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CD21" w14:textId="77777777" w:rsidR="002E0553" w:rsidRPr="00AA5E7F" w:rsidRDefault="002E0553" w:rsidP="00AA5E7F">
      <w:pPr>
        <w:tabs>
          <w:tab w:val="left" w:pos="3300"/>
        </w:tabs>
        <w:ind w:left="900" w:hanging="900"/>
        <w:rPr>
          <w:rFonts w:ascii="Titillium Web" w:hAnsi="Titillium Web"/>
          <w:b/>
          <w:sz w:val="20"/>
          <w:szCs w:val="20"/>
          <w:lang w:val="es-ES"/>
        </w:rPr>
      </w:pPr>
      <w:r w:rsidRPr="00AA5E7F">
        <w:rPr>
          <w:rFonts w:ascii="Titillium Web" w:hAnsi="Titillium Web"/>
          <w:b/>
          <w:sz w:val="20"/>
          <w:szCs w:val="20"/>
          <w:lang w:val="es-ES"/>
        </w:rPr>
        <w:t>COMPARECIENTES:</w:t>
      </w:r>
      <w:r w:rsidR="00FD7E20" w:rsidRPr="00AA5E7F">
        <w:rPr>
          <w:rFonts w:ascii="Titillium Web" w:hAnsi="Titillium Web"/>
          <w:b/>
          <w:sz w:val="20"/>
          <w:szCs w:val="20"/>
          <w:lang w:val="es-ES"/>
        </w:rPr>
        <w:tab/>
      </w:r>
    </w:p>
    <w:p w14:paraId="1B623A6A" w14:textId="77777777" w:rsidR="002E0553" w:rsidRPr="00AA5E7F" w:rsidRDefault="002E0553" w:rsidP="00AA5E7F">
      <w:pPr>
        <w:rPr>
          <w:rFonts w:ascii="Titillium Web" w:hAnsi="Titillium Web"/>
          <w:sz w:val="20"/>
          <w:szCs w:val="20"/>
          <w:lang w:val="es-ES"/>
        </w:rPr>
      </w:pPr>
    </w:p>
    <w:p w14:paraId="2267BCAA" w14:textId="53FDE813" w:rsidR="002E0553" w:rsidRPr="00AA5E7F" w:rsidRDefault="002E0553" w:rsidP="00AA5E7F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  <w:lang w:val="es-ES"/>
        </w:rPr>
        <w:t xml:space="preserve">En la ciudad de </w:t>
      </w:r>
      <w:r w:rsidR="004876BF" w:rsidRPr="00AA5E7F">
        <w:rPr>
          <w:rFonts w:ascii="Titillium Web" w:hAnsi="Titillium Web"/>
          <w:sz w:val="20"/>
          <w:szCs w:val="20"/>
          <w:lang w:val="es-ES"/>
        </w:rPr>
        <w:t>{ciudad}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, el </w:t>
      </w:r>
      <w:r w:rsidR="007D296B" w:rsidRPr="00AA5E7F">
        <w:rPr>
          <w:rFonts w:ascii="Titillium Web" w:hAnsi="Titillium Web"/>
          <w:sz w:val="20"/>
          <w:szCs w:val="20"/>
          <w:lang w:val="es-ES"/>
        </w:rPr>
        <w:t>{fechaRecepcion}</w:t>
      </w:r>
      <w:r w:rsidR="00F0673E" w:rsidRPr="00AA5E7F">
        <w:rPr>
          <w:rFonts w:ascii="Titillium Web" w:hAnsi="Titillium Web"/>
          <w:sz w:val="20"/>
          <w:szCs w:val="20"/>
          <w:lang w:val="es-ES"/>
        </w:rPr>
        <w:t>,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comparecen</w:t>
      </w:r>
      <w:r w:rsidR="00ED7ED6" w:rsidRPr="00AA5E7F">
        <w:rPr>
          <w:rFonts w:ascii="Titillium Web" w:hAnsi="Titillium Web"/>
          <w:sz w:val="20"/>
          <w:szCs w:val="20"/>
          <w:lang w:val="es-ES"/>
        </w:rPr>
        <w:t>,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por una parte, </w:t>
      </w:r>
      <w:r w:rsidR="00277393" w:rsidRPr="00AA5E7F">
        <w:rPr>
          <w:rFonts w:ascii="Titillium Web" w:hAnsi="Titillium Web"/>
          <w:sz w:val="20"/>
          <w:szCs w:val="20"/>
          <w:lang w:val="es-ES"/>
        </w:rPr>
        <w:t xml:space="preserve">por </w:t>
      </w:r>
      <w:r w:rsidR="000B0003" w:rsidRPr="00AA5E7F">
        <w:rPr>
          <w:rFonts w:ascii="Titillium Web" w:hAnsi="Titillium Web"/>
          <w:sz w:val="20"/>
          <w:szCs w:val="20"/>
          <w:lang w:val="es-ES"/>
        </w:rPr>
        <w:t>el</w:t>
      </w:r>
      <w:r w:rsidR="00542106" w:rsidRPr="00AA5E7F">
        <w:rPr>
          <w:rFonts w:ascii="Titillium Web" w:hAnsi="Titillium Web"/>
          <w:sz w:val="20"/>
          <w:szCs w:val="20"/>
          <w:lang w:val="es-ES"/>
        </w:rPr>
        <w:t xml:space="preserve"> </w:t>
      </w:r>
      <w:r w:rsidR="00F0673E" w:rsidRPr="00AA5E7F">
        <w:rPr>
          <w:rFonts w:ascii="Titillium Web" w:hAnsi="Titillium Web"/>
          <w:b/>
          <w:iCs/>
          <w:sz w:val="20"/>
          <w:szCs w:val="20"/>
          <w:lang w:val="es-ES"/>
        </w:rPr>
        <w:t>Fondo de Inversión Ambiental Sostenible (FIAS)</w:t>
      </w:r>
      <w:r w:rsidR="00D46980" w:rsidRPr="00AA5E7F">
        <w:rPr>
          <w:rFonts w:ascii="Titillium Web" w:hAnsi="Titillium Web"/>
          <w:sz w:val="20"/>
          <w:szCs w:val="20"/>
          <w:lang w:val="es-ES"/>
        </w:rPr>
        <w:t>,</w:t>
      </w:r>
      <w:r w:rsidR="00F0673E" w:rsidRPr="00AA5E7F">
        <w:rPr>
          <w:rFonts w:ascii="Titillium Web" w:hAnsi="Titillium Web"/>
          <w:sz w:val="20"/>
          <w:szCs w:val="20"/>
          <w:lang w:val="es-ES"/>
        </w:rPr>
        <w:t xml:space="preserve"> representado por</w:t>
      </w:r>
      <w:r w:rsidR="007513F9" w:rsidRPr="00AA5E7F">
        <w:rPr>
          <w:rFonts w:ascii="Titillium Web" w:eastAsia="Arial" w:hAnsi="Titillium Web" w:cs="Arial"/>
          <w:sz w:val="20"/>
          <w:szCs w:val="20"/>
        </w:rPr>
        <w:t xml:space="preserve"> </w:t>
      </w:r>
      <w:r w:rsidR="007513F9" w:rsidRPr="00AA5E7F">
        <w:rPr>
          <w:rFonts w:ascii="Titillium Web" w:hAnsi="Titillium Web"/>
          <w:sz w:val="20"/>
          <w:szCs w:val="20"/>
        </w:rPr>
        <w:t>{ac} -</w:t>
      </w:r>
      <w:r w:rsidR="0067273C" w:rsidRPr="00AA5E7F">
        <w:rPr>
          <w:rFonts w:ascii="Titillium Web" w:hAnsi="Titillium Web"/>
          <w:sz w:val="20"/>
          <w:szCs w:val="20"/>
          <w:lang w:val="es-ES"/>
        </w:rPr>
        <w:t xml:space="preserve"> </w:t>
      </w:r>
      <w:r w:rsidR="00C55361" w:rsidRPr="00AA5E7F">
        <w:rPr>
          <w:rFonts w:ascii="Titillium Web" w:hAnsi="Titillium Web"/>
          <w:sz w:val="20"/>
          <w:szCs w:val="20"/>
        </w:rPr>
        <w:t>{administradoracontadora}</w:t>
      </w:r>
      <w:r w:rsidR="007731D9" w:rsidRPr="00AA5E7F">
        <w:rPr>
          <w:rFonts w:ascii="Titillium Web" w:hAnsi="Titillium Web"/>
          <w:sz w:val="20"/>
          <w:szCs w:val="20"/>
        </w:rPr>
        <w:t xml:space="preserve"> del</w:t>
      </w:r>
      <w:r w:rsidR="00FA1169" w:rsidRPr="00AA5E7F">
        <w:rPr>
          <w:rFonts w:ascii="Titillium Web" w:hAnsi="Titillium Web"/>
          <w:sz w:val="20"/>
          <w:szCs w:val="20"/>
        </w:rPr>
        <w:t xml:space="preserve"> área protegida {area}</w:t>
      </w:r>
      <w:r w:rsidR="0067273C" w:rsidRPr="00AA5E7F">
        <w:rPr>
          <w:rFonts w:ascii="Titillium Web" w:hAnsi="Titillium Web"/>
          <w:sz w:val="20"/>
          <w:szCs w:val="20"/>
          <w:lang w:val="es-ES"/>
        </w:rPr>
        <w:t>,</w:t>
      </w:r>
      <w:r w:rsidR="00006D7E" w:rsidRPr="00AA5E7F">
        <w:rPr>
          <w:rFonts w:ascii="Titillium Web" w:hAnsi="Titillium Web"/>
          <w:sz w:val="20"/>
          <w:szCs w:val="20"/>
          <w:lang w:val="es-ES"/>
        </w:rPr>
        <w:t xml:space="preserve"> </w:t>
      </w:r>
      <w:r w:rsidR="003E7AAE" w:rsidRPr="00AA5E7F">
        <w:rPr>
          <w:rFonts w:ascii="Titillium Web" w:hAnsi="Titillium Web"/>
          <w:sz w:val="20"/>
          <w:szCs w:val="20"/>
          <w:lang w:val="es-ES"/>
        </w:rPr>
        <w:t xml:space="preserve">por otra parte </w:t>
      </w:r>
      <w:r w:rsidR="0097468C" w:rsidRPr="00AA5E7F">
        <w:rPr>
          <w:rFonts w:ascii="Titillium Web" w:hAnsi="Titillium Web"/>
          <w:sz w:val="20"/>
          <w:szCs w:val="20"/>
        </w:rPr>
        <w:t xml:space="preserve">{jefe} - </w:t>
      </w:r>
      <w:r w:rsidR="00C55361" w:rsidRPr="00AA5E7F">
        <w:rPr>
          <w:rFonts w:ascii="Titillium Web" w:eastAsia="Arial" w:hAnsi="Titillium Web" w:cs="Arial"/>
          <w:sz w:val="20"/>
          <w:szCs w:val="20"/>
        </w:rPr>
        <w:t>{administradorAP}</w:t>
      </w:r>
      <w:r w:rsidR="009D5DEA" w:rsidRPr="00AA5E7F">
        <w:rPr>
          <w:rFonts w:ascii="Titillium Web" w:eastAsia="Arial" w:hAnsi="Titillium Web" w:cs="Arial"/>
          <w:sz w:val="20"/>
          <w:szCs w:val="20"/>
        </w:rPr>
        <w:t xml:space="preserve"> del área protegida por parte del MAE; y,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por otra, </w:t>
      </w:r>
      <w:bookmarkStart w:id="0" w:name="OLE_LINK1"/>
      <w:bookmarkStart w:id="1" w:name="OLE_LINK2"/>
      <w:r w:rsidR="004C12DC" w:rsidRPr="00AA5E7F">
        <w:rPr>
          <w:rFonts w:ascii="Titillium Web" w:hAnsi="Titillium Web"/>
          <w:b/>
          <w:bCs/>
          <w:sz w:val="20"/>
          <w:szCs w:val="20"/>
        </w:rPr>
        <w:t>{proveedor}</w:t>
      </w:r>
      <w:r w:rsidRPr="00AA5E7F">
        <w:rPr>
          <w:rFonts w:ascii="Titillium Web" w:hAnsi="Titillium Web"/>
          <w:sz w:val="20"/>
          <w:szCs w:val="20"/>
          <w:lang w:val="es-ES"/>
        </w:rPr>
        <w:t>,</w:t>
      </w:r>
      <w:bookmarkEnd w:id="0"/>
      <w:bookmarkEnd w:id="1"/>
      <w:r w:rsidRPr="00AA5E7F">
        <w:rPr>
          <w:rFonts w:ascii="Titillium Web" w:hAnsi="Titillium Web"/>
          <w:sz w:val="20"/>
          <w:szCs w:val="20"/>
          <w:lang w:val="es-ES"/>
        </w:rPr>
        <w:t xml:space="preserve"> con </w:t>
      </w:r>
      <w:r w:rsidR="004C12DC" w:rsidRPr="00AA5E7F">
        <w:rPr>
          <w:rFonts w:ascii="Titillium Web" w:hAnsi="Titillium Web"/>
          <w:sz w:val="20"/>
          <w:szCs w:val="20"/>
          <w:lang w:val="es-ES"/>
        </w:rPr>
        <w:t>RUC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</w:t>
      </w:r>
      <w:r w:rsidR="004C12DC" w:rsidRPr="00AA5E7F">
        <w:rPr>
          <w:rFonts w:ascii="Titillium Web" w:hAnsi="Titillium Web"/>
          <w:sz w:val="20"/>
          <w:szCs w:val="20"/>
          <w:lang w:val="es-ES"/>
        </w:rPr>
        <w:t xml:space="preserve">Nro. </w:t>
      </w:r>
      <w:r w:rsidR="00C2333B" w:rsidRPr="00AA5E7F">
        <w:rPr>
          <w:rFonts w:ascii="Titillium Web" w:eastAsia="Arial" w:hAnsi="Titillium Web" w:cs="Arial"/>
          <w:b/>
          <w:bCs/>
          <w:sz w:val="20"/>
          <w:szCs w:val="20"/>
        </w:rPr>
        <w:t>{proveedorRuc}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, </w:t>
      </w:r>
      <w:r w:rsidRPr="00AA5E7F">
        <w:rPr>
          <w:rFonts w:ascii="Titillium Web" w:hAnsi="Titillium Web"/>
          <w:sz w:val="20"/>
          <w:szCs w:val="20"/>
        </w:rPr>
        <w:t xml:space="preserve">con el objeto de suscribir la presente Acta </w:t>
      </w:r>
      <w:r w:rsidR="00830200" w:rsidRPr="00AA5E7F">
        <w:rPr>
          <w:rFonts w:ascii="Titillium Web" w:hAnsi="Titillium Web"/>
          <w:sz w:val="20"/>
          <w:szCs w:val="20"/>
        </w:rPr>
        <w:t>Entrega- Recepción</w:t>
      </w:r>
      <w:r w:rsidR="0039457E" w:rsidRPr="00AA5E7F">
        <w:rPr>
          <w:rFonts w:ascii="Titillium Web" w:hAnsi="Titillium Web"/>
          <w:sz w:val="20"/>
          <w:szCs w:val="20"/>
        </w:rPr>
        <w:t xml:space="preserve">, </w:t>
      </w:r>
      <w:r w:rsidRPr="00AA5E7F">
        <w:rPr>
          <w:rFonts w:ascii="Titillium Web" w:hAnsi="Titillium Web"/>
          <w:sz w:val="20"/>
          <w:szCs w:val="20"/>
        </w:rPr>
        <w:t xml:space="preserve">al tenor de las siguientes cláusulas: </w:t>
      </w:r>
    </w:p>
    <w:p w14:paraId="00BD9C87" w14:textId="77777777" w:rsidR="002635A1" w:rsidRPr="00AA5E7F" w:rsidRDefault="002635A1" w:rsidP="00AA5E7F">
      <w:pPr>
        <w:jc w:val="center"/>
        <w:rPr>
          <w:rFonts w:ascii="Titillium Web" w:hAnsi="Titillium Web"/>
          <w:b/>
          <w:sz w:val="20"/>
          <w:szCs w:val="20"/>
          <w:lang w:val="es-ES"/>
        </w:rPr>
      </w:pPr>
    </w:p>
    <w:p w14:paraId="052AA78F" w14:textId="77777777" w:rsidR="002E0553" w:rsidRPr="00AA5E7F" w:rsidRDefault="002E0553" w:rsidP="00AA5E7F">
      <w:pPr>
        <w:jc w:val="both"/>
        <w:rPr>
          <w:rFonts w:ascii="Titillium Web" w:hAnsi="Titillium Web"/>
          <w:b/>
          <w:sz w:val="20"/>
          <w:szCs w:val="20"/>
        </w:rPr>
      </w:pPr>
      <w:r w:rsidRPr="00AA5E7F">
        <w:rPr>
          <w:rFonts w:ascii="Titillium Web" w:hAnsi="Titillium Web"/>
          <w:b/>
          <w:sz w:val="20"/>
          <w:szCs w:val="20"/>
        </w:rPr>
        <w:t>CLÁUSULA PRIMERA: ANTECEDENTES</w:t>
      </w:r>
    </w:p>
    <w:p w14:paraId="506ADB7C" w14:textId="77777777" w:rsidR="00D361A6" w:rsidRPr="00AA5E7F" w:rsidRDefault="00D361A6" w:rsidP="00AA5E7F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sz w:val="20"/>
          <w:szCs w:val="20"/>
        </w:rPr>
      </w:pPr>
    </w:p>
    <w:p w14:paraId="2E7314C6" w14:textId="0FA818E9" w:rsidR="00984CFC" w:rsidRPr="00AA5E7F" w:rsidRDefault="00360A01" w:rsidP="00AA5E7F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</w:rPr>
        <w:t xml:space="preserve">Ante la necesidad de </w:t>
      </w:r>
      <w:r w:rsidR="00542106" w:rsidRPr="00AA5E7F">
        <w:rPr>
          <w:rFonts w:ascii="Titillium Web" w:hAnsi="Titillium Web"/>
          <w:b/>
          <w:iCs/>
          <w:sz w:val="20"/>
          <w:szCs w:val="20"/>
        </w:rPr>
        <w:t>“</w:t>
      </w:r>
      <w:r w:rsidR="009B780D" w:rsidRPr="00AA5E7F">
        <w:rPr>
          <w:rFonts w:ascii="Titillium Web" w:hAnsi="Titillium Web"/>
          <w:b/>
          <w:iCs/>
          <w:sz w:val="20"/>
          <w:szCs w:val="20"/>
        </w:rPr>
        <w:t>{objeto}</w:t>
      </w:r>
      <w:r w:rsidR="00542106" w:rsidRPr="00AA5E7F">
        <w:rPr>
          <w:rFonts w:ascii="Titillium Web" w:hAnsi="Titillium Web"/>
          <w:b/>
          <w:iCs/>
          <w:sz w:val="20"/>
          <w:szCs w:val="20"/>
        </w:rPr>
        <w:t>”</w:t>
      </w:r>
      <w:r w:rsidR="00542106" w:rsidRPr="00AA5E7F">
        <w:rPr>
          <w:rFonts w:ascii="Titillium Web" w:hAnsi="Titillium Web"/>
          <w:sz w:val="20"/>
          <w:szCs w:val="20"/>
        </w:rPr>
        <w:t xml:space="preserve"> </w:t>
      </w:r>
      <w:r w:rsidR="00830200" w:rsidRPr="00AA5E7F">
        <w:rPr>
          <w:rFonts w:ascii="Titillium Web" w:hAnsi="Titillium Web"/>
          <w:sz w:val="20"/>
          <w:szCs w:val="20"/>
        </w:rPr>
        <w:t>par</w:t>
      </w:r>
      <w:r w:rsidRPr="00AA5E7F">
        <w:rPr>
          <w:rFonts w:ascii="Titillium Web" w:hAnsi="Titillium Web"/>
          <w:sz w:val="20"/>
          <w:szCs w:val="20"/>
        </w:rPr>
        <w:t xml:space="preserve">a </w:t>
      </w:r>
      <w:r w:rsidR="00ED7ED6" w:rsidRPr="00AA5E7F">
        <w:rPr>
          <w:rFonts w:ascii="Titillium Web" w:hAnsi="Titillium Web"/>
          <w:sz w:val="20"/>
          <w:szCs w:val="20"/>
        </w:rPr>
        <w:t xml:space="preserve">el </w:t>
      </w:r>
      <w:r w:rsidR="00FC30C4" w:rsidRPr="00AA5E7F">
        <w:rPr>
          <w:rFonts w:ascii="Titillium Web" w:hAnsi="Titillium Web"/>
          <w:sz w:val="20"/>
          <w:szCs w:val="20"/>
        </w:rPr>
        <w:t>área protegida {area}</w:t>
      </w:r>
      <w:r w:rsidRPr="00AA5E7F">
        <w:rPr>
          <w:rFonts w:ascii="Titillium Web" w:hAnsi="Titillium Web"/>
          <w:sz w:val="20"/>
          <w:szCs w:val="20"/>
        </w:rPr>
        <w:t xml:space="preserve">, </w:t>
      </w:r>
      <w:r w:rsidR="00AA0282" w:rsidRPr="00AA5E7F">
        <w:rPr>
          <w:rFonts w:ascii="Titillium Web" w:hAnsi="Titillium Web"/>
          <w:sz w:val="20"/>
          <w:szCs w:val="20"/>
        </w:rPr>
        <w:t>el {fechaInicio}</w:t>
      </w:r>
      <w:r w:rsidR="00006D7E" w:rsidRPr="00AA5E7F">
        <w:rPr>
          <w:rFonts w:ascii="Titillium Web" w:hAnsi="Titillium Web"/>
          <w:sz w:val="20"/>
          <w:szCs w:val="20"/>
        </w:rPr>
        <w:t xml:space="preserve"> </w:t>
      </w:r>
      <w:r w:rsidR="00F266B8" w:rsidRPr="00AA5E7F">
        <w:rPr>
          <w:rFonts w:ascii="Titillium Web" w:hAnsi="Titillium Web"/>
          <w:sz w:val="20"/>
          <w:szCs w:val="20"/>
        </w:rPr>
        <w:t xml:space="preserve">se </w:t>
      </w:r>
      <w:r w:rsidR="00006D7E" w:rsidRPr="00AA5E7F">
        <w:rPr>
          <w:rFonts w:ascii="Titillium Web" w:hAnsi="Titillium Web"/>
          <w:sz w:val="20"/>
          <w:szCs w:val="20"/>
        </w:rPr>
        <w:t>inici</w:t>
      </w:r>
      <w:r w:rsidR="00F266B8" w:rsidRPr="00AA5E7F">
        <w:rPr>
          <w:rFonts w:ascii="Titillium Web" w:hAnsi="Titillium Web"/>
          <w:sz w:val="20"/>
          <w:szCs w:val="20"/>
        </w:rPr>
        <w:t>ó</w:t>
      </w:r>
      <w:r w:rsidR="00276466" w:rsidRPr="00AA5E7F">
        <w:rPr>
          <w:rFonts w:ascii="Titillium Web" w:hAnsi="Titillium Web"/>
          <w:sz w:val="20"/>
          <w:szCs w:val="20"/>
        </w:rPr>
        <w:t xml:space="preserve"> </w:t>
      </w:r>
      <w:r w:rsidR="00F266B8" w:rsidRPr="00AA5E7F">
        <w:rPr>
          <w:rFonts w:ascii="Titillium Web" w:hAnsi="Titillium Web"/>
          <w:sz w:val="20"/>
          <w:szCs w:val="20"/>
        </w:rPr>
        <w:t>el proceso administrativo,</w:t>
      </w:r>
      <w:r w:rsidR="003C0996" w:rsidRPr="00AA5E7F">
        <w:rPr>
          <w:rFonts w:ascii="Titillium Web" w:hAnsi="Titillium Web"/>
          <w:sz w:val="20"/>
          <w:szCs w:val="20"/>
        </w:rPr>
        <w:t xml:space="preserve"> posteriormente el {fechaInvitacion}</w:t>
      </w:r>
      <w:r w:rsidR="00006D7E" w:rsidRPr="00AA5E7F">
        <w:rPr>
          <w:rFonts w:ascii="Titillium Web" w:hAnsi="Titillium Web"/>
          <w:sz w:val="20"/>
          <w:szCs w:val="20"/>
        </w:rPr>
        <w:t xml:space="preserve"> </w:t>
      </w:r>
      <w:r w:rsidR="003C0996" w:rsidRPr="00AA5E7F">
        <w:rPr>
          <w:rFonts w:ascii="Titillium Web" w:hAnsi="Titillium Web"/>
          <w:sz w:val="20"/>
          <w:szCs w:val="20"/>
        </w:rPr>
        <w:t xml:space="preserve">se invitó </w:t>
      </w:r>
      <w:r w:rsidR="00C55361" w:rsidRPr="00AA5E7F">
        <w:rPr>
          <w:rFonts w:ascii="Titillium Web" w:hAnsi="Titillium Web"/>
          <w:sz w:val="20"/>
          <w:szCs w:val="20"/>
        </w:rPr>
        <w:t>{alALaProveedor}</w:t>
      </w:r>
      <w:r w:rsidR="003C0996" w:rsidRPr="00AA5E7F">
        <w:rPr>
          <w:rFonts w:ascii="Titillium Web" w:hAnsi="Titillium Web"/>
          <w:sz w:val="20"/>
          <w:szCs w:val="20"/>
        </w:rPr>
        <w:t xml:space="preserve"> </w:t>
      </w:r>
      <w:r w:rsidR="00383DE0" w:rsidRPr="00AA5E7F">
        <w:rPr>
          <w:rFonts w:ascii="Titillium Web" w:hAnsi="Titillium Web"/>
          <w:sz w:val="20"/>
          <w:szCs w:val="20"/>
        </w:rPr>
        <w:t xml:space="preserve">a remitir su oferta, la cual fue recibida </w:t>
      </w:r>
      <w:r w:rsidR="00735BDC" w:rsidRPr="00AA5E7F">
        <w:rPr>
          <w:rFonts w:ascii="Titillium Web" w:hAnsi="Titillium Web"/>
          <w:sz w:val="20"/>
          <w:szCs w:val="20"/>
        </w:rPr>
        <w:t xml:space="preserve">el </w:t>
      </w:r>
      <w:r w:rsidR="00BB1D25" w:rsidRPr="00AA5E7F">
        <w:rPr>
          <w:rFonts w:ascii="Titillium Web" w:hAnsi="Titillium Web"/>
          <w:sz w:val="20"/>
          <w:szCs w:val="20"/>
        </w:rPr>
        <w:t>{fechaRecepOferta}</w:t>
      </w:r>
      <w:r w:rsidR="00747CFE" w:rsidRPr="00AA5E7F">
        <w:rPr>
          <w:rFonts w:ascii="Titillium Web" w:hAnsi="Titillium Web"/>
          <w:sz w:val="20"/>
          <w:szCs w:val="20"/>
        </w:rPr>
        <w:t xml:space="preserve"> y adjudicada a través del acta de adjudicación/informe de justificación de fecha {fechaAdj}</w:t>
      </w:r>
      <w:r w:rsidR="00F51D48" w:rsidRPr="00AA5E7F">
        <w:rPr>
          <w:rFonts w:ascii="Titillium Web" w:hAnsi="Titillium Web"/>
          <w:sz w:val="20"/>
          <w:szCs w:val="20"/>
        </w:rPr>
        <w:t xml:space="preserve"> por un monto de {montoLetras}</w:t>
      </w:r>
      <w:r w:rsidR="0012752C" w:rsidRPr="00AA5E7F">
        <w:rPr>
          <w:rFonts w:ascii="Titillium Web" w:hAnsi="Titillium Web"/>
          <w:sz w:val="20"/>
          <w:szCs w:val="20"/>
        </w:rPr>
        <w:t>.</w:t>
      </w:r>
    </w:p>
    <w:p w14:paraId="0FF0B9AA" w14:textId="77777777" w:rsidR="00BE617A" w:rsidRPr="00AA5E7F" w:rsidRDefault="00BE617A" w:rsidP="00AA5E7F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</w:p>
    <w:p w14:paraId="210F580C" w14:textId="77777777" w:rsidR="002635A1" w:rsidRPr="00AA5E7F" w:rsidRDefault="0067273C" w:rsidP="00AA5E7F">
      <w:pPr>
        <w:jc w:val="both"/>
        <w:rPr>
          <w:rFonts w:ascii="Titillium Web" w:hAnsi="Titillium Web"/>
          <w:b/>
          <w:sz w:val="20"/>
          <w:szCs w:val="20"/>
        </w:rPr>
      </w:pPr>
      <w:r w:rsidRPr="00AA5E7F">
        <w:rPr>
          <w:rFonts w:ascii="Titillium Web" w:hAnsi="Titillium Web"/>
          <w:b/>
          <w:sz w:val="20"/>
          <w:szCs w:val="20"/>
        </w:rPr>
        <w:t>CLÁUSULA</w:t>
      </w:r>
      <w:r w:rsidR="002E0553" w:rsidRPr="00AA5E7F">
        <w:rPr>
          <w:rFonts w:ascii="Titillium Web" w:hAnsi="Titillium Web"/>
          <w:b/>
          <w:sz w:val="20"/>
          <w:szCs w:val="20"/>
        </w:rPr>
        <w:t xml:space="preserve"> SEGUNDA: </w:t>
      </w:r>
      <w:r w:rsidR="002635A1" w:rsidRPr="00AA5E7F">
        <w:rPr>
          <w:rFonts w:ascii="Titillium Web" w:hAnsi="Titillium Web"/>
          <w:b/>
          <w:sz w:val="20"/>
          <w:szCs w:val="20"/>
        </w:rPr>
        <w:t>OBJETO</w:t>
      </w:r>
    </w:p>
    <w:p w14:paraId="64B17B0E" w14:textId="77777777" w:rsidR="00D973D5" w:rsidRPr="00AA5E7F" w:rsidRDefault="00D973D5" w:rsidP="00AA5E7F">
      <w:pPr>
        <w:jc w:val="both"/>
        <w:rPr>
          <w:rFonts w:ascii="Titillium Web" w:hAnsi="Titillium Web"/>
          <w:b/>
          <w:sz w:val="20"/>
          <w:szCs w:val="20"/>
        </w:rPr>
      </w:pPr>
    </w:p>
    <w:p w14:paraId="07CAB8DB" w14:textId="0825B83F" w:rsidR="002E0553" w:rsidRPr="00AA5E7F" w:rsidRDefault="00C55361" w:rsidP="00AA5E7F">
      <w:pPr>
        <w:jc w:val="both"/>
        <w:rPr>
          <w:rFonts w:ascii="Titillium Web" w:hAnsi="Titillium Web"/>
          <w:b/>
          <w:bCs/>
          <w:iCs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</w:rPr>
        <w:t>{ElLosProducto}</w:t>
      </w:r>
      <w:r w:rsidR="002E0553" w:rsidRPr="00AA5E7F">
        <w:rPr>
          <w:rFonts w:ascii="Titillium Web" w:hAnsi="Titillium Web"/>
          <w:sz w:val="20"/>
          <w:szCs w:val="20"/>
        </w:rPr>
        <w:t xml:space="preserve"> que a continuación se </w:t>
      </w:r>
      <w:r w:rsidRPr="00AA5E7F">
        <w:rPr>
          <w:rFonts w:ascii="Titillium Web" w:hAnsi="Titillium Web"/>
          <w:sz w:val="20"/>
          <w:szCs w:val="20"/>
        </w:rPr>
        <w:t>{describeDescriben}</w:t>
      </w:r>
      <w:r w:rsidR="002E0553" w:rsidRPr="00AA5E7F">
        <w:rPr>
          <w:rFonts w:ascii="Titillium Web" w:hAnsi="Titillium Web"/>
          <w:sz w:val="20"/>
          <w:szCs w:val="20"/>
        </w:rPr>
        <w:t>, objeto de la p</w:t>
      </w:r>
      <w:r w:rsidR="00830200" w:rsidRPr="00AA5E7F">
        <w:rPr>
          <w:rFonts w:ascii="Titillium Web" w:hAnsi="Titillium Web"/>
          <w:sz w:val="20"/>
          <w:szCs w:val="20"/>
        </w:rPr>
        <w:t>resente Acta Entrega-Recepción</w:t>
      </w:r>
      <w:r w:rsidR="00422809" w:rsidRPr="00AA5E7F">
        <w:rPr>
          <w:rFonts w:ascii="Titillium Web" w:hAnsi="Titillium Web"/>
          <w:sz w:val="20"/>
          <w:szCs w:val="20"/>
        </w:rPr>
        <w:t xml:space="preserve">, </w:t>
      </w:r>
      <w:r w:rsidRPr="00AA5E7F">
        <w:rPr>
          <w:rFonts w:ascii="Titillium Web" w:hAnsi="Titillium Web"/>
          <w:sz w:val="20"/>
          <w:szCs w:val="20"/>
        </w:rPr>
        <w:t>{cumpleCumplen}</w:t>
      </w:r>
      <w:r w:rsidR="002E0553" w:rsidRPr="00AA5E7F">
        <w:rPr>
          <w:rFonts w:ascii="Titillium Web" w:hAnsi="Titillium Web"/>
          <w:sz w:val="20"/>
          <w:szCs w:val="20"/>
        </w:rPr>
        <w:t xml:space="preserve"> </w:t>
      </w:r>
      <w:r w:rsidR="00422809" w:rsidRPr="00AA5E7F">
        <w:rPr>
          <w:rFonts w:ascii="Titillium Web" w:hAnsi="Titillium Web"/>
          <w:sz w:val="20"/>
          <w:szCs w:val="20"/>
        </w:rPr>
        <w:t xml:space="preserve">con </w:t>
      </w:r>
      <w:r w:rsidR="002E0553" w:rsidRPr="00AA5E7F">
        <w:rPr>
          <w:rFonts w:ascii="Titillium Web" w:hAnsi="Titillium Web"/>
          <w:sz w:val="20"/>
          <w:szCs w:val="20"/>
        </w:rPr>
        <w:t xml:space="preserve">las especificaciones técnicas que a continuación se indican y responden a los requerimientos constantes en los documentos </w:t>
      </w:r>
      <w:r w:rsidR="00FC2D75" w:rsidRPr="00AA5E7F">
        <w:rPr>
          <w:rFonts w:ascii="Titillium Web" w:hAnsi="Titillium Web"/>
          <w:sz w:val="20"/>
          <w:szCs w:val="20"/>
        </w:rPr>
        <w:t>precontractuales</w:t>
      </w:r>
      <w:r w:rsidR="002E0553" w:rsidRPr="00AA5E7F">
        <w:rPr>
          <w:rFonts w:ascii="Titillium Web" w:hAnsi="Titillium Web"/>
          <w:sz w:val="20"/>
          <w:szCs w:val="20"/>
        </w:rPr>
        <w:t xml:space="preserve">, cuyo cumplimiento </w:t>
      </w:r>
      <w:r w:rsidR="003C7F10">
        <w:rPr>
          <w:rFonts w:ascii="Titillium Web" w:hAnsi="Titillium Web"/>
          <w:sz w:val="20"/>
          <w:szCs w:val="20"/>
        </w:rPr>
        <w:t>es verificado</w:t>
      </w:r>
      <w:r w:rsidR="002E0553" w:rsidRPr="00AA5E7F">
        <w:rPr>
          <w:rFonts w:ascii="Titillium Web" w:hAnsi="Titillium Web"/>
          <w:sz w:val="20"/>
          <w:szCs w:val="20"/>
        </w:rPr>
        <w:t xml:space="preserve"> por parte del </w:t>
      </w:r>
      <w:r w:rsidR="000D4964" w:rsidRPr="00AA5E7F">
        <w:rPr>
          <w:rFonts w:ascii="Titillium Web" w:hAnsi="Titillium Web"/>
          <w:b/>
          <w:iCs/>
          <w:sz w:val="20"/>
          <w:szCs w:val="20"/>
          <w:lang w:val="es-ES"/>
        </w:rPr>
        <w:t xml:space="preserve">beneficiario directo del FAP </w:t>
      </w:r>
      <w:r w:rsidR="002E0553" w:rsidRPr="00AA5E7F">
        <w:rPr>
          <w:rFonts w:ascii="Titillium Web" w:hAnsi="Titillium Web"/>
          <w:sz w:val="20"/>
          <w:szCs w:val="20"/>
        </w:rPr>
        <w:t xml:space="preserve">a través </w:t>
      </w:r>
      <w:r w:rsidR="00D22498" w:rsidRPr="00AA5E7F">
        <w:rPr>
          <w:rFonts w:ascii="Titillium Web" w:hAnsi="Titillium Web"/>
          <w:sz w:val="20"/>
          <w:szCs w:val="20"/>
        </w:rPr>
        <w:t xml:space="preserve">de </w:t>
      </w:r>
      <w:r w:rsidR="000D4964" w:rsidRPr="00AA5E7F">
        <w:rPr>
          <w:rFonts w:ascii="Titillium Web" w:hAnsi="Titillium Web"/>
          <w:sz w:val="20"/>
          <w:szCs w:val="20"/>
        </w:rPr>
        <w:t xml:space="preserve">{jefe} - </w:t>
      </w:r>
      <w:r w:rsidRPr="00AA5E7F">
        <w:rPr>
          <w:rFonts w:ascii="Titillium Web" w:eastAsia="Arial" w:hAnsi="Titillium Web" w:cs="Arial"/>
          <w:sz w:val="20"/>
          <w:szCs w:val="20"/>
        </w:rPr>
        <w:t>{AdministradoraAP} del área protegida</w:t>
      </w:r>
      <w:r w:rsidR="000D4964" w:rsidRPr="00AA5E7F">
        <w:rPr>
          <w:rFonts w:ascii="Titillium Web" w:eastAsia="Arial" w:hAnsi="Titillium Web" w:cs="Arial"/>
          <w:sz w:val="20"/>
          <w:szCs w:val="20"/>
        </w:rPr>
        <w:t xml:space="preserve"> por parte del MAE</w:t>
      </w:r>
      <w:r w:rsidR="002E0553" w:rsidRPr="00AA5E7F">
        <w:rPr>
          <w:rFonts w:ascii="Titillium Web" w:hAnsi="Titillium Web"/>
          <w:sz w:val="20"/>
          <w:szCs w:val="20"/>
          <w:lang w:val="es-ES"/>
        </w:rPr>
        <w:t xml:space="preserve">, </w:t>
      </w:r>
      <w:r w:rsidR="00830200" w:rsidRPr="00AA5E7F">
        <w:rPr>
          <w:rFonts w:ascii="Titillium Web" w:hAnsi="Titillium Web"/>
          <w:sz w:val="20"/>
          <w:szCs w:val="20"/>
          <w:lang w:val="es-ES"/>
        </w:rPr>
        <w:t>conjuntamente</w:t>
      </w:r>
      <w:r w:rsidR="002E0553" w:rsidRPr="00AA5E7F">
        <w:rPr>
          <w:rFonts w:ascii="Titillium Web" w:hAnsi="Titillium Web"/>
          <w:sz w:val="20"/>
          <w:szCs w:val="20"/>
          <w:lang w:val="es-ES"/>
        </w:rPr>
        <w:t xml:space="preserve"> con </w:t>
      </w:r>
      <w:r w:rsidRPr="00AA5E7F">
        <w:rPr>
          <w:rFonts w:ascii="Titillium Web" w:eastAsia="Arial Unicode MS" w:hAnsi="Titillium Web"/>
          <w:bCs/>
          <w:iCs/>
          <w:kern w:val="2"/>
          <w:sz w:val="20"/>
          <w:szCs w:val="20"/>
        </w:rPr>
        <w:t>{elLaProveedor}</w:t>
      </w:r>
      <w:r w:rsidR="002E0553" w:rsidRPr="00AA5E7F">
        <w:rPr>
          <w:rFonts w:ascii="Titillium Web" w:hAnsi="Titillium Web"/>
          <w:sz w:val="20"/>
          <w:szCs w:val="20"/>
          <w:lang w:val="es-ES"/>
        </w:rPr>
        <w:t xml:space="preserve"> </w:t>
      </w:r>
      <w:r w:rsidR="002C1F1B" w:rsidRPr="00AA5E7F">
        <w:rPr>
          <w:rFonts w:ascii="Titillium Web" w:hAnsi="Titillium Web"/>
          <w:sz w:val="20"/>
          <w:szCs w:val="20"/>
          <w:lang w:val="es-ES"/>
        </w:rPr>
        <w:t xml:space="preserve">- </w:t>
      </w:r>
      <w:r w:rsidR="002C1F1B" w:rsidRPr="00AA5E7F">
        <w:rPr>
          <w:rFonts w:ascii="Titillium Web" w:hAnsi="Titillium Web"/>
          <w:b/>
          <w:bCs/>
          <w:sz w:val="20"/>
          <w:szCs w:val="20"/>
        </w:rPr>
        <w:t>{proveedor}.</w:t>
      </w:r>
    </w:p>
    <w:p w14:paraId="07226B33" w14:textId="77777777" w:rsidR="0075245D" w:rsidRPr="00AA5E7F" w:rsidRDefault="0075245D" w:rsidP="00AA5E7F">
      <w:pPr>
        <w:jc w:val="both"/>
        <w:rPr>
          <w:rFonts w:ascii="Titillium Web" w:hAnsi="Titillium Web"/>
          <w:b/>
          <w:bCs/>
          <w:sz w:val="20"/>
          <w:szCs w:val="20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D22498" w:rsidRPr="00AA5E7F" w14:paraId="6A8A409C" w14:textId="77777777" w:rsidTr="00D22498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4E773B80" w14:textId="77777777" w:rsidR="00D22498" w:rsidRPr="00AA5E7F" w:rsidRDefault="00D22498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4F326B46" w14:textId="77777777" w:rsidR="00D22498" w:rsidRPr="00AA5E7F" w:rsidRDefault="00D22498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5C4A4B19" w14:textId="77777777" w:rsidR="00D22498" w:rsidRPr="00AA5E7F" w:rsidRDefault="00D22498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292FE2CA" w14:textId="77777777" w:rsidR="00D22498" w:rsidRPr="00AA5E7F" w:rsidRDefault="00D22498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2D1C17A8" w14:textId="6090608F" w:rsidR="00D22498" w:rsidRPr="00AA5E7F" w:rsidRDefault="00F67967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16AED32F" w14:textId="343C5CBC" w:rsidR="00F67967" w:rsidRPr="00AA5E7F" w:rsidRDefault="00F67967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AA5E7F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29C44B52" w14:textId="77777777" w:rsidR="00D22498" w:rsidRPr="00AA5E7F" w:rsidRDefault="00D22498" w:rsidP="00AA5E7F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D22498" w:rsidRPr="00AA5E7F" w14:paraId="4B77D56D" w14:textId="77777777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CB916" w14:textId="2B10D5F9" w:rsidR="00D22498" w:rsidRPr="00AA5E7F" w:rsidRDefault="002C1F1B" w:rsidP="00AA5E7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AA5E7F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4195" w14:textId="6C998242" w:rsidR="00D22498" w:rsidRPr="00AA5E7F" w:rsidRDefault="002C1F1B" w:rsidP="00AA5E7F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BAA3" w14:textId="066EB494" w:rsidR="00D22498" w:rsidRPr="00AA5E7F" w:rsidRDefault="002C1F1B" w:rsidP="00AA5E7F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F1B9F5" w14:textId="3B322980" w:rsidR="00D22498" w:rsidRPr="00AA5E7F" w:rsidRDefault="002C1F1B" w:rsidP="00AA5E7F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D22498" w:rsidRPr="00AA5E7F" w14:paraId="67C9D7AC" w14:textId="77777777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D6E1F" w14:textId="77777777" w:rsidR="00D22498" w:rsidRPr="00AA5E7F" w:rsidRDefault="00D22498" w:rsidP="00AA5E7F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62D2" w14:textId="4D799D61" w:rsidR="00D22498" w:rsidRPr="00AA5E7F" w:rsidRDefault="002C1F1B" w:rsidP="00AA5E7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D22498" w:rsidRPr="00AA5E7F" w14:paraId="446A18E4" w14:textId="77777777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C2F7" w14:textId="39C1F2CA" w:rsidR="00D22498" w:rsidRPr="00AA5E7F" w:rsidRDefault="00EA3C8A" w:rsidP="00AA5E7F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3B63A3" w14:textId="4BBFA0EC" w:rsidR="00D22498" w:rsidRPr="00AA5E7F" w:rsidRDefault="002C1F1B" w:rsidP="00AA5E7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D22498" w:rsidRPr="00AA5E7F" w14:paraId="1669FD4E" w14:textId="77777777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9B0E8" w14:textId="77777777" w:rsidR="00D22498" w:rsidRPr="00AA5E7F" w:rsidRDefault="00D22498" w:rsidP="00AA5E7F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7218" w14:textId="0D3E16A8" w:rsidR="00D22498" w:rsidRPr="00AA5E7F" w:rsidRDefault="002C1F1B" w:rsidP="00AA5E7F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7B27531A" w14:textId="77777777" w:rsidR="002635A1" w:rsidRPr="00AA5E7F" w:rsidRDefault="001067AB" w:rsidP="00AA5E7F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AA5E7F">
        <w:rPr>
          <w:rFonts w:ascii="Titillium Web" w:hAnsi="Titillium Web"/>
          <w:b/>
          <w:bCs/>
          <w:sz w:val="20"/>
          <w:szCs w:val="20"/>
        </w:rPr>
        <w:t xml:space="preserve"> </w:t>
      </w:r>
    </w:p>
    <w:p w14:paraId="141B044E" w14:textId="77777777" w:rsidR="00D07AEB" w:rsidRPr="00AA5E7F" w:rsidRDefault="0067273C" w:rsidP="00AA5E7F">
      <w:pPr>
        <w:jc w:val="both"/>
        <w:rPr>
          <w:rFonts w:ascii="Titillium Web" w:hAnsi="Titillium Web"/>
          <w:b/>
          <w:sz w:val="20"/>
          <w:szCs w:val="20"/>
        </w:rPr>
      </w:pPr>
      <w:r w:rsidRPr="00AA5E7F">
        <w:rPr>
          <w:rFonts w:ascii="Titillium Web" w:hAnsi="Titillium Web"/>
          <w:b/>
          <w:bCs/>
          <w:sz w:val="20"/>
          <w:szCs w:val="20"/>
        </w:rPr>
        <w:t>CLÁUSULA</w:t>
      </w:r>
      <w:r w:rsidR="002E0553" w:rsidRPr="00AA5E7F">
        <w:rPr>
          <w:rFonts w:ascii="Titillium Web" w:hAnsi="Titillium Web"/>
          <w:b/>
          <w:bCs/>
          <w:sz w:val="20"/>
          <w:szCs w:val="20"/>
        </w:rPr>
        <w:t xml:space="preserve"> TERCERA: </w:t>
      </w:r>
      <w:r w:rsidR="00D07AEB" w:rsidRPr="00AA5E7F">
        <w:rPr>
          <w:rFonts w:ascii="Titillium Web" w:hAnsi="Titillium Web"/>
          <w:b/>
          <w:sz w:val="20"/>
          <w:szCs w:val="20"/>
        </w:rPr>
        <w:t xml:space="preserve">DECLARACIÓN Y CONFORMIDAD CON LA ENTREGA </w:t>
      </w:r>
    </w:p>
    <w:p w14:paraId="6B80CF6B" w14:textId="77777777" w:rsidR="00D07AEB" w:rsidRPr="00AA5E7F" w:rsidRDefault="00D07AEB" w:rsidP="00AA5E7F">
      <w:pPr>
        <w:jc w:val="both"/>
        <w:rPr>
          <w:rFonts w:ascii="Titillium Web" w:hAnsi="Titillium Web"/>
          <w:b/>
          <w:sz w:val="20"/>
          <w:szCs w:val="20"/>
        </w:rPr>
      </w:pPr>
    </w:p>
    <w:p w14:paraId="47A226B8" w14:textId="00A19F56" w:rsidR="00D07AEB" w:rsidRPr="00AA5E7F" w:rsidRDefault="00D07AEB" w:rsidP="00AA5E7F">
      <w:pPr>
        <w:jc w:val="both"/>
        <w:rPr>
          <w:rFonts w:ascii="Titillium Web" w:hAnsi="Titillium Web"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</w:rPr>
        <w:t xml:space="preserve">Luego de la comprobación y verificación del cumplimiento de las características </w:t>
      </w:r>
      <w:r w:rsidR="00787FE0" w:rsidRPr="00AA5E7F">
        <w:rPr>
          <w:rFonts w:ascii="Titillium Web" w:hAnsi="Titillium Web"/>
          <w:sz w:val="20"/>
          <w:szCs w:val="20"/>
        </w:rPr>
        <w:t>y especificaciones</w:t>
      </w:r>
      <w:r w:rsidRPr="00AA5E7F">
        <w:rPr>
          <w:rFonts w:ascii="Titillium Web" w:hAnsi="Titillium Web"/>
          <w:sz w:val="20"/>
          <w:szCs w:val="20"/>
        </w:rPr>
        <w:t xml:space="preserve"> técnicas requeridas y descritas en los documentos precontractuales que forman parte habilitante del presente instrumento; las partes descritas al inicio del documento manifiestan estar a entera satisfacción y conformidad con la entrega,  expresada mediante la presente Acta Entrega-Recepción suscrita conjuntamente con </w:t>
      </w:r>
      <w:r w:rsidR="00C55361" w:rsidRPr="00AA5E7F">
        <w:rPr>
          <w:rFonts w:ascii="Titillium Web" w:eastAsia="Arial Unicode MS" w:hAnsi="Titillium Web"/>
          <w:bCs/>
          <w:iCs/>
          <w:kern w:val="2"/>
          <w:sz w:val="20"/>
          <w:szCs w:val="20"/>
        </w:rPr>
        <w:t>{elLaProveedor}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- </w:t>
      </w:r>
      <w:r w:rsidRPr="00AA5E7F">
        <w:rPr>
          <w:rFonts w:ascii="Titillium Web" w:hAnsi="Titillium Web"/>
          <w:b/>
          <w:bCs/>
          <w:sz w:val="20"/>
          <w:szCs w:val="20"/>
        </w:rPr>
        <w:t>{proveedor}.</w:t>
      </w:r>
    </w:p>
    <w:p w14:paraId="16744C70" w14:textId="32B43B95" w:rsidR="002E0553" w:rsidRPr="00AA5E7F" w:rsidRDefault="002E0553" w:rsidP="00AA5E7F">
      <w:pPr>
        <w:jc w:val="both"/>
        <w:rPr>
          <w:rFonts w:ascii="Titillium Web" w:hAnsi="Titillium Web"/>
          <w:sz w:val="20"/>
          <w:szCs w:val="20"/>
        </w:rPr>
      </w:pPr>
    </w:p>
    <w:p w14:paraId="047DC8C0" w14:textId="77777777" w:rsidR="00D07AEB" w:rsidRPr="00AA5E7F" w:rsidRDefault="0067273C" w:rsidP="00AA5E7F">
      <w:pPr>
        <w:jc w:val="both"/>
        <w:rPr>
          <w:rFonts w:ascii="Titillium Web" w:hAnsi="Titillium Web"/>
          <w:b/>
          <w:sz w:val="20"/>
          <w:szCs w:val="20"/>
        </w:rPr>
      </w:pPr>
      <w:r w:rsidRPr="00AA5E7F">
        <w:rPr>
          <w:rFonts w:ascii="Titillium Web" w:hAnsi="Titillium Web"/>
          <w:b/>
          <w:sz w:val="20"/>
          <w:szCs w:val="20"/>
        </w:rPr>
        <w:t>CLÁUSULA</w:t>
      </w:r>
      <w:r w:rsidR="002E0553" w:rsidRPr="00AA5E7F">
        <w:rPr>
          <w:rFonts w:ascii="Titillium Web" w:hAnsi="Titillium Web"/>
          <w:b/>
          <w:sz w:val="20"/>
          <w:szCs w:val="20"/>
        </w:rPr>
        <w:t xml:space="preserve"> CUARTA: </w:t>
      </w:r>
      <w:r w:rsidR="00D07AEB" w:rsidRPr="00AA5E7F">
        <w:rPr>
          <w:rFonts w:ascii="Titillium Web" w:hAnsi="Titillium Web"/>
          <w:b/>
          <w:sz w:val="20"/>
          <w:szCs w:val="20"/>
        </w:rPr>
        <w:t>GARANTÍA TÉCNICA</w:t>
      </w:r>
    </w:p>
    <w:p w14:paraId="688B1C34" w14:textId="77777777" w:rsidR="00D07AEB" w:rsidRPr="00AA5E7F" w:rsidRDefault="00D07AEB" w:rsidP="00AA5E7F">
      <w:pPr>
        <w:jc w:val="both"/>
        <w:rPr>
          <w:rFonts w:ascii="Titillium Web" w:hAnsi="Titillium Web"/>
          <w:b/>
          <w:sz w:val="20"/>
          <w:szCs w:val="20"/>
        </w:rPr>
      </w:pPr>
    </w:p>
    <w:p w14:paraId="3BC5E868" w14:textId="42489269" w:rsidR="00D07AEB" w:rsidRPr="00AA5E7F" w:rsidRDefault="00D07AEB" w:rsidP="00AA5E7F">
      <w:pPr>
        <w:jc w:val="both"/>
        <w:rPr>
          <w:rFonts w:ascii="Titillium Web" w:hAnsi="Titillium Web"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</w:rPr>
        <w:lastRenderedPageBreak/>
        <w:t>Se deja constancia expresa que el tiempo de garantía queda establecid</w:t>
      </w:r>
      <w:r w:rsidR="009260EF">
        <w:rPr>
          <w:rFonts w:ascii="Titillium Web" w:hAnsi="Titillium Web"/>
          <w:sz w:val="20"/>
          <w:szCs w:val="20"/>
        </w:rPr>
        <w:t>o</w:t>
      </w:r>
      <w:r w:rsidRPr="00AA5E7F">
        <w:rPr>
          <w:rFonts w:ascii="Titillium Web" w:hAnsi="Titillium Web"/>
          <w:sz w:val="20"/>
          <w:szCs w:val="20"/>
        </w:rPr>
        <w:t xml:space="preserve"> a partir de la fecha de facturación y suscripción de la presente Acta Entrega- Recepción</w:t>
      </w:r>
      <w:r w:rsidR="002C1B55">
        <w:rPr>
          <w:rFonts w:ascii="Titillium Web" w:hAnsi="Titillium Web"/>
          <w:sz w:val="20"/>
          <w:szCs w:val="20"/>
        </w:rPr>
        <w:t>, de igual manera el plazo de esta</w:t>
      </w:r>
      <w:r w:rsidRPr="00AA5E7F">
        <w:rPr>
          <w:rFonts w:ascii="Titillium Web" w:hAnsi="Titillium Web"/>
          <w:sz w:val="20"/>
          <w:szCs w:val="20"/>
        </w:rPr>
        <w:t xml:space="preserve"> es de </w:t>
      </w:r>
      <w:commentRangeStart w:id="2"/>
      <w:r w:rsidRPr="00AA5E7F">
        <w:rPr>
          <w:rFonts w:ascii="Titillium Web" w:hAnsi="Titillium Web"/>
          <w:b/>
          <w:iCs/>
          <w:sz w:val="20"/>
          <w:szCs w:val="20"/>
          <w:highlight w:val="yellow"/>
        </w:rPr>
        <w:t>XX</w:t>
      </w:r>
      <w:r w:rsidR="00755348" w:rsidRPr="00AA5E7F">
        <w:rPr>
          <w:rFonts w:ascii="Titillium Web" w:hAnsi="Titillium Web"/>
          <w:b/>
          <w:iCs/>
          <w:sz w:val="20"/>
          <w:szCs w:val="20"/>
          <w:highlight w:val="yellow"/>
        </w:rPr>
        <w:t xml:space="preserve"> </w:t>
      </w:r>
      <w:r w:rsidR="00CA0A5D" w:rsidRPr="00AA5E7F">
        <w:rPr>
          <w:rFonts w:ascii="Titillium Web" w:hAnsi="Titillium Web"/>
          <w:b/>
          <w:iCs/>
          <w:sz w:val="20"/>
          <w:szCs w:val="20"/>
          <w:highlight w:val="yellow"/>
        </w:rPr>
        <w:t>meses</w:t>
      </w:r>
      <w:commentRangeEnd w:id="2"/>
      <w:r w:rsidR="00CA0A5D" w:rsidRPr="00AA5E7F">
        <w:rPr>
          <w:rStyle w:val="Refdecomentario"/>
          <w:rFonts w:ascii="Titillium Web" w:hAnsi="Titillium Web"/>
          <w:b/>
          <w:i/>
          <w:sz w:val="20"/>
          <w:szCs w:val="20"/>
        </w:rPr>
        <w:commentReference w:id="2"/>
      </w:r>
      <w:r w:rsidRPr="00AA5E7F">
        <w:rPr>
          <w:rFonts w:ascii="Titillium Web" w:hAnsi="Titillium Web"/>
          <w:b/>
          <w:i/>
          <w:sz w:val="20"/>
          <w:szCs w:val="20"/>
        </w:rPr>
        <w:t>,</w:t>
      </w:r>
      <w:r w:rsidRPr="00AA5E7F">
        <w:rPr>
          <w:rFonts w:ascii="Titillium Web" w:hAnsi="Titillium Web"/>
          <w:sz w:val="20"/>
          <w:szCs w:val="20"/>
        </w:rPr>
        <w:t xml:space="preserve"> tal y como se encuentra ampliamente descrito en el documento original emitido por </w:t>
      </w:r>
      <w:r w:rsidR="00C55361" w:rsidRPr="00AA5E7F">
        <w:rPr>
          <w:rFonts w:ascii="Titillium Web" w:eastAsia="Arial Unicode MS" w:hAnsi="Titillium Web"/>
          <w:bCs/>
          <w:iCs/>
          <w:kern w:val="2"/>
          <w:sz w:val="20"/>
          <w:szCs w:val="20"/>
        </w:rPr>
        <w:t>{elLaProveedor}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- </w:t>
      </w:r>
      <w:r w:rsidRPr="00AA5E7F">
        <w:rPr>
          <w:rFonts w:ascii="Titillium Web" w:hAnsi="Titillium Web"/>
          <w:b/>
          <w:bCs/>
          <w:sz w:val="20"/>
          <w:szCs w:val="20"/>
        </w:rPr>
        <w:t>{proveedor}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, </w:t>
      </w:r>
      <w:r w:rsidRPr="00AA5E7F">
        <w:rPr>
          <w:rFonts w:ascii="Titillium Web" w:hAnsi="Titillium Web"/>
          <w:sz w:val="20"/>
          <w:szCs w:val="20"/>
        </w:rPr>
        <w:t>documento que se anexa y forma parte habilitante de la presente Acta Entrega - Recepción.</w:t>
      </w:r>
    </w:p>
    <w:p w14:paraId="7ECEEDD2" w14:textId="3271BEBD" w:rsidR="002E0553" w:rsidRPr="00AA5E7F" w:rsidRDefault="002E0553" w:rsidP="00AA5E7F">
      <w:pPr>
        <w:jc w:val="both"/>
        <w:rPr>
          <w:rFonts w:ascii="Titillium Web" w:hAnsi="Titillium Web"/>
          <w:sz w:val="20"/>
          <w:szCs w:val="20"/>
        </w:rPr>
      </w:pPr>
    </w:p>
    <w:p w14:paraId="77AA524E" w14:textId="77777777" w:rsidR="00D07AEB" w:rsidRPr="00AA5E7F" w:rsidRDefault="0067273C" w:rsidP="00AA5E7F">
      <w:pPr>
        <w:jc w:val="both"/>
        <w:rPr>
          <w:rFonts w:ascii="Titillium Web" w:hAnsi="Titillium Web"/>
          <w:b/>
          <w:sz w:val="20"/>
          <w:szCs w:val="20"/>
        </w:rPr>
      </w:pPr>
      <w:r w:rsidRPr="00AA5E7F">
        <w:rPr>
          <w:rFonts w:ascii="Titillium Web" w:hAnsi="Titillium Web"/>
          <w:b/>
          <w:sz w:val="20"/>
          <w:szCs w:val="20"/>
        </w:rPr>
        <w:t>CLÁUSULA</w:t>
      </w:r>
      <w:r w:rsidR="002E0553" w:rsidRPr="00AA5E7F">
        <w:rPr>
          <w:rFonts w:ascii="Titillium Web" w:hAnsi="Titillium Web"/>
          <w:b/>
          <w:sz w:val="20"/>
          <w:szCs w:val="20"/>
        </w:rPr>
        <w:t xml:space="preserve"> </w:t>
      </w:r>
      <w:r w:rsidR="00085658" w:rsidRPr="00AA5E7F">
        <w:rPr>
          <w:rFonts w:ascii="Titillium Web" w:hAnsi="Titillium Web"/>
          <w:b/>
          <w:sz w:val="20"/>
          <w:szCs w:val="20"/>
        </w:rPr>
        <w:t>QUIN</w:t>
      </w:r>
      <w:r w:rsidR="002E0553" w:rsidRPr="00AA5E7F">
        <w:rPr>
          <w:rFonts w:ascii="Titillium Web" w:hAnsi="Titillium Web"/>
          <w:b/>
          <w:sz w:val="20"/>
          <w:szCs w:val="20"/>
        </w:rPr>
        <w:t xml:space="preserve">TA: </w:t>
      </w:r>
      <w:r w:rsidR="00D07AEB" w:rsidRPr="00AA5E7F">
        <w:rPr>
          <w:rFonts w:ascii="Titillium Web" w:hAnsi="Titillium Web"/>
          <w:b/>
          <w:sz w:val="20"/>
          <w:szCs w:val="20"/>
        </w:rPr>
        <w:t>ACEPTACIÓN</w:t>
      </w:r>
    </w:p>
    <w:p w14:paraId="5C248015" w14:textId="77777777" w:rsidR="00D07AEB" w:rsidRPr="00AA5E7F" w:rsidRDefault="00D07AEB" w:rsidP="00AA5E7F">
      <w:pPr>
        <w:jc w:val="both"/>
        <w:rPr>
          <w:rFonts w:ascii="Titillium Web" w:hAnsi="Titillium Web"/>
          <w:b/>
          <w:sz w:val="20"/>
          <w:szCs w:val="20"/>
        </w:rPr>
      </w:pPr>
    </w:p>
    <w:p w14:paraId="7F5296B1" w14:textId="0A9F7D1F" w:rsidR="00D07AEB" w:rsidRPr="00AA5E7F" w:rsidRDefault="00D07AEB" w:rsidP="00AA5E7F">
      <w:pPr>
        <w:jc w:val="both"/>
        <w:rPr>
          <w:rFonts w:ascii="Titillium Web" w:hAnsi="Titillium Web"/>
          <w:sz w:val="20"/>
          <w:szCs w:val="20"/>
        </w:rPr>
      </w:pPr>
      <w:r w:rsidRPr="00AA5E7F">
        <w:rPr>
          <w:rFonts w:ascii="Titillium Web" w:hAnsi="Titillium Web"/>
          <w:sz w:val="20"/>
          <w:szCs w:val="20"/>
        </w:rPr>
        <w:t xml:space="preserve">Las partes suscribientes aceptan y certifican que </w:t>
      </w:r>
      <w:r w:rsidR="00C55361" w:rsidRPr="00AA5E7F">
        <w:rPr>
          <w:rFonts w:ascii="Titillium Web" w:hAnsi="Titillium Web"/>
          <w:bCs/>
          <w:iCs/>
          <w:sz w:val="20"/>
          <w:szCs w:val="20"/>
        </w:rPr>
        <w:t>{elLaProveedor}</w:t>
      </w:r>
      <w:r w:rsidRPr="00AA5E7F">
        <w:rPr>
          <w:rFonts w:ascii="Titillium Web" w:hAnsi="Titillium Web"/>
          <w:sz w:val="20"/>
          <w:szCs w:val="20"/>
          <w:lang w:val="es-ES"/>
        </w:rPr>
        <w:t xml:space="preserve"> - </w:t>
      </w:r>
      <w:r w:rsidRPr="00AA5E7F">
        <w:rPr>
          <w:rFonts w:ascii="Titillium Web" w:hAnsi="Titillium Web"/>
          <w:b/>
          <w:bCs/>
          <w:sz w:val="20"/>
          <w:szCs w:val="20"/>
        </w:rPr>
        <w:t>{proveedor}</w:t>
      </w:r>
      <w:r w:rsidRPr="00AA5E7F">
        <w:rPr>
          <w:rFonts w:ascii="Titillium Web" w:hAnsi="Titillium Web"/>
          <w:sz w:val="20"/>
          <w:szCs w:val="20"/>
        </w:rPr>
        <w:t xml:space="preserve"> ha entregado </w:t>
      </w:r>
      <w:r w:rsidR="00C55361" w:rsidRPr="00AA5E7F">
        <w:rPr>
          <w:rFonts w:ascii="Titillium Web" w:hAnsi="Titillium Web"/>
          <w:sz w:val="20"/>
          <w:szCs w:val="20"/>
        </w:rPr>
        <w:t>{elLosProducto}</w:t>
      </w:r>
      <w:r w:rsidR="00921C3E" w:rsidRPr="00AA5E7F">
        <w:rPr>
          <w:rFonts w:ascii="Titillium Web" w:hAnsi="Titillium Web"/>
          <w:sz w:val="20"/>
          <w:szCs w:val="20"/>
        </w:rPr>
        <w:t xml:space="preserve"> </w:t>
      </w:r>
      <w:r w:rsidRPr="00AA5E7F">
        <w:rPr>
          <w:rFonts w:ascii="Titillium Web" w:hAnsi="Titillium Web"/>
          <w:sz w:val="20"/>
          <w:szCs w:val="20"/>
        </w:rPr>
        <w:t>materia del presente instrumento en los tiempos establecidos para su efecto</w:t>
      </w:r>
      <w:r w:rsidR="00FB26CC">
        <w:rPr>
          <w:rFonts w:ascii="Titillium Web" w:hAnsi="Titillium Web"/>
          <w:sz w:val="20"/>
          <w:szCs w:val="20"/>
        </w:rPr>
        <w:t>. A su vez</w:t>
      </w:r>
      <w:r w:rsidR="00570244">
        <w:rPr>
          <w:rFonts w:ascii="Titillium Web" w:hAnsi="Titillium Web"/>
          <w:sz w:val="20"/>
          <w:szCs w:val="20"/>
        </w:rPr>
        <w:t xml:space="preserve">, </w:t>
      </w:r>
      <w:r w:rsidRPr="00AA5E7F">
        <w:rPr>
          <w:rFonts w:ascii="Titillium Web" w:hAnsi="Titillium Web"/>
          <w:sz w:val="20"/>
          <w:szCs w:val="20"/>
        </w:rPr>
        <w:t xml:space="preserve">aprueban </w:t>
      </w:r>
      <w:r w:rsidR="00570244">
        <w:rPr>
          <w:rFonts w:ascii="Titillium Web" w:hAnsi="Titillium Web"/>
          <w:sz w:val="20"/>
          <w:szCs w:val="20"/>
        </w:rPr>
        <w:t>la presente</w:t>
      </w:r>
      <w:r w:rsidRPr="00AA5E7F">
        <w:rPr>
          <w:rFonts w:ascii="Titillium Web" w:hAnsi="Titillium Web"/>
          <w:sz w:val="20"/>
          <w:szCs w:val="20"/>
        </w:rPr>
        <w:t xml:space="preserve"> </w:t>
      </w:r>
      <w:r w:rsidR="00570244">
        <w:rPr>
          <w:rFonts w:ascii="Titillium Web" w:hAnsi="Titillium Web"/>
          <w:sz w:val="20"/>
          <w:szCs w:val="20"/>
        </w:rPr>
        <w:t>a</w:t>
      </w:r>
      <w:r w:rsidRPr="00AA5E7F">
        <w:rPr>
          <w:rFonts w:ascii="Titillium Web" w:hAnsi="Titillium Web"/>
          <w:sz w:val="20"/>
          <w:szCs w:val="20"/>
        </w:rPr>
        <w:t>cta en todo su contenido</w:t>
      </w:r>
      <w:r w:rsidR="002E0330">
        <w:rPr>
          <w:rFonts w:ascii="Titillium Web" w:hAnsi="Titillium Web"/>
          <w:sz w:val="20"/>
          <w:szCs w:val="20"/>
        </w:rPr>
        <w:t>, por lo cual,</w:t>
      </w:r>
      <w:r w:rsidRPr="00AA5E7F">
        <w:rPr>
          <w:rFonts w:ascii="Titillium Web" w:hAnsi="Titillium Web"/>
          <w:sz w:val="20"/>
          <w:szCs w:val="20"/>
        </w:rPr>
        <w:t xml:space="preserve"> para constancia y fe de lo estipulado, suscriben en unidad de acto en dos </w:t>
      </w:r>
      <w:r w:rsidR="005A4313">
        <w:rPr>
          <w:rFonts w:ascii="Titillium Web" w:hAnsi="Titillium Web"/>
          <w:sz w:val="20"/>
          <w:szCs w:val="20"/>
        </w:rPr>
        <w:t xml:space="preserve">(2) </w:t>
      </w:r>
      <w:r w:rsidRPr="00AA5E7F">
        <w:rPr>
          <w:rFonts w:ascii="Titillium Web" w:hAnsi="Titillium Web"/>
          <w:sz w:val="20"/>
          <w:szCs w:val="20"/>
        </w:rPr>
        <w:t xml:space="preserve">ejemplares de igual tenor y valor.  </w:t>
      </w:r>
    </w:p>
    <w:p w14:paraId="1E6C082D" w14:textId="77777777" w:rsidR="00D07AEB" w:rsidRPr="00AA5E7F" w:rsidRDefault="00D07AEB" w:rsidP="00AA5E7F">
      <w:pPr>
        <w:jc w:val="both"/>
        <w:rPr>
          <w:rFonts w:ascii="Titillium Web" w:hAnsi="Titillium Web"/>
          <w:b/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5360" w:rsidRPr="00AA5E7F" w14:paraId="59A4B096" w14:textId="77777777" w:rsidTr="000441AB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C272BF" w14:textId="77777777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24B8C9AD" w14:textId="77777777" w:rsidR="00A45360" w:rsidRPr="00AA5E7F" w:rsidRDefault="00A45360" w:rsidP="00AA5E7F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{jefe}</w:t>
            </w:r>
          </w:p>
          <w:p w14:paraId="665553FA" w14:textId="6905E4A4" w:rsidR="00A45360" w:rsidRPr="00AA5E7F" w:rsidRDefault="00C55361" w:rsidP="00AA5E7F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{administradorAP}</w:t>
            </w:r>
            <w:r w:rsidR="00A45360" w:rsidRPr="00AA5E7F">
              <w:rPr>
                <w:rFonts w:ascii="Titillium Web" w:eastAsia="Arial" w:hAnsi="Titillium Web" w:cs="Arial"/>
                <w:sz w:val="20"/>
                <w:szCs w:val="20"/>
              </w:rPr>
              <w:t xml:space="preserve"> del área protegida</w:t>
            </w:r>
          </w:p>
          <w:p w14:paraId="713BBAB2" w14:textId="07BA7722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Ministerio del Ambiente y Energía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B762698" w14:textId="77777777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022A07B2" w14:textId="77777777" w:rsidR="00A45360" w:rsidRPr="00AA5E7F" w:rsidRDefault="00A45360" w:rsidP="00AA5E7F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{ac}</w:t>
            </w:r>
          </w:p>
          <w:p w14:paraId="1EB3464D" w14:textId="49FF75ED" w:rsidR="00A45360" w:rsidRPr="00AA5E7F" w:rsidRDefault="00C55361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hAnsi="Titillium Web"/>
                <w:sz w:val="20"/>
                <w:szCs w:val="20"/>
              </w:rPr>
              <w:t>{administradoracontadora}</w:t>
            </w:r>
          </w:p>
          <w:p w14:paraId="3B44CE22" w14:textId="1F70C9AB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</w:tr>
      <w:tr w:rsidR="00A45360" w:rsidRPr="00AA5E7F" w14:paraId="6C383086" w14:textId="77777777" w:rsidTr="000441AB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175A36" w14:textId="77777777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3DDEB741" w14:textId="053CF685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{proveedor}</w:t>
            </w:r>
          </w:p>
          <w:p w14:paraId="6E374F0B" w14:textId="3A558FCC" w:rsidR="004D616C" w:rsidRPr="00AA5E7F" w:rsidRDefault="00576F1A" w:rsidP="00AA5E7F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 xml:space="preserve">RUC: </w:t>
            </w:r>
            <w:r w:rsidR="004D616C" w:rsidRPr="00AA5E7F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{proveedorRuc}</w:t>
            </w:r>
            <w:r w:rsidR="004D616C" w:rsidRPr="00AA5E7F">
              <w:rPr>
                <w:rFonts w:ascii="Titillium Web" w:eastAsia="Arial" w:hAnsi="Titillium Web" w:cs="Arial"/>
                <w:sz w:val="20"/>
                <w:szCs w:val="20"/>
              </w:rPr>
              <w:t xml:space="preserve"> </w:t>
            </w:r>
          </w:p>
          <w:p w14:paraId="37F0B4F1" w14:textId="77777777" w:rsidR="00C55361" w:rsidRPr="00AA5E7F" w:rsidRDefault="00C55361" w:rsidP="00AA5E7F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AA5E7F">
              <w:rPr>
                <w:rFonts w:ascii="Titillium Web" w:eastAsia="Arial" w:hAnsi="Titillium Web" w:cs="Arial"/>
                <w:sz w:val="20"/>
                <w:szCs w:val="20"/>
              </w:rPr>
              <w:t>{ProveedorTitulo}</w:t>
            </w:r>
          </w:p>
          <w:p w14:paraId="2B1E7479" w14:textId="0DF2D561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4A66FE57" w14:textId="77777777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</w:p>
        </w:tc>
      </w:tr>
      <w:tr w:rsidR="00A45360" w:rsidRPr="00AA5E7F" w14:paraId="152B40C9" w14:textId="77777777" w:rsidTr="000441AB">
        <w:trPr>
          <w:trHeight w:val="459"/>
        </w:trPr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42AA6FD4" w14:textId="77777777" w:rsidR="00A45360" w:rsidRPr="00AA5E7F" w:rsidRDefault="00A45360" w:rsidP="00AA5E7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</w:p>
        </w:tc>
        <w:tc>
          <w:tcPr>
            <w:tcW w:w="4680" w:type="dxa"/>
          </w:tcPr>
          <w:p w14:paraId="1F90E844" w14:textId="77777777" w:rsidR="00A45360" w:rsidRPr="00AA5E7F" w:rsidRDefault="00A45360" w:rsidP="00AA5E7F">
            <w:pPr>
              <w:rPr>
                <w:rFonts w:ascii="Titillium Web" w:hAnsi="Titillium Web"/>
                <w:sz w:val="20"/>
                <w:szCs w:val="20"/>
              </w:rPr>
            </w:pPr>
          </w:p>
        </w:tc>
      </w:tr>
    </w:tbl>
    <w:p w14:paraId="6DB78961" w14:textId="77777777" w:rsidR="00D07AEB" w:rsidRPr="00AA5E7F" w:rsidRDefault="00D07AEB" w:rsidP="00AA5E7F">
      <w:pPr>
        <w:rPr>
          <w:rFonts w:ascii="Titillium Web" w:hAnsi="Titillium Web"/>
          <w:sz w:val="20"/>
          <w:szCs w:val="20"/>
          <w:lang w:val="es-ES"/>
        </w:rPr>
      </w:pPr>
    </w:p>
    <w:sectPr w:rsidR="00D07AEB" w:rsidRPr="00AA5E7F" w:rsidSect="007863C1">
      <w:headerReference w:type="default" r:id="rId11"/>
      <w:pgSz w:w="11906" w:h="16838"/>
      <w:pgMar w:top="1417" w:right="1701" w:bottom="1417" w:left="1701" w:header="56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odriguez Diego" w:date="2026-06-08T16:43:00Z" w:initials="DR">
    <w:p w14:paraId="218EC99E" w14:textId="77777777" w:rsidR="00CA0A5D" w:rsidRDefault="00CA0A5D" w:rsidP="00CA0A5D">
      <w:pPr>
        <w:pStyle w:val="Textocomentario"/>
      </w:pPr>
      <w:r>
        <w:rPr>
          <w:rStyle w:val="Refdecomentario"/>
        </w:rPr>
        <w:annotationRef/>
      </w:r>
      <w:r>
        <w:t>De conformidad con la garantía técnica del proveedor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8EC9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1A063C" w16cex:dateUtc="2026-06-08T2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8EC99E" w16cid:durableId="5E1A06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E649" w14:textId="77777777" w:rsidR="002350F9" w:rsidRDefault="002350F9">
      <w:r>
        <w:separator/>
      </w:r>
    </w:p>
  </w:endnote>
  <w:endnote w:type="continuationSeparator" w:id="0">
    <w:p w14:paraId="6F80ED29" w14:textId="77777777" w:rsidR="002350F9" w:rsidRDefault="00235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C3D9" w14:textId="77777777" w:rsidR="002350F9" w:rsidRDefault="002350F9">
      <w:r>
        <w:separator/>
      </w:r>
    </w:p>
  </w:footnote>
  <w:footnote w:type="continuationSeparator" w:id="0">
    <w:p w14:paraId="64A698D7" w14:textId="77777777" w:rsidR="002350F9" w:rsidRDefault="00235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7863C1" w:rsidRPr="007863C1" w14:paraId="37DBA85B" w14:textId="77777777" w:rsidTr="007863C1">
      <w:trPr>
        <w:cantSplit/>
        <w:trHeight w:val="350"/>
        <w:jc w:val="center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209860D" w14:textId="0C8E4D39" w:rsidR="007863C1" w:rsidRPr="007863C1" w:rsidRDefault="004876BF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5D3A57B6" wp14:editId="739DECB2">
                <wp:extent cx="990600" cy="971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6853E6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57677AB7" w14:textId="7ABCED8C" w:rsidR="007863C1" w:rsidRPr="00AA5E7F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eastAsia="es-ES"/>
            </w:rPr>
          </w:pPr>
          <w:r w:rsidRPr="00AA5E7F">
            <w:rPr>
              <w:rFonts w:ascii="Titillium Web" w:hAnsi="Titillium Web" w:cs="Arial"/>
              <w:sz w:val="20"/>
              <w:szCs w:val="20"/>
              <w:lang w:eastAsia="es-ES"/>
            </w:rPr>
            <w:t>Código: FAP-2026-0</w:t>
          </w:r>
          <w:r w:rsidR="005B04BA" w:rsidRPr="00AA5E7F">
            <w:rPr>
              <w:rFonts w:ascii="Titillium Web" w:hAnsi="Titillium Web" w:cs="Arial"/>
              <w:sz w:val="20"/>
              <w:szCs w:val="20"/>
              <w:lang w:eastAsia="es-ES"/>
            </w:rPr>
            <w:t>7</w:t>
          </w:r>
        </w:p>
      </w:tc>
    </w:tr>
    <w:tr w:rsidR="007863C1" w:rsidRPr="007863C1" w14:paraId="0298BC14" w14:textId="77777777" w:rsidTr="007863C1">
      <w:trPr>
        <w:cantSplit/>
        <w:trHeight w:val="353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00D677CA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BE33DC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1D85099" w14:textId="7981B9E2" w:rsidR="007863C1" w:rsidRPr="00AA5E7F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 w:eastAsia="es-ES"/>
            </w:rPr>
          </w:pPr>
          <w:r w:rsidRPr="00AA5E7F">
            <w:rPr>
              <w:rFonts w:ascii="Titillium Web" w:hAnsi="Titillium Web" w:cs="Arial"/>
              <w:sz w:val="20"/>
              <w:szCs w:val="20"/>
              <w:lang w:val="es-MX" w:eastAsia="es-ES"/>
            </w:rPr>
            <w:t>Fecha: 8/6/2026</w:t>
          </w:r>
        </w:p>
      </w:tc>
    </w:tr>
    <w:tr w:rsidR="007863C1" w:rsidRPr="007863C1" w14:paraId="5F1A4B92" w14:textId="77777777" w:rsidTr="007863C1">
      <w:trPr>
        <w:cantSplit/>
        <w:trHeight w:val="406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3873EB1C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35AB8DB4" w14:textId="280E780D" w:rsidR="007863C1" w:rsidRPr="007863C1" w:rsidRDefault="007863C1" w:rsidP="007863C1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 w:rsidRPr="007863C1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ACTA </w:t>
          </w: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>ENTREGA</w:t>
          </w:r>
          <w:r w:rsidR="007D296B">
            <w:rPr>
              <w:rFonts w:ascii="Titillium Web" w:hAnsi="Titillium Web"/>
              <w:b/>
              <w:sz w:val="20"/>
              <w:szCs w:val="20"/>
              <w:lang w:eastAsia="es-ES"/>
            </w:rPr>
            <w:t>-</w:t>
          </w: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>RECEPCIÓN</w:t>
          </w:r>
        </w:p>
        <w:p w14:paraId="1168087D" w14:textId="0FB53AB0" w:rsidR="007863C1" w:rsidRPr="007863C1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 w:rsidR="00C55361"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</w:tbl>
  <w:p w14:paraId="54D92130" w14:textId="464361BE" w:rsidR="00113186" w:rsidRPr="001A1964" w:rsidRDefault="00113186">
    <w:pPr>
      <w:pStyle w:val="Encabezado"/>
      <w:rPr>
        <w:rFonts w:ascii="Garamond" w:hAnsi="Garamond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F00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F573E"/>
    <w:multiLevelType w:val="hybridMultilevel"/>
    <w:tmpl w:val="3D5A1C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FF6BE5"/>
    <w:multiLevelType w:val="hybridMultilevel"/>
    <w:tmpl w:val="CFC8CB9A"/>
    <w:lvl w:ilvl="0" w:tplc="5394D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544912">
    <w:abstractNumId w:val="1"/>
  </w:num>
  <w:num w:numId="2" w16cid:durableId="115103804">
    <w:abstractNumId w:val="2"/>
  </w:num>
  <w:num w:numId="3" w16cid:durableId="10893532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53"/>
    <w:rsid w:val="00006D7E"/>
    <w:rsid w:val="000137D3"/>
    <w:rsid w:val="00037167"/>
    <w:rsid w:val="00053A4C"/>
    <w:rsid w:val="00061582"/>
    <w:rsid w:val="00062EF9"/>
    <w:rsid w:val="000827DC"/>
    <w:rsid w:val="00085658"/>
    <w:rsid w:val="0009549D"/>
    <w:rsid w:val="000B0003"/>
    <w:rsid w:val="000B6504"/>
    <w:rsid w:val="000C26F4"/>
    <w:rsid w:val="000D0FEE"/>
    <w:rsid w:val="000D348C"/>
    <w:rsid w:val="000D4589"/>
    <w:rsid w:val="000D4964"/>
    <w:rsid w:val="00102713"/>
    <w:rsid w:val="001037B9"/>
    <w:rsid w:val="001067AB"/>
    <w:rsid w:val="00113186"/>
    <w:rsid w:val="00113F14"/>
    <w:rsid w:val="001154C5"/>
    <w:rsid w:val="0012752C"/>
    <w:rsid w:val="0014394F"/>
    <w:rsid w:val="001457AD"/>
    <w:rsid w:val="00146ABE"/>
    <w:rsid w:val="00151A8D"/>
    <w:rsid w:val="0015466C"/>
    <w:rsid w:val="00165DA8"/>
    <w:rsid w:val="00175656"/>
    <w:rsid w:val="0019012E"/>
    <w:rsid w:val="001954C5"/>
    <w:rsid w:val="00196586"/>
    <w:rsid w:val="001A1964"/>
    <w:rsid w:val="001B617A"/>
    <w:rsid w:val="001C4CD9"/>
    <w:rsid w:val="001C71AC"/>
    <w:rsid w:val="001E5BB8"/>
    <w:rsid w:val="00207C8F"/>
    <w:rsid w:val="00221856"/>
    <w:rsid w:val="002350F9"/>
    <w:rsid w:val="00262440"/>
    <w:rsid w:val="002635A1"/>
    <w:rsid w:val="00275719"/>
    <w:rsid w:val="00276466"/>
    <w:rsid w:val="00277393"/>
    <w:rsid w:val="00292638"/>
    <w:rsid w:val="00294DE2"/>
    <w:rsid w:val="002B020D"/>
    <w:rsid w:val="002C1B55"/>
    <w:rsid w:val="002C1F1B"/>
    <w:rsid w:val="002D62C3"/>
    <w:rsid w:val="002E0330"/>
    <w:rsid w:val="002E0553"/>
    <w:rsid w:val="002E280B"/>
    <w:rsid w:val="002F3340"/>
    <w:rsid w:val="003014D6"/>
    <w:rsid w:val="00302DEF"/>
    <w:rsid w:val="003459EA"/>
    <w:rsid w:val="00360A01"/>
    <w:rsid w:val="00383DE0"/>
    <w:rsid w:val="00386656"/>
    <w:rsid w:val="0039457E"/>
    <w:rsid w:val="003A133A"/>
    <w:rsid w:val="003A6709"/>
    <w:rsid w:val="003B2573"/>
    <w:rsid w:val="003C0996"/>
    <w:rsid w:val="003C7F10"/>
    <w:rsid w:val="003D41BF"/>
    <w:rsid w:val="003D5AC0"/>
    <w:rsid w:val="003E1701"/>
    <w:rsid w:val="003E503E"/>
    <w:rsid w:val="003E7AAE"/>
    <w:rsid w:val="003F07BB"/>
    <w:rsid w:val="003F70F6"/>
    <w:rsid w:val="00400A3B"/>
    <w:rsid w:val="00401AE4"/>
    <w:rsid w:val="00407439"/>
    <w:rsid w:val="00422809"/>
    <w:rsid w:val="00466E8F"/>
    <w:rsid w:val="00473F60"/>
    <w:rsid w:val="004876BF"/>
    <w:rsid w:val="004A33AF"/>
    <w:rsid w:val="004B7897"/>
    <w:rsid w:val="004C12DC"/>
    <w:rsid w:val="004C71BD"/>
    <w:rsid w:val="004D37F7"/>
    <w:rsid w:val="004D616C"/>
    <w:rsid w:val="004D6FBD"/>
    <w:rsid w:val="004F3DE1"/>
    <w:rsid w:val="004F5620"/>
    <w:rsid w:val="00503273"/>
    <w:rsid w:val="00542106"/>
    <w:rsid w:val="00551384"/>
    <w:rsid w:val="00570244"/>
    <w:rsid w:val="005738BE"/>
    <w:rsid w:val="005754C4"/>
    <w:rsid w:val="00575554"/>
    <w:rsid w:val="00576F1A"/>
    <w:rsid w:val="00595685"/>
    <w:rsid w:val="005A295E"/>
    <w:rsid w:val="005A4313"/>
    <w:rsid w:val="005A4793"/>
    <w:rsid w:val="005A6217"/>
    <w:rsid w:val="005B04BA"/>
    <w:rsid w:val="005B5DAC"/>
    <w:rsid w:val="005F222C"/>
    <w:rsid w:val="006030E0"/>
    <w:rsid w:val="00603AE8"/>
    <w:rsid w:val="00606532"/>
    <w:rsid w:val="00621EA3"/>
    <w:rsid w:val="00623A05"/>
    <w:rsid w:val="00630B11"/>
    <w:rsid w:val="0067273C"/>
    <w:rsid w:val="00690AA4"/>
    <w:rsid w:val="006B7559"/>
    <w:rsid w:val="006C2A7E"/>
    <w:rsid w:val="006F13DD"/>
    <w:rsid w:val="007104C8"/>
    <w:rsid w:val="007119D2"/>
    <w:rsid w:val="00733612"/>
    <w:rsid w:val="00735BDC"/>
    <w:rsid w:val="0073701C"/>
    <w:rsid w:val="00747CFE"/>
    <w:rsid w:val="007513F9"/>
    <w:rsid w:val="0075245D"/>
    <w:rsid w:val="00752EBF"/>
    <w:rsid w:val="00755056"/>
    <w:rsid w:val="00755348"/>
    <w:rsid w:val="007731D9"/>
    <w:rsid w:val="007863C1"/>
    <w:rsid w:val="00786EDF"/>
    <w:rsid w:val="00787FE0"/>
    <w:rsid w:val="007B761A"/>
    <w:rsid w:val="007C60BA"/>
    <w:rsid w:val="007D296B"/>
    <w:rsid w:val="007F0C57"/>
    <w:rsid w:val="00803944"/>
    <w:rsid w:val="00810394"/>
    <w:rsid w:val="00823754"/>
    <w:rsid w:val="00830200"/>
    <w:rsid w:val="00847B53"/>
    <w:rsid w:val="00853AFE"/>
    <w:rsid w:val="008645BB"/>
    <w:rsid w:val="008766CA"/>
    <w:rsid w:val="00877C95"/>
    <w:rsid w:val="008836F1"/>
    <w:rsid w:val="008A19F0"/>
    <w:rsid w:val="008B5DE3"/>
    <w:rsid w:val="008C1EA3"/>
    <w:rsid w:val="008C53C5"/>
    <w:rsid w:val="008D3702"/>
    <w:rsid w:val="008E4EC1"/>
    <w:rsid w:val="008F59FF"/>
    <w:rsid w:val="0090091E"/>
    <w:rsid w:val="0090290E"/>
    <w:rsid w:val="009041FD"/>
    <w:rsid w:val="0090794F"/>
    <w:rsid w:val="00921C3E"/>
    <w:rsid w:val="009255AF"/>
    <w:rsid w:val="009260EF"/>
    <w:rsid w:val="00931B64"/>
    <w:rsid w:val="0093205F"/>
    <w:rsid w:val="00942330"/>
    <w:rsid w:val="00955DD8"/>
    <w:rsid w:val="009560EF"/>
    <w:rsid w:val="009668FF"/>
    <w:rsid w:val="00966FDD"/>
    <w:rsid w:val="0097468C"/>
    <w:rsid w:val="00984CFC"/>
    <w:rsid w:val="00991C2D"/>
    <w:rsid w:val="009B11F4"/>
    <w:rsid w:val="009B756A"/>
    <w:rsid w:val="009B780D"/>
    <w:rsid w:val="009D5DEA"/>
    <w:rsid w:val="00A01A57"/>
    <w:rsid w:val="00A24E30"/>
    <w:rsid w:val="00A442D5"/>
    <w:rsid w:val="00A45360"/>
    <w:rsid w:val="00A50B61"/>
    <w:rsid w:val="00A6312E"/>
    <w:rsid w:val="00AA0282"/>
    <w:rsid w:val="00AA47E0"/>
    <w:rsid w:val="00AA5E7F"/>
    <w:rsid w:val="00AB5B01"/>
    <w:rsid w:val="00AD7710"/>
    <w:rsid w:val="00AD77F8"/>
    <w:rsid w:val="00AD7B60"/>
    <w:rsid w:val="00AE2D4B"/>
    <w:rsid w:val="00B05E67"/>
    <w:rsid w:val="00B122D4"/>
    <w:rsid w:val="00B213D6"/>
    <w:rsid w:val="00B24D2F"/>
    <w:rsid w:val="00B35E5B"/>
    <w:rsid w:val="00B41C49"/>
    <w:rsid w:val="00B4254C"/>
    <w:rsid w:val="00B50D1B"/>
    <w:rsid w:val="00B778A7"/>
    <w:rsid w:val="00B851E0"/>
    <w:rsid w:val="00B865C8"/>
    <w:rsid w:val="00B93C18"/>
    <w:rsid w:val="00B94F2D"/>
    <w:rsid w:val="00BA0D11"/>
    <w:rsid w:val="00BA7142"/>
    <w:rsid w:val="00BA7C6A"/>
    <w:rsid w:val="00BB1CC4"/>
    <w:rsid w:val="00BB1D25"/>
    <w:rsid w:val="00BB5EB1"/>
    <w:rsid w:val="00BB5ED9"/>
    <w:rsid w:val="00BC0C90"/>
    <w:rsid w:val="00BE3515"/>
    <w:rsid w:val="00BE617A"/>
    <w:rsid w:val="00BE6BE7"/>
    <w:rsid w:val="00C01236"/>
    <w:rsid w:val="00C15615"/>
    <w:rsid w:val="00C16EF5"/>
    <w:rsid w:val="00C21F5A"/>
    <w:rsid w:val="00C2333B"/>
    <w:rsid w:val="00C44FBD"/>
    <w:rsid w:val="00C53A5F"/>
    <w:rsid w:val="00C55361"/>
    <w:rsid w:val="00C7071F"/>
    <w:rsid w:val="00C70A2C"/>
    <w:rsid w:val="00C7743C"/>
    <w:rsid w:val="00CA0A5D"/>
    <w:rsid w:val="00CD5558"/>
    <w:rsid w:val="00CF5484"/>
    <w:rsid w:val="00D04CEF"/>
    <w:rsid w:val="00D07AEB"/>
    <w:rsid w:val="00D126B2"/>
    <w:rsid w:val="00D21323"/>
    <w:rsid w:val="00D22498"/>
    <w:rsid w:val="00D2539B"/>
    <w:rsid w:val="00D361A6"/>
    <w:rsid w:val="00D46980"/>
    <w:rsid w:val="00D56C1D"/>
    <w:rsid w:val="00D64BB3"/>
    <w:rsid w:val="00D666B7"/>
    <w:rsid w:val="00D70586"/>
    <w:rsid w:val="00D7452C"/>
    <w:rsid w:val="00D81AB8"/>
    <w:rsid w:val="00D90CA6"/>
    <w:rsid w:val="00D91D9D"/>
    <w:rsid w:val="00D973D5"/>
    <w:rsid w:val="00DB3AFA"/>
    <w:rsid w:val="00DD48FA"/>
    <w:rsid w:val="00DD6911"/>
    <w:rsid w:val="00DE3666"/>
    <w:rsid w:val="00DE4F1C"/>
    <w:rsid w:val="00E07716"/>
    <w:rsid w:val="00E16B6C"/>
    <w:rsid w:val="00E353F2"/>
    <w:rsid w:val="00E53F0B"/>
    <w:rsid w:val="00E611E9"/>
    <w:rsid w:val="00E61381"/>
    <w:rsid w:val="00E8505F"/>
    <w:rsid w:val="00EA3C8A"/>
    <w:rsid w:val="00EB3338"/>
    <w:rsid w:val="00EB3B6F"/>
    <w:rsid w:val="00EB7220"/>
    <w:rsid w:val="00EC33AE"/>
    <w:rsid w:val="00ED7ED6"/>
    <w:rsid w:val="00EF0C98"/>
    <w:rsid w:val="00F028D6"/>
    <w:rsid w:val="00F0673E"/>
    <w:rsid w:val="00F12E8B"/>
    <w:rsid w:val="00F266B8"/>
    <w:rsid w:val="00F36429"/>
    <w:rsid w:val="00F51D48"/>
    <w:rsid w:val="00F5314E"/>
    <w:rsid w:val="00F56C4E"/>
    <w:rsid w:val="00F67967"/>
    <w:rsid w:val="00F76C13"/>
    <w:rsid w:val="00F80F02"/>
    <w:rsid w:val="00F8495C"/>
    <w:rsid w:val="00F85F03"/>
    <w:rsid w:val="00FA1169"/>
    <w:rsid w:val="00FA192C"/>
    <w:rsid w:val="00FA52E0"/>
    <w:rsid w:val="00FA6636"/>
    <w:rsid w:val="00FB116B"/>
    <w:rsid w:val="00FB26CC"/>
    <w:rsid w:val="00FB6A37"/>
    <w:rsid w:val="00FB6A80"/>
    <w:rsid w:val="00FC2D75"/>
    <w:rsid w:val="00FC30C4"/>
    <w:rsid w:val="00FD7E20"/>
    <w:rsid w:val="00FE36C3"/>
    <w:rsid w:val="00FF3559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C3489"/>
  <w15:chartTrackingRefBased/>
  <w15:docId w15:val="{0F21A19E-4FA3-467D-818A-35909262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55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973D5"/>
    <w:pPr>
      <w:keepNext/>
      <w:keepLines/>
      <w:spacing w:before="240"/>
      <w:outlineLvl w:val="0"/>
    </w:pPr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3205F"/>
    <w:pPr>
      <w:spacing w:before="240" w:after="60"/>
      <w:outlineLvl w:val="6"/>
    </w:pPr>
    <w:rPr>
      <w:rFonts w:ascii="Calibri" w:hAnsi="Calibri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E055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2E0553"/>
    <w:pPr>
      <w:widowControl w:val="0"/>
      <w:jc w:val="both"/>
    </w:pPr>
    <w:rPr>
      <w:szCs w:val="20"/>
      <w:lang w:val="es-ES" w:eastAsia="en-US"/>
    </w:rPr>
  </w:style>
  <w:style w:type="table" w:styleId="Tablaconcuadrcula">
    <w:name w:val="Table Grid"/>
    <w:basedOn w:val="Tablanormal"/>
    <w:rsid w:val="002E0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9B756A"/>
    <w:pPr>
      <w:tabs>
        <w:tab w:val="center" w:pos="4252"/>
        <w:tab w:val="right" w:pos="8504"/>
      </w:tabs>
    </w:pPr>
  </w:style>
  <w:style w:type="character" w:customStyle="1" w:styleId="Ttulo7Car">
    <w:name w:val="Título 7 Car"/>
    <w:link w:val="Ttulo7"/>
    <w:rsid w:val="0093205F"/>
    <w:rPr>
      <w:rFonts w:ascii="Calibri" w:hAnsi="Calibri"/>
      <w:sz w:val="24"/>
      <w:szCs w:val="24"/>
    </w:rPr>
  </w:style>
  <w:style w:type="character" w:customStyle="1" w:styleId="Ttulo1Car">
    <w:name w:val="Título 1 Car"/>
    <w:link w:val="Ttulo1"/>
    <w:uiPriority w:val="9"/>
    <w:rsid w:val="00D973D5"/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customStyle="1" w:styleId="wP16">
    <w:name w:val="wP16"/>
    <w:basedOn w:val="Normal"/>
    <w:rsid w:val="00B122D4"/>
    <w:pPr>
      <w:widowControl w:val="0"/>
      <w:suppressAutoHyphens/>
      <w:jc w:val="both"/>
    </w:pPr>
    <w:rPr>
      <w:rFonts w:eastAsia="Lucida Sans Unicode" w:cs="Tahoma"/>
      <w:kern w:val="1"/>
      <w:lang w:val="es-ES" w:eastAsia="zh-CN" w:bidi="hi-IN"/>
    </w:rPr>
  </w:style>
  <w:style w:type="paragraph" w:styleId="NormalWeb">
    <w:name w:val="Normal (Web)"/>
    <w:basedOn w:val="Normal"/>
    <w:uiPriority w:val="99"/>
    <w:unhideWhenUsed/>
    <w:rsid w:val="00196586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D2249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4876BF"/>
    <w:rPr>
      <w:color w:val="666666"/>
    </w:rPr>
  </w:style>
  <w:style w:type="character" w:styleId="Refdecomentario">
    <w:name w:val="annotation reference"/>
    <w:rsid w:val="00A4536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45360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A45360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A0A5D"/>
    <w:rPr>
      <w:b/>
      <w:bCs/>
      <w:lang w:eastAsia="es-EC"/>
    </w:rPr>
  </w:style>
  <w:style w:type="character" w:customStyle="1" w:styleId="AsuntodelcomentarioCar">
    <w:name w:val="Asunto del comentario Car"/>
    <w:basedOn w:val="TextocomentarioCar"/>
    <w:link w:val="Asuntodelcomentario"/>
    <w:rsid w:val="00CA0A5D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COMPARECIENTES:</vt:lpstr>
    </vt:vector>
  </TitlesOfParts>
  <Company>Fondo Ambiental Nacional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COMPARECIENTES:</dc:title>
  <dc:subject/>
  <dc:creator>rosa endara</dc:creator>
  <cp:keywords/>
  <dc:description/>
  <cp:lastModifiedBy>Rodriguez Diego</cp:lastModifiedBy>
  <cp:revision>52</cp:revision>
  <cp:lastPrinted>2023-05-05T20:38:00Z</cp:lastPrinted>
  <dcterms:created xsi:type="dcterms:W3CDTF">2026-06-08T16:59:00Z</dcterms:created>
  <dcterms:modified xsi:type="dcterms:W3CDTF">2026-09-11T21:44:00Z</dcterms:modified>
</cp:coreProperties>
</file>