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F34164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0"/>
          <w:szCs w:val="20"/>
          <w:lang w:val="es-ES"/>
        </w:rPr>
      </w:pPr>
      <w:r w:rsidRPr="00F34164">
        <w:rPr>
          <w:rFonts w:ascii="Titillium Web" w:hAnsi="Titillium Web"/>
          <w:b/>
          <w:sz w:val="20"/>
          <w:szCs w:val="20"/>
          <w:lang w:val="es-ES"/>
        </w:rPr>
        <w:t>COMPARECIENTES:</w:t>
      </w:r>
      <w:r w:rsidR="00FD7E20" w:rsidRPr="00F34164">
        <w:rPr>
          <w:rFonts w:ascii="Titillium Web" w:hAnsi="Titillium Web"/>
          <w:b/>
          <w:sz w:val="20"/>
          <w:szCs w:val="20"/>
          <w:lang w:val="es-ES"/>
        </w:rPr>
        <w:tab/>
      </w:r>
    </w:p>
    <w:p w14:paraId="1B623A6A" w14:textId="77777777" w:rsidR="002E0553" w:rsidRPr="00F34164" w:rsidRDefault="002E0553" w:rsidP="004D616C">
      <w:pPr>
        <w:rPr>
          <w:rFonts w:ascii="Titillium Web" w:hAnsi="Titillium Web"/>
          <w:sz w:val="20"/>
          <w:szCs w:val="20"/>
          <w:lang w:val="es-ES"/>
        </w:rPr>
      </w:pPr>
    </w:p>
    <w:p w14:paraId="2267BCAA" w14:textId="2597114D" w:rsidR="002E0553" w:rsidRPr="00F34164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0"/>
          <w:szCs w:val="20"/>
        </w:rPr>
      </w:pPr>
      <w:r w:rsidRPr="00F34164">
        <w:rPr>
          <w:rFonts w:ascii="Titillium Web" w:hAnsi="Titillium Web"/>
          <w:sz w:val="20"/>
          <w:szCs w:val="20"/>
          <w:lang w:val="es-ES"/>
        </w:rPr>
        <w:t xml:space="preserve">En la ciudad de </w:t>
      </w:r>
      <w:r w:rsidR="004876BF" w:rsidRPr="00F34164">
        <w:rPr>
          <w:rFonts w:ascii="Titillium Web" w:hAnsi="Titillium Web"/>
          <w:sz w:val="20"/>
          <w:szCs w:val="20"/>
          <w:lang w:val="es-ES"/>
        </w:rPr>
        <w:t>{ciudad}</w:t>
      </w:r>
      <w:r w:rsidRPr="00F34164">
        <w:rPr>
          <w:rFonts w:ascii="Titillium Web" w:hAnsi="Titillium Web"/>
          <w:sz w:val="20"/>
          <w:szCs w:val="20"/>
          <w:lang w:val="es-ES"/>
        </w:rPr>
        <w:t xml:space="preserve">, el </w:t>
      </w:r>
      <w:r w:rsidR="007D296B" w:rsidRPr="00F34164">
        <w:rPr>
          <w:rFonts w:ascii="Titillium Web" w:hAnsi="Titillium Web"/>
          <w:sz w:val="20"/>
          <w:szCs w:val="20"/>
          <w:lang w:val="es-ES"/>
        </w:rPr>
        <w:t>{</w:t>
      </w:r>
      <w:proofErr w:type="spellStart"/>
      <w:r w:rsidR="007D296B" w:rsidRPr="00F34164">
        <w:rPr>
          <w:rFonts w:ascii="Titillium Web" w:hAnsi="Titillium Web"/>
          <w:sz w:val="20"/>
          <w:szCs w:val="20"/>
          <w:lang w:val="es-ES"/>
        </w:rPr>
        <w:t>fechaRecepcion</w:t>
      </w:r>
      <w:proofErr w:type="spellEnd"/>
      <w:r w:rsidR="007D296B" w:rsidRPr="00F34164">
        <w:rPr>
          <w:rFonts w:ascii="Titillium Web" w:hAnsi="Titillium Web"/>
          <w:sz w:val="20"/>
          <w:szCs w:val="20"/>
          <w:lang w:val="es-ES"/>
        </w:rPr>
        <w:t>}</w:t>
      </w:r>
      <w:r w:rsidR="00F0673E" w:rsidRPr="00F34164">
        <w:rPr>
          <w:rFonts w:ascii="Titillium Web" w:hAnsi="Titillium Web"/>
          <w:sz w:val="20"/>
          <w:szCs w:val="20"/>
          <w:lang w:val="es-ES"/>
        </w:rPr>
        <w:t>,</w:t>
      </w:r>
      <w:r w:rsidRPr="00F34164">
        <w:rPr>
          <w:rFonts w:ascii="Titillium Web" w:hAnsi="Titillium Web"/>
          <w:sz w:val="20"/>
          <w:szCs w:val="20"/>
          <w:lang w:val="es-ES"/>
        </w:rPr>
        <w:t xml:space="preserve"> comparecen</w:t>
      </w:r>
      <w:r w:rsidR="00ED7ED6" w:rsidRPr="00F34164">
        <w:rPr>
          <w:rFonts w:ascii="Titillium Web" w:hAnsi="Titillium Web"/>
          <w:sz w:val="20"/>
          <w:szCs w:val="20"/>
          <w:lang w:val="es-ES"/>
        </w:rPr>
        <w:t>,</w:t>
      </w:r>
      <w:r w:rsidRPr="00F34164">
        <w:rPr>
          <w:rFonts w:ascii="Titillium Web" w:hAnsi="Titillium Web"/>
          <w:sz w:val="20"/>
          <w:szCs w:val="20"/>
          <w:lang w:val="es-ES"/>
        </w:rPr>
        <w:t xml:space="preserve"> por una parte, </w:t>
      </w:r>
      <w:r w:rsidR="00277393" w:rsidRPr="00F34164">
        <w:rPr>
          <w:rFonts w:ascii="Titillium Web" w:hAnsi="Titillium Web"/>
          <w:sz w:val="20"/>
          <w:szCs w:val="20"/>
          <w:lang w:val="es-ES"/>
        </w:rPr>
        <w:t xml:space="preserve">por </w:t>
      </w:r>
      <w:r w:rsidR="000B0003" w:rsidRPr="00F34164">
        <w:rPr>
          <w:rFonts w:ascii="Titillium Web" w:hAnsi="Titillium Web"/>
          <w:sz w:val="20"/>
          <w:szCs w:val="20"/>
          <w:lang w:val="es-ES"/>
        </w:rPr>
        <w:t>el</w:t>
      </w:r>
      <w:r w:rsidR="00542106" w:rsidRPr="00F34164">
        <w:rPr>
          <w:rFonts w:ascii="Titillium Web" w:hAnsi="Titillium Web"/>
          <w:sz w:val="20"/>
          <w:szCs w:val="20"/>
          <w:lang w:val="es-ES"/>
        </w:rPr>
        <w:t xml:space="preserve"> </w:t>
      </w:r>
      <w:r w:rsidR="00F0673E" w:rsidRPr="00F34164">
        <w:rPr>
          <w:rFonts w:ascii="Titillium Web" w:hAnsi="Titillium Web"/>
          <w:b/>
          <w:iCs/>
          <w:sz w:val="20"/>
          <w:szCs w:val="20"/>
          <w:lang w:val="es-ES"/>
        </w:rPr>
        <w:t>Fondo de Inversión Ambiental Sostenible (FIAS)</w:t>
      </w:r>
      <w:r w:rsidR="00D46980" w:rsidRPr="00F34164">
        <w:rPr>
          <w:rFonts w:ascii="Titillium Web" w:hAnsi="Titillium Web"/>
          <w:sz w:val="20"/>
          <w:szCs w:val="20"/>
          <w:lang w:val="es-ES"/>
        </w:rPr>
        <w:t>,</w:t>
      </w:r>
      <w:r w:rsidR="00F0673E" w:rsidRPr="00F34164">
        <w:rPr>
          <w:rFonts w:ascii="Titillium Web" w:hAnsi="Titillium Web"/>
          <w:sz w:val="20"/>
          <w:szCs w:val="20"/>
          <w:lang w:val="es-ES"/>
        </w:rPr>
        <w:t xml:space="preserve"> representado por</w:t>
      </w:r>
      <w:r w:rsidR="007513F9" w:rsidRPr="00F34164">
        <w:rPr>
          <w:rFonts w:ascii="Titillium Web" w:eastAsia="Arial" w:hAnsi="Titillium Web" w:cs="Arial"/>
          <w:sz w:val="20"/>
          <w:szCs w:val="20"/>
        </w:rPr>
        <w:t xml:space="preserve"> </w:t>
      </w:r>
      <w:r w:rsidR="007513F9" w:rsidRPr="00F34164">
        <w:rPr>
          <w:rFonts w:ascii="Titillium Web" w:hAnsi="Titillium Web"/>
          <w:sz w:val="20"/>
          <w:szCs w:val="20"/>
        </w:rPr>
        <w:t>{ac} -</w:t>
      </w:r>
      <w:r w:rsidR="0067273C" w:rsidRPr="00F34164">
        <w:rPr>
          <w:rFonts w:ascii="Titillium Web" w:hAnsi="Titillium Web"/>
          <w:sz w:val="20"/>
          <w:szCs w:val="20"/>
          <w:lang w:val="es-ES"/>
        </w:rPr>
        <w:t xml:space="preserve"> </w:t>
      </w:r>
      <w:r w:rsidR="001B44E2" w:rsidRPr="00F34164">
        <w:rPr>
          <w:rFonts w:ascii="Titillium Web" w:hAnsi="Titillium Web"/>
          <w:sz w:val="20"/>
          <w:szCs w:val="20"/>
        </w:rPr>
        <w:t>{administradoracontadora}</w:t>
      </w:r>
      <w:r w:rsidR="007731D9" w:rsidRPr="00F34164">
        <w:rPr>
          <w:rFonts w:ascii="Titillium Web" w:hAnsi="Titillium Web"/>
          <w:sz w:val="20"/>
          <w:szCs w:val="20"/>
        </w:rPr>
        <w:t xml:space="preserve"> del</w:t>
      </w:r>
      <w:r w:rsidR="00FA1169" w:rsidRPr="00F34164">
        <w:rPr>
          <w:rFonts w:ascii="Titillium Web" w:hAnsi="Titillium Web"/>
          <w:sz w:val="20"/>
          <w:szCs w:val="20"/>
        </w:rPr>
        <w:t xml:space="preserve"> área protegida {</w:t>
      </w:r>
      <w:proofErr w:type="spellStart"/>
      <w:r w:rsidR="00FA1169" w:rsidRPr="00F34164">
        <w:rPr>
          <w:rFonts w:ascii="Titillium Web" w:hAnsi="Titillium Web"/>
          <w:sz w:val="20"/>
          <w:szCs w:val="20"/>
        </w:rPr>
        <w:t>area</w:t>
      </w:r>
      <w:proofErr w:type="spellEnd"/>
      <w:r w:rsidR="00FA1169" w:rsidRPr="00F34164">
        <w:rPr>
          <w:rFonts w:ascii="Titillium Web" w:hAnsi="Titillium Web"/>
          <w:sz w:val="20"/>
          <w:szCs w:val="20"/>
        </w:rPr>
        <w:t>}</w:t>
      </w:r>
      <w:r w:rsidR="0067273C" w:rsidRPr="00F34164">
        <w:rPr>
          <w:rFonts w:ascii="Titillium Web" w:hAnsi="Titillium Web"/>
          <w:sz w:val="20"/>
          <w:szCs w:val="20"/>
          <w:lang w:val="es-ES"/>
        </w:rPr>
        <w:t>,</w:t>
      </w:r>
      <w:r w:rsidR="00006D7E" w:rsidRPr="00F34164">
        <w:rPr>
          <w:rFonts w:ascii="Titillium Web" w:hAnsi="Titillium Web"/>
          <w:sz w:val="20"/>
          <w:szCs w:val="20"/>
          <w:lang w:val="es-ES"/>
        </w:rPr>
        <w:t xml:space="preserve"> </w:t>
      </w:r>
      <w:r w:rsidR="006F7FA0" w:rsidRPr="00F34164">
        <w:rPr>
          <w:rFonts w:ascii="Titillium Web" w:hAnsi="Titillium Web"/>
          <w:sz w:val="20"/>
          <w:szCs w:val="20"/>
          <w:lang w:val="es-ES"/>
        </w:rPr>
        <w:t xml:space="preserve">y </w:t>
      </w:r>
      <w:r w:rsidR="003E7AAE" w:rsidRPr="00F34164">
        <w:rPr>
          <w:rFonts w:ascii="Titillium Web" w:hAnsi="Titillium Web"/>
          <w:sz w:val="20"/>
          <w:szCs w:val="20"/>
          <w:lang w:val="es-ES"/>
        </w:rPr>
        <w:t>por otra parte</w:t>
      </w:r>
      <w:r w:rsidR="006F7FA0" w:rsidRPr="00F34164">
        <w:rPr>
          <w:rFonts w:ascii="Titillium Web" w:hAnsi="Titillium Web"/>
          <w:sz w:val="20"/>
          <w:szCs w:val="20"/>
          <w:lang w:val="es-ES"/>
        </w:rPr>
        <w:t>,</w:t>
      </w:r>
      <w:r w:rsidR="003E7AAE" w:rsidRPr="00F34164">
        <w:rPr>
          <w:rFonts w:ascii="Titillium Web" w:hAnsi="Titillium Web"/>
          <w:sz w:val="20"/>
          <w:szCs w:val="20"/>
          <w:lang w:val="es-ES"/>
        </w:rPr>
        <w:t xml:space="preserve"> </w:t>
      </w:r>
      <w:r w:rsidR="0097468C" w:rsidRPr="00F34164">
        <w:rPr>
          <w:rFonts w:ascii="Titillium Web" w:hAnsi="Titillium Web"/>
          <w:sz w:val="20"/>
          <w:szCs w:val="20"/>
        </w:rPr>
        <w:t xml:space="preserve">{jefe} - </w:t>
      </w:r>
      <w:r w:rsidR="001B44E2" w:rsidRPr="00F34164">
        <w:rPr>
          <w:rFonts w:ascii="Titillium Web" w:eastAsia="Arial" w:hAnsi="Titillium Web" w:cs="Arial"/>
          <w:sz w:val="20"/>
          <w:szCs w:val="20"/>
        </w:rPr>
        <w:t>{administradorAP}</w:t>
      </w:r>
      <w:r w:rsidR="009D5DEA" w:rsidRPr="00F34164">
        <w:rPr>
          <w:rFonts w:ascii="Titillium Web" w:eastAsia="Arial" w:hAnsi="Titillium Web" w:cs="Arial"/>
          <w:sz w:val="20"/>
          <w:szCs w:val="20"/>
        </w:rPr>
        <w:t xml:space="preserve"> del área protegida por parte del MAE</w:t>
      </w:r>
      <w:r w:rsidRPr="00F34164">
        <w:rPr>
          <w:rFonts w:ascii="Titillium Web" w:hAnsi="Titillium Web"/>
          <w:sz w:val="20"/>
          <w:szCs w:val="20"/>
          <w:lang w:val="es-ES"/>
        </w:rPr>
        <w:t xml:space="preserve">, </w:t>
      </w:r>
      <w:r w:rsidRPr="00F34164">
        <w:rPr>
          <w:rFonts w:ascii="Titillium Web" w:hAnsi="Titillium Web"/>
          <w:sz w:val="20"/>
          <w:szCs w:val="20"/>
        </w:rPr>
        <w:t xml:space="preserve">con el objeto de suscribir </w:t>
      </w:r>
      <w:r w:rsidR="001D3D75" w:rsidRPr="00F34164">
        <w:rPr>
          <w:rFonts w:ascii="Titillium Web" w:hAnsi="Titillium Web"/>
          <w:sz w:val="20"/>
          <w:szCs w:val="20"/>
        </w:rPr>
        <w:t>el presente informe de satisfacción</w:t>
      </w:r>
      <w:r w:rsidR="0039457E" w:rsidRPr="00F34164">
        <w:rPr>
          <w:rFonts w:ascii="Titillium Web" w:hAnsi="Titillium Web"/>
          <w:sz w:val="20"/>
          <w:szCs w:val="20"/>
        </w:rPr>
        <w:t xml:space="preserve">, </w:t>
      </w:r>
      <w:r w:rsidRPr="00F34164">
        <w:rPr>
          <w:rFonts w:ascii="Titillium Web" w:hAnsi="Titillium Web"/>
          <w:sz w:val="20"/>
          <w:szCs w:val="20"/>
        </w:rPr>
        <w:t xml:space="preserve">al tenor de las siguientes cláusulas: </w:t>
      </w:r>
    </w:p>
    <w:p w14:paraId="00BD9C87" w14:textId="77777777" w:rsidR="002635A1" w:rsidRPr="00F34164" w:rsidRDefault="002635A1" w:rsidP="004D616C">
      <w:pPr>
        <w:jc w:val="center"/>
        <w:rPr>
          <w:rFonts w:ascii="Titillium Web" w:hAnsi="Titillium Web"/>
          <w:b/>
          <w:sz w:val="20"/>
          <w:szCs w:val="20"/>
          <w:lang w:val="es-ES"/>
        </w:rPr>
      </w:pPr>
    </w:p>
    <w:p w14:paraId="052AA78F" w14:textId="57CC82A2" w:rsidR="002E0553" w:rsidRPr="00F34164" w:rsidRDefault="002E0553" w:rsidP="00F34164">
      <w:pPr>
        <w:tabs>
          <w:tab w:val="left" w:pos="5490"/>
        </w:tabs>
        <w:jc w:val="both"/>
        <w:rPr>
          <w:rFonts w:ascii="Titillium Web" w:hAnsi="Titillium Web"/>
          <w:b/>
          <w:sz w:val="20"/>
          <w:szCs w:val="20"/>
        </w:rPr>
      </w:pPr>
      <w:r w:rsidRPr="00F34164">
        <w:rPr>
          <w:rFonts w:ascii="Titillium Web" w:hAnsi="Titillium Web"/>
          <w:b/>
          <w:sz w:val="20"/>
          <w:szCs w:val="20"/>
        </w:rPr>
        <w:t>CLÁUSULA PRIMERA: ANTECEDENTES</w:t>
      </w:r>
      <w:r w:rsidR="00F34164" w:rsidRPr="00F34164">
        <w:rPr>
          <w:rFonts w:ascii="Titillium Web" w:hAnsi="Titillium Web"/>
          <w:b/>
          <w:sz w:val="20"/>
          <w:szCs w:val="20"/>
        </w:rPr>
        <w:tab/>
      </w:r>
    </w:p>
    <w:p w14:paraId="506ADB7C" w14:textId="77777777" w:rsidR="00D361A6" w:rsidRPr="00F34164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0"/>
          <w:szCs w:val="20"/>
        </w:rPr>
      </w:pPr>
    </w:p>
    <w:p w14:paraId="2E7314C6" w14:textId="65EBA280" w:rsidR="00984CFC" w:rsidRPr="00F34164" w:rsidRDefault="00A071C7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  <w:r w:rsidRPr="00F34164">
        <w:rPr>
          <w:rFonts w:ascii="Titillium Web" w:hAnsi="Titillium Web"/>
          <w:sz w:val="20"/>
          <w:szCs w:val="20"/>
        </w:rPr>
        <w:t>En el marco de cumplir con la planificación presupuestaria y operativa del</w:t>
      </w:r>
      <w:r w:rsidR="00360A01" w:rsidRPr="00F34164">
        <w:rPr>
          <w:rFonts w:ascii="Titillium Web" w:hAnsi="Titillium Web"/>
          <w:sz w:val="20"/>
          <w:szCs w:val="20"/>
        </w:rPr>
        <w:t xml:space="preserve"> </w:t>
      </w:r>
      <w:r w:rsidR="00ED7ED6" w:rsidRPr="00F34164">
        <w:rPr>
          <w:rFonts w:ascii="Titillium Web" w:hAnsi="Titillium Web"/>
          <w:sz w:val="20"/>
          <w:szCs w:val="20"/>
        </w:rPr>
        <w:t xml:space="preserve">el </w:t>
      </w:r>
      <w:r w:rsidR="00FC30C4" w:rsidRPr="00F34164">
        <w:rPr>
          <w:rFonts w:ascii="Titillium Web" w:hAnsi="Titillium Web"/>
          <w:sz w:val="20"/>
          <w:szCs w:val="20"/>
        </w:rPr>
        <w:t>área protegida {</w:t>
      </w:r>
      <w:proofErr w:type="spellStart"/>
      <w:r w:rsidR="00FC30C4" w:rsidRPr="00F34164">
        <w:rPr>
          <w:rFonts w:ascii="Titillium Web" w:hAnsi="Titillium Web"/>
          <w:sz w:val="20"/>
          <w:szCs w:val="20"/>
        </w:rPr>
        <w:t>area</w:t>
      </w:r>
      <w:proofErr w:type="spellEnd"/>
      <w:r w:rsidR="00FC30C4" w:rsidRPr="00F34164">
        <w:rPr>
          <w:rFonts w:ascii="Titillium Web" w:hAnsi="Titillium Web"/>
          <w:sz w:val="20"/>
          <w:szCs w:val="20"/>
        </w:rPr>
        <w:t>}</w:t>
      </w:r>
      <w:r w:rsidR="00360A01" w:rsidRPr="00F34164">
        <w:rPr>
          <w:rFonts w:ascii="Titillium Web" w:hAnsi="Titillium Web"/>
          <w:sz w:val="20"/>
          <w:szCs w:val="20"/>
        </w:rPr>
        <w:t xml:space="preserve">, </w:t>
      </w:r>
      <w:r w:rsidR="00AA0282" w:rsidRPr="00F34164">
        <w:rPr>
          <w:rFonts w:ascii="Titillium Web" w:hAnsi="Titillium Web"/>
          <w:sz w:val="20"/>
          <w:szCs w:val="20"/>
        </w:rPr>
        <w:t>el {</w:t>
      </w:r>
      <w:proofErr w:type="spellStart"/>
      <w:r w:rsidR="00AA0282" w:rsidRPr="00F34164">
        <w:rPr>
          <w:rFonts w:ascii="Titillium Web" w:hAnsi="Titillium Web"/>
          <w:sz w:val="20"/>
          <w:szCs w:val="20"/>
        </w:rPr>
        <w:t>fechaInicio</w:t>
      </w:r>
      <w:proofErr w:type="spellEnd"/>
      <w:r w:rsidR="00AA0282" w:rsidRPr="00F34164">
        <w:rPr>
          <w:rFonts w:ascii="Titillium Web" w:hAnsi="Titillium Web"/>
          <w:sz w:val="20"/>
          <w:szCs w:val="20"/>
        </w:rPr>
        <w:t>}</w:t>
      </w:r>
      <w:r w:rsidR="00006D7E" w:rsidRPr="00F34164">
        <w:rPr>
          <w:rFonts w:ascii="Titillium Web" w:hAnsi="Titillium Web"/>
          <w:sz w:val="20"/>
          <w:szCs w:val="20"/>
        </w:rPr>
        <w:t xml:space="preserve"> </w:t>
      </w:r>
      <w:r w:rsidR="00F266B8" w:rsidRPr="00F34164">
        <w:rPr>
          <w:rFonts w:ascii="Titillium Web" w:hAnsi="Titillium Web"/>
          <w:sz w:val="20"/>
          <w:szCs w:val="20"/>
        </w:rPr>
        <w:t xml:space="preserve">se </w:t>
      </w:r>
      <w:r w:rsidR="00006D7E" w:rsidRPr="00F34164">
        <w:rPr>
          <w:rFonts w:ascii="Titillium Web" w:hAnsi="Titillium Web"/>
          <w:sz w:val="20"/>
          <w:szCs w:val="20"/>
        </w:rPr>
        <w:t>inici</w:t>
      </w:r>
      <w:r w:rsidR="00F266B8" w:rsidRPr="00F34164">
        <w:rPr>
          <w:rFonts w:ascii="Titillium Web" w:hAnsi="Titillium Web"/>
          <w:sz w:val="20"/>
          <w:szCs w:val="20"/>
        </w:rPr>
        <w:t>ó</w:t>
      </w:r>
      <w:r w:rsidR="00276466" w:rsidRPr="00F34164">
        <w:rPr>
          <w:rFonts w:ascii="Titillium Web" w:hAnsi="Titillium Web"/>
          <w:sz w:val="20"/>
          <w:szCs w:val="20"/>
        </w:rPr>
        <w:t xml:space="preserve"> </w:t>
      </w:r>
      <w:r w:rsidR="00F266B8" w:rsidRPr="00F34164">
        <w:rPr>
          <w:rFonts w:ascii="Titillium Web" w:hAnsi="Titillium Web"/>
          <w:sz w:val="20"/>
          <w:szCs w:val="20"/>
        </w:rPr>
        <w:t>el proceso administrativo</w:t>
      </w:r>
      <w:r w:rsidRPr="00F34164">
        <w:rPr>
          <w:rFonts w:ascii="Titillium Web" w:hAnsi="Titillium Web"/>
          <w:sz w:val="20"/>
          <w:szCs w:val="20"/>
        </w:rPr>
        <w:t xml:space="preserve"> para </w:t>
      </w:r>
      <w:sdt>
        <w:sdtPr>
          <w:rPr>
            <w:rFonts w:ascii="Titillium Web" w:hAnsi="Titillium Web"/>
            <w:sz w:val="20"/>
            <w:szCs w:val="20"/>
          </w:rPr>
          <w:id w:val="595683696"/>
          <w:placeholder>
            <w:docPart w:val="DefaultPlaceholder_-1854013438"/>
          </w:placeholder>
          <w:temporary/>
          <w:comboBox>
            <w:listItem w:displayText="el" w:value="el"/>
            <w:listItem w:displayText="la" w:value="la"/>
          </w:comboBox>
        </w:sdtPr>
        <w:sdtContent>
          <w:r w:rsidR="005D2C44" w:rsidRPr="00F34164">
            <w:rPr>
              <w:rFonts w:ascii="Titillium Web" w:hAnsi="Titillium Web"/>
              <w:sz w:val="20"/>
              <w:szCs w:val="20"/>
            </w:rPr>
            <w:t>el/la</w:t>
          </w:r>
        </w:sdtContent>
      </w:sdt>
      <w:r w:rsidR="005D2C44" w:rsidRPr="00F34164">
        <w:rPr>
          <w:rFonts w:ascii="Titillium Web" w:hAnsi="Titillium Web"/>
          <w:sz w:val="20"/>
          <w:szCs w:val="20"/>
        </w:rPr>
        <w:t xml:space="preserve"> </w:t>
      </w:r>
      <w:r w:rsidR="005D2C44" w:rsidRPr="00F34164">
        <w:rPr>
          <w:rFonts w:ascii="Titillium Web" w:hAnsi="Titillium Web"/>
          <w:b/>
          <w:bCs/>
          <w:sz w:val="20"/>
          <w:szCs w:val="20"/>
        </w:rPr>
        <w:t>{objeto}.</w:t>
      </w:r>
      <w:r w:rsidR="003C0996" w:rsidRPr="00F34164">
        <w:rPr>
          <w:rFonts w:ascii="Titillium Web" w:hAnsi="Titillium Web"/>
          <w:sz w:val="20"/>
          <w:szCs w:val="20"/>
        </w:rPr>
        <w:t xml:space="preserve"> </w:t>
      </w:r>
      <w:r w:rsidR="00F80704" w:rsidRPr="00F34164">
        <w:rPr>
          <w:rFonts w:ascii="Titillium Web" w:hAnsi="Titillium Web"/>
          <w:sz w:val="20"/>
          <w:szCs w:val="20"/>
        </w:rPr>
        <w:t xml:space="preserve">El </w:t>
      </w:r>
      <w:r w:rsidR="000579A1" w:rsidRPr="00F34164">
        <w:rPr>
          <w:rFonts w:ascii="Titillium Web" w:hAnsi="Titillium Web"/>
          <w:sz w:val="20"/>
          <w:szCs w:val="20"/>
        </w:rPr>
        <w:t>servicio fue prestado</w:t>
      </w:r>
      <w:r w:rsidR="00F51D48" w:rsidRPr="00F34164">
        <w:rPr>
          <w:rFonts w:ascii="Titillium Web" w:hAnsi="Titillium Web"/>
          <w:sz w:val="20"/>
          <w:szCs w:val="20"/>
        </w:rPr>
        <w:t xml:space="preserve"> por un monto de {</w:t>
      </w:r>
      <w:proofErr w:type="spellStart"/>
      <w:r w:rsidR="00F51D48" w:rsidRPr="00F34164">
        <w:rPr>
          <w:rFonts w:ascii="Titillium Web" w:hAnsi="Titillium Web"/>
          <w:sz w:val="20"/>
          <w:szCs w:val="20"/>
        </w:rPr>
        <w:t>montoLetras</w:t>
      </w:r>
      <w:proofErr w:type="spellEnd"/>
      <w:r w:rsidR="00F51D48" w:rsidRPr="00F34164">
        <w:rPr>
          <w:rFonts w:ascii="Titillium Web" w:hAnsi="Titillium Web"/>
          <w:sz w:val="20"/>
          <w:szCs w:val="20"/>
        </w:rPr>
        <w:t>}</w:t>
      </w:r>
      <w:r w:rsidR="0012752C" w:rsidRPr="00F34164">
        <w:rPr>
          <w:rFonts w:ascii="Titillium Web" w:hAnsi="Titillium Web"/>
          <w:sz w:val="20"/>
          <w:szCs w:val="20"/>
        </w:rPr>
        <w:t>.</w:t>
      </w:r>
    </w:p>
    <w:p w14:paraId="0FF0B9AA" w14:textId="77777777" w:rsidR="00BE617A" w:rsidRPr="00F34164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0"/>
          <w:szCs w:val="20"/>
        </w:rPr>
      </w:pPr>
    </w:p>
    <w:p w14:paraId="210F580C" w14:textId="77777777" w:rsidR="002635A1" w:rsidRPr="00F34164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F34164">
        <w:rPr>
          <w:rFonts w:ascii="Titillium Web" w:hAnsi="Titillium Web"/>
          <w:b/>
          <w:sz w:val="20"/>
          <w:szCs w:val="20"/>
        </w:rPr>
        <w:t>CLÁUSULA</w:t>
      </w:r>
      <w:r w:rsidR="002E0553" w:rsidRPr="00F34164">
        <w:rPr>
          <w:rFonts w:ascii="Titillium Web" w:hAnsi="Titillium Web"/>
          <w:b/>
          <w:sz w:val="20"/>
          <w:szCs w:val="20"/>
        </w:rPr>
        <w:t xml:space="preserve"> SEGUNDA: </w:t>
      </w:r>
      <w:r w:rsidR="002635A1" w:rsidRPr="00F34164">
        <w:rPr>
          <w:rFonts w:ascii="Titillium Web" w:hAnsi="Titillium Web"/>
          <w:b/>
          <w:sz w:val="20"/>
          <w:szCs w:val="20"/>
        </w:rPr>
        <w:t>OBJETO</w:t>
      </w:r>
    </w:p>
    <w:p w14:paraId="64B17B0E" w14:textId="77777777" w:rsidR="00D973D5" w:rsidRPr="00F34164" w:rsidRDefault="00D973D5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5E5C7A22" w14:textId="7776A483" w:rsidR="00BB6C8F" w:rsidRPr="00F34164" w:rsidRDefault="00BA5A95" w:rsidP="004D616C">
      <w:pPr>
        <w:jc w:val="both"/>
        <w:rPr>
          <w:rFonts w:ascii="Titillium Web" w:hAnsi="Titillium Web"/>
          <w:b/>
          <w:bCs/>
          <w:iCs/>
          <w:sz w:val="20"/>
          <w:szCs w:val="20"/>
        </w:rPr>
      </w:pPr>
      <w:r w:rsidRPr="00F34164">
        <w:rPr>
          <w:rFonts w:ascii="Titillium Web" w:hAnsi="Titillium Web"/>
          <w:sz w:val="20"/>
          <w:szCs w:val="20"/>
        </w:rPr>
        <w:t>Con los antecedentes expuestos las partes libre y voluntariamente acuerdan y reconocen la recepción definitiva y por entera satisfacción del servicio "</w:t>
      </w:r>
      <w:r w:rsidRPr="00F34164">
        <w:rPr>
          <w:rFonts w:ascii="Titillium Web" w:hAnsi="Titillium Web"/>
          <w:b/>
          <w:iCs/>
          <w:sz w:val="20"/>
          <w:szCs w:val="20"/>
        </w:rPr>
        <w:t>{objeto}".</w:t>
      </w:r>
      <w:r w:rsidRPr="00F34164">
        <w:rPr>
          <w:rFonts w:ascii="Titillium Web" w:hAnsi="Titillium Web"/>
          <w:sz w:val="20"/>
          <w:szCs w:val="20"/>
        </w:rPr>
        <w:t xml:space="preserve"> </w:t>
      </w:r>
      <w:r w:rsidR="00360373" w:rsidRPr="00F34164">
        <w:rPr>
          <w:rFonts w:ascii="Titillium Web" w:hAnsi="Titillium Web"/>
          <w:sz w:val="20"/>
          <w:szCs w:val="20"/>
        </w:rPr>
        <w:t>De igual manera, convienen en indicar que dicho servicio cumple</w:t>
      </w:r>
      <w:r w:rsidR="002E0553" w:rsidRPr="00F34164">
        <w:rPr>
          <w:rFonts w:ascii="Titillium Web" w:hAnsi="Titillium Web"/>
          <w:sz w:val="20"/>
          <w:szCs w:val="20"/>
        </w:rPr>
        <w:t xml:space="preserve"> </w:t>
      </w:r>
      <w:r w:rsidR="00422809" w:rsidRPr="00F34164">
        <w:rPr>
          <w:rFonts w:ascii="Titillium Web" w:hAnsi="Titillium Web"/>
          <w:sz w:val="20"/>
          <w:szCs w:val="20"/>
        </w:rPr>
        <w:t xml:space="preserve">con </w:t>
      </w:r>
      <w:r w:rsidR="002E0553" w:rsidRPr="00F34164">
        <w:rPr>
          <w:rFonts w:ascii="Titillium Web" w:hAnsi="Titillium Web"/>
          <w:sz w:val="20"/>
          <w:szCs w:val="20"/>
        </w:rPr>
        <w:t xml:space="preserve">las </w:t>
      </w:r>
      <w:r w:rsidR="008259DF" w:rsidRPr="00F34164">
        <w:rPr>
          <w:rFonts w:ascii="Titillium Web" w:hAnsi="Titillium Web"/>
          <w:sz w:val="20"/>
          <w:szCs w:val="20"/>
        </w:rPr>
        <w:t xml:space="preserve">condiciones de provisión del </w:t>
      </w:r>
      <w:r w:rsidR="00334E20" w:rsidRPr="00F34164">
        <w:rPr>
          <w:rFonts w:ascii="Titillium Web" w:hAnsi="Titillium Web"/>
          <w:sz w:val="20"/>
          <w:szCs w:val="20"/>
        </w:rPr>
        <w:t>servicio</w:t>
      </w:r>
      <w:r w:rsidR="002E0553" w:rsidRPr="00F34164">
        <w:rPr>
          <w:rFonts w:ascii="Titillium Web" w:hAnsi="Titillium Web"/>
          <w:sz w:val="20"/>
          <w:szCs w:val="20"/>
        </w:rPr>
        <w:t xml:space="preserve"> </w:t>
      </w:r>
      <w:r w:rsidR="00D07BE2" w:rsidRPr="00F34164">
        <w:rPr>
          <w:rFonts w:ascii="Titillium Web" w:hAnsi="Titillium Web"/>
          <w:sz w:val="20"/>
          <w:szCs w:val="20"/>
        </w:rPr>
        <w:t>determinadas</w:t>
      </w:r>
      <w:r w:rsidR="002E0553" w:rsidRPr="00F34164">
        <w:rPr>
          <w:rFonts w:ascii="Titillium Web" w:hAnsi="Titillium Web"/>
          <w:sz w:val="20"/>
          <w:szCs w:val="20"/>
        </w:rPr>
        <w:t xml:space="preserve"> y responden a los requerimientos constantes en los documentos </w:t>
      </w:r>
      <w:r w:rsidR="00D07BE2" w:rsidRPr="00F34164">
        <w:rPr>
          <w:rFonts w:ascii="Titillium Web" w:hAnsi="Titillium Web"/>
          <w:sz w:val="20"/>
          <w:szCs w:val="20"/>
        </w:rPr>
        <w:t>administrativos habilitantes</w:t>
      </w:r>
      <w:r w:rsidR="002E0553" w:rsidRPr="00F34164">
        <w:rPr>
          <w:rFonts w:ascii="Titillium Web" w:hAnsi="Titillium Web"/>
          <w:sz w:val="20"/>
          <w:szCs w:val="20"/>
        </w:rPr>
        <w:t xml:space="preserve">, cuyo cumplimiento son verificadas por parte del </w:t>
      </w:r>
      <w:r w:rsidR="000D4964" w:rsidRPr="00F34164">
        <w:rPr>
          <w:rFonts w:ascii="Titillium Web" w:hAnsi="Titillium Web"/>
          <w:b/>
          <w:iCs/>
          <w:sz w:val="20"/>
          <w:szCs w:val="20"/>
          <w:lang w:val="es-ES"/>
        </w:rPr>
        <w:t xml:space="preserve">beneficiario directo del FAP </w:t>
      </w:r>
      <w:r w:rsidR="002E0553" w:rsidRPr="00F34164">
        <w:rPr>
          <w:rFonts w:ascii="Titillium Web" w:hAnsi="Titillium Web"/>
          <w:sz w:val="20"/>
          <w:szCs w:val="20"/>
        </w:rPr>
        <w:t xml:space="preserve">a través </w:t>
      </w:r>
      <w:r w:rsidR="00D22498" w:rsidRPr="00F34164">
        <w:rPr>
          <w:rFonts w:ascii="Titillium Web" w:hAnsi="Titillium Web"/>
          <w:sz w:val="20"/>
          <w:szCs w:val="20"/>
        </w:rPr>
        <w:t xml:space="preserve">de </w:t>
      </w:r>
      <w:r w:rsidR="000D4964" w:rsidRPr="00F34164">
        <w:rPr>
          <w:rFonts w:ascii="Titillium Web" w:hAnsi="Titillium Web"/>
          <w:sz w:val="20"/>
          <w:szCs w:val="20"/>
        </w:rPr>
        <w:t xml:space="preserve">{jefe} - </w:t>
      </w:r>
      <w:r w:rsidR="000947F8" w:rsidRPr="00F34164">
        <w:rPr>
          <w:rFonts w:ascii="Titillium Web" w:eastAsia="Arial" w:hAnsi="Titillium Web" w:cs="Arial"/>
          <w:sz w:val="20"/>
          <w:szCs w:val="20"/>
        </w:rPr>
        <w:t>{administradorAP}</w:t>
      </w:r>
      <w:r w:rsidR="000D4964" w:rsidRPr="00F34164">
        <w:rPr>
          <w:rFonts w:ascii="Titillium Web" w:eastAsia="Arial" w:hAnsi="Titillium Web" w:cs="Arial"/>
          <w:sz w:val="20"/>
          <w:szCs w:val="20"/>
        </w:rPr>
        <w:t xml:space="preserve"> del área protegida por parte del MAE</w:t>
      </w:r>
      <w:r w:rsidR="002C1F1B" w:rsidRPr="00F34164">
        <w:rPr>
          <w:rFonts w:ascii="Titillium Web" w:hAnsi="Titillium Web"/>
          <w:sz w:val="20"/>
          <w:szCs w:val="20"/>
        </w:rPr>
        <w:t>.</w:t>
      </w:r>
      <w:r w:rsidR="00206D74" w:rsidRPr="00F34164">
        <w:rPr>
          <w:rFonts w:ascii="Titillium Web" w:hAnsi="Titillium Web"/>
          <w:b/>
          <w:bCs/>
          <w:iCs/>
          <w:sz w:val="20"/>
          <w:szCs w:val="20"/>
        </w:rPr>
        <w:t xml:space="preserve"> </w:t>
      </w:r>
    </w:p>
    <w:p w14:paraId="20E49537" w14:textId="77777777" w:rsidR="00F22069" w:rsidRPr="00F34164" w:rsidRDefault="00F22069" w:rsidP="004D616C">
      <w:pPr>
        <w:jc w:val="both"/>
        <w:rPr>
          <w:rFonts w:ascii="Titillium Web" w:hAnsi="Titillium Web"/>
          <w:sz w:val="20"/>
          <w:szCs w:val="20"/>
        </w:rPr>
      </w:pPr>
    </w:p>
    <w:p w14:paraId="141B044E" w14:textId="77777777" w:rsidR="00D07AEB" w:rsidRPr="00F34164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F34164">
        <w:rPr>
          <w:rFonts w:ascii="Titillium Web" w:hAnsi="Titillium Web"/>
          <w:b/>
          <w:bCs/>
          <w:sz w:val="20"/>
          <w:szCs w:val="20"/>
        </w:rPr>
        <w:t>CLÁUSULA</w:t>
      </w:r>
      <w:r w:rsidR="002E0553" w:rsidRPr="00F34164">
        <w:rPr>
          <w:rFonts w:ascii="Titillium Web" w:hAnsi="Titillium Web"/>
          <w:b/>
          <w:bCs/>
          <w:sz w:val="20"/>
          <w:szCs w:val="20"/>
        </w:rPr>
        <w:t xml:space="preserve"> TERCERA: </w:t>
      </w:r>
      <w:r w:rsidR="00D07AEB" w:rsidRPr="00F34164">
        <w:rPr>
          <w:rFonts w:ascii="Titillium Web" w:hAnsi="Titillium Web"/>
          <w:b/>
          <w:sz w:val="20"/>
          <w:szCs w:val="20"/>
        </w:rPr>
        <w:t xml:space="preserve">DECLARACIÓN Y CONFORMIDAD CON LA ENTREGA </w:t>
      </w:r>
    </w:p>
    <w:p w14:paraId="6B80CF6B" w14:textId="77777777" w:rsidR="00D07AEB" w:rsidRPr="00F34164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47A226B8" w14:textId="7C1F943B" w:rsidR="00D07AEB" w:rsidRPr="00F34164" w:rsidRDefault="00D07AEB" w:rsidP="004D616C">
      <w:pPr>
        <w:jc w:val="both"/>
        <w:rPr>
          <w:rFonts w:ascii="Titillium Web" w:hAnsi="Titillium Web"/>
          <w:sz w:val="20"/>
          <w:szCs w:val="20"/>
        </w:rPr>
      </w:pPr>
      <w:r w:rsidRPr="00F34164">
        <w:rPr>
          <w:rFonts w:ascii="Titillium Web" w:hAnsi="Titillium Web"/>
          <w:sz w:val="20"/>
          <w:szCs w:val="20"/>
        </w:rPr>
        <w:t xml:space="preserve">Luego de la comprobación y verificación del cumplimiento de las características </w:t>
      </w:r>
      <w:r w:rsidR="00206D74" w:rsidRPr="00F34164">
        <w:rPr>
          <w:rFonts w:ascii="Titillium Web" w:hAnsi="Titillium Web"/>
          <w:sz w:val="20"/>
          <w:szCs w:val="20"/>
        </w:rPr>
        <w:t>y condiciones</w:t>
      </w:r>
      <w:r w:rsidR="00F22069" w:rsidRPr="00F34164">
        <w:rPr>
          <w:rFonts w:ascii="Titillium Web" w:hAnsi="Titillium Web"/>
          <w:sz w:val="20"/>
          <w:szCs w:val="20"/>
        </w:rPr>
        <w:t xml:space="preserve"> de provisión del servicio</w:t>
      </w:r>
      <w:r w:rsidRPr="00F34164">
        <w:rPr>
          <w:rFonts w:ascii="Titillium Web" w:hAnsi="Titillium Web"/>
          <w:sz w:val="20"/>
          <w:szCs w:val="20"/>
        </w:rPr>
        <w:t xml:space="preserve"> requeridas y descritas en los documentos precontractuales que forman parte habilitante del presente </w:t>
      </w:r>
      <w:r w:rsidR="00F22069" w:rsidRPr="00F34164">
        <w:rPr>
          <w:rFonts w:ascii="Titillium Web" w:hAnsi="Titillium Web"/>
          <w:sz w:val="20"/>
          <w:szCs w:val="20"/>
        </w:rPr>
        <w:t>documento</w:t>
      </w:r>
      <w:r w:rsidR="00777DD8" w:rsidRPr="00F34164">
        <w:rPr>
          <w:rFonts w:ascii="Titillium Web" w:hAnsi="Titillium Web"/>
          <w:sz w:val="20"/>
          <w:szCs w:val="20"/>
        </w:rPr>
        <w:t xml:space="preserve">; ante lo cual, </w:t>
      </w:r>
      <w:r w:rsidRPr="00F34164">
        <w:rPr>
          <w:rFonts w:ascii="Titillium Web" w:hAnsi="Titillium Web"/>
          <w:sz w:val="20"/>
          <w:szCs w:val="20"/>
        </w:rPr>
        <w:t xml:space="preserve">las partes descritas al inicio del documento manifiestan estar a entera satisfacción y conformidad con la entrega,  expresada mediante </w:t>
      </w:r>
      <w:r w:rsidR="00777DD8" w:rsidRPr="00F34164">
        <w:rPr>
          <w:rFonts w:ascii="Titillium Web" w:hAnsi="Titillium Web"/>
          <w:sz w:val="20"/>
          <w:szCs w:val="20"/>
        </w:rPr>
        <w:t>el presente informe de satisfacción</w:t>
      </w:r>
      <w:r w:rsidR="00CE7617" w:rsidRPr="00F34164">
        <w:rPr>
          <w:rFonts w:ascii="Titillium Web" w:hAnsi="Titillium Web"/>
          <w:sz w:val="20"/>
          <w:szCs w:val="20"/>
        </w:rPr>
        <w:t>.</w:t>
      </w:r>
    </w:p>
    <w:p w14:paraId="16744C70" w14:textId="32B43B95" w:rsidR="002E0553" w:rsidRPr="00F34164" w:rsidRDefault="002E0553" w:rsidP="004D616C">
      <w:pPr>
        <w:jc w:val="both"/>
        <w:rPr>
          <w:rFonts w:ascii="Titillium Web" w:hAnsi="Titillium Web"/>
          <w:sz w:val="20"/>
          <w:szCs w:val="20"/>
        </w:rPr>
      </w:pPr>
    </w:p>
    <w:p w14:paraId="38CC3BFE" w14:textId="245915BD" w:rsidR="00777DD8" w:rsidRPr="00F34164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F34164">
        <w:rPr>
          <w:rFonts w:ascii="Titillium Web" w:hAnsi="Titillium Web"/>
          <w:b/>
          <w:sz w:val="20"/>
          <w:szCs w:val="20"/>
        </w:rPr>
        <w:t>CLÁUSULA</w:t>
      </w:r>
      <w:r w:rsidR="002E0553" w:rsidRPr="00F34164">
        <w:rPr>
          <w:rFonts w:ascii="Titillium Web" w:hAnsi="Titillium Web"/>
          <w:b/>
          <w:sz w:val="20"/>
          <w:szCs w:val="20"/>
        </w:rPr>
        <w:t xml:space="preserve"> CUARTA: </w:t>
      </w:r>
      <w:r w:rsidR="00206D74" w:rsidRPr="00F34164">
        <w:rPr>
          <w:rFonts w:ascii="Titillium Web" w:hAnsi="Titillium Web"/>
          <w:b/>
          <w:sz w:val="20"/>
          <w:szCs w:val="20"/>
        </w:rPr>
        <w:t>LIQUIDACIÓN ECONÓMICA</w:t>
      </w:r>
    </w:p>
    <w:p w14:paraId="71BF4D7D" w14:textId="77777777" w:rsidR="00777DD8" w:rsidRPr="00F34164" w:rsidRDefault="00777DD8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25498D19" w14:textId="099132A1" w:rsidR="00777DD8" w:rsidRPr="00F34164" w:rsidRDefault="00AA7817" w:rsidP="004D616C">
      <w:pPr>
        <w:jc w:val="both"/>
        <w:rPr>
          <w:rFonts w:ascii="Titillium Web" w:hAnsi="Titillium Web"/>
          <w:bCs/>
          <w:sz w:val="20"/>
          <w:szCs w:val="20"/>
        </w:rPr>
      </w:pPr>
      <w:r w:rsidRPr="00F34164">
        <w:rPr>
          <w:rFonts w:ascii="Titillium Web" w:hAnsi="Titillium Web"/>
          <w:bCs/>
          <w:sz w:val="20"/>
          <w:szCs w:val="20"/>
        </w:rPr>
        <w:t xml:space="preserve">El FIAS, en su calidad de administrador de fondos del FAP, declara haber cancelado </w:t>
      </w:r>
      <w:r w:rsidR="000947F8" w:rsidRPr="00F34164">
        <w:rPr>
          <w:rFonts w:ascii="Titillium Web" w:hAnsi="Titillium Web"/>
          <w:bCs/>
          <w:sz w:val="20"/>
          <w:szCs w:val="20"/>
        </w:rPr>
        <w:t>{alALaProveedor}</w:t>
      </w:r>
      <w:r w:rsidRPr="00F34164">
        <w:rPr>
          <w:rFonts w:ascii="Titillium Web" w:hAnsi="Titillium Web"/>
          <w:bCs/>
          <w:sz w:val="20"/>
          <w:szCs w:val="20"/>
        </w:rPr>
        <w:t xml:space="preserve"> </w:t>
      </w:r>
      <w:r w:rsidR="00FD4386" w:rsidRPr="00F34164">
        <w:rPr>
          <w:rFonts w:ascii="Titillium Web" w:hAnsi="Titillium Web"/>
          <w:bCs/>
          <w:sz w:val="20"/>
          <w:szCs w:val="20"/>
        </w:rPr>
        <w:t xml:space="preserve">un monto total de </w:t>
      </w:r>
      <w:r w:rsidR="00C52422" w:rsidRPr="00F34164">
        <w:rPr>
          <w:rFonts w:ascii="Titillium Web" w:hAnsi="Titillium Web"/>
          <w:b/>
          <w:bCs/>
          <w:sz w:val="20"/>
          <w:szCs w:val="20"/>
          <w:lang w:val="es-US" w:eastAsia="es-ES_tradnl"/>
        </w:rPr>
        <w:t>{</w:t>
      </w:r>
      <w:proofErr w:type="spellStart"/>
      <w:r w:rsidR="00C52422" w:rsidRPr="00F34164">
        <w:rPr>
          <w:rFonts w:ascii="Titillium Web" w:hAnsi="Titillium Web"/>
          <w:b/>
          <w:bCs/>
          <w:sz w:val="20"/>
          <w:szCs w:val="20"/>
          <w:lang w:val="es-US" w:eastAsia="es-ES_tradnl"/>
        </w:rPr>
        <w:t>montoLetras</w:t>
      </w:r>
      <w:proofErr w:type="spellEnd"/>
      <w:r w:rsidR="00C52422" w:rsidRPr="00F34164">
        <w:rPr>
          <w:rFonts w:ascii="Titillium Web" w:hAnsi="Titillium Web"/>
          <w:b/>
          <w:bCs/>
          <w:sz w:val="20"/>
          <w:szCs w:val="20"/>
          <w:lang w:val="es-US" w:eastAsia="es-ES_tradnl"/>
        </w:rPr>
        <w:t>}</w:t>
      </w:r>
      <w:r w:rsidR="00500CFA" w:rsidRPr="00F34164">
        <w:rPr>
          <w:rFonts w:ascii="Titillium Web" w:hAnsi="Titillium Web"/>
          <w:bCs/>
          <w:sz w:val="20"/>
          <w:szCs w:val="20"/>
        </w:rPr>
        <w:t xml:space="preserve">, de conformidad con lo estipulado en el respectivo instrumento jurídico. </w:t>
      </w:r>
    </w:p>
    <w:p w14:paraId="73291E30" w14:textId="77777777" w:rsidR="00616493" w:rsidRPr="00F34164" w:rsidRDefault="00616493" w:rsidP="004D616C">
      <w:pPr>
        <w:jc w:val="both"/>
        <w:rPr>
          <w:rFonts w:ascii="Titillium Web" w:hAnsi="Titillium Web"/>
          <w:bCs/>
          <w:sz w:val="20"/>
          <w:szCs w:val="20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F34164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F34164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F34164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F34164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F34164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F34164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F34164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UNITARIO</w:t>
            </w:r>
          </w:p>
          <w:p w14:paraId="412E4303" w14:textId="77777777" w:rsidR="00616493" w:rsidRPr="00F34164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F34164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Pr="00F34164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F34164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PRECIO TOTAL</w:t>
            </w:r>
          </w:p>
          <w:p w14:paraId="5B789323" w14:textId="037BF032" w:rsidR="00C867DE" w:rsidRPr="00F34164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  <w:r w:rsidRPr="00F34164"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  <w:t>(USD)</w:t>
            </w:r>
          </w:p>
          <w:p w14:paraId="3A58D029" w14:textId="77777777" w:rsidR="00616493" w:rsidRPr="00F34164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0"/>
                <w:szCs w:val="20"/>
                <w:lang w:eastAsia="es-ES_tradnl"/>
              </w:rPr>
            </w:pPr>
          </w:p>
        </w:tc>
      </w:tr>
      <w:tr w:rsidR="00616493" w:rsidRPr="00F34164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F34164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0"/>
                <w:szCs w:val="20"/>
              </w:rPr>
            </w:pPr>
            <w:r w:rsidRPr="00F34164">
              <w:rPr>
                <w:rFonts w:ascii="Titillium Web" w:eastAsia="Batang" w:hAnsi="Titillium Web"/>
                <w:sz w:val="20"/>
                <w:szCs w:val="20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F34164" w:rsidRDefault="00616493" w:rsidP="000947F8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sz w:val="20"/>
                <w:szCs w:val="20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F34164" w:rsidRDefault="00616493" w:rsidP="000947F8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sz w:val="20"/>
                <w:szCs w:val="20"/>
              </w:rPr>
              <w:t>{</w:t>
            </w:r>
            <w:proofErr w:type="spellStart"/>
            <w:r w:rsidRPr="00F34164">
              <w:rPr>
                <w:rFonts w:ascii="Titillium Web" w:hAnsi="Titillium Web" w:cs="Tahoma"/>
                <w:sz w:val="20"/>
                <w:szCs w:val="20"/>
              </w:rPr>
              <w:t>punit</w:t>
            </w:r>
            <w:proofErr w:type="spellEnd"/>
            <w:r w:rsidRPr="00F34164">
              <w:rPr>
                <w:rFonts w:ascii="Titillium Web" w:hAnsi="Titillium Web" w:cs="Tahoma"/>
                <w:sz w:val="20"/>
                <w:szCs w:val="20"/>
              </w:rPr>
              <w:t>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F34164" w:rsidRDefault="00616493" w:rsidP="000947F8">
            <w:pPr>
              <w:jc w:val="center"/>
              <w:rPr>
                <w:rFonts w:ascii="Titillium Web" w:hAnsi="Titillium Web" w:cs="Tahoma"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sz w:val="20"/>
                <w:szCs w:val="20"/>
              </w:rPr>
              <w:t>{</w:t>
            </w:r>
            <w:proofErr w:type="spellStart"/>
            <w:r w:rsidRPr="00F34164">
              <w:rPr>
                <w:rFonts w:ascii="Titillium Web" w:hAnsi="Titillium Web" w:cs="Tahoma"/>
                <w:sz w:val="20"/>
                <w:szCs w:val="20"/>
              </w:rPr>
              <w:t>ptotal</w:t>
            </w:r>
            <w:proofErr w:type="spellEnd"/>
            <w:r w:rsidRPr="00F34164">
              <w:rPr>
                <w:rFonts w:ascii="Titillium Web" w:hAnsi="Titillium Web" w:cs="Tahoma"/>
                <w:sz w:val="20"/>
                <w:szCs w:val="20"/>
              </w:rPr>
              <w:t>}{/</w:t>
            </w:r>
            <w:proofErr w:type="spellStart"/>
            <w:r w:rsidRPr="00F34164">
              <w:rPr>
                <w:rFonts w:ascii="Titillium Web" w:hAnsi="Titillium Web" w:cs="Tahoma"/>
                <w:sz w:val="20"/>
                <w:szCs w:val="20"/>
              </w:rPr>
              <w:t>items</w:t>
            </w:r>
            <w:proofErr w:type="spellEnd"/>
            <w:r w:rsidRPr="00F34164">
              <w:rPr>
                <w:rFonts w:ascii="Titillium Web" w:hAnsi="Titillium Web" w:cs="Tahoma"/>
                <w:sz w:val="20"/>
                <w:szCs w:val="20"/>
              </w:rPr>
              <w:t>}</w:t>
            </w:r>
          </w:p>
        </w:tc>
      </w:tr>
      <w:tr w:rsidR="00616493" w:rsidRPr="00F34164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F34164" w:rsidRDefault="00616493" w:rsidP="000441AB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F34164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{subtotal}</w:t>
            </w:r>
          </w:p>
        </w:tc>
      </w:tr>
      <w:tr w:rsidR="00616493" w:rsidRPr="00F34164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F34164" w:rsidRDefault="00616493" w:rsidP="000441AB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lastRenderedPageBreak/>
              <w:t>IVA ({</w:t>
            </w:r>
            <w:proofErr w:type="spellStart"/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ivaPct</w:t>
            </w:r>
            <w:proofErr w:type="spellEnd"/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F34164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{</w:t>
            </w:r>
            <w:proofErr w:type="spellStart"/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iva</w:t>
            </w:r>
            <w:proofErr w:type="spellEnd"/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}</w:t>
            </w:r>
          </w:p>
        </w:tc>
      </w:tr>
      <w:tr w:rsidR="00616493" w:rsidRPr="00F34164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F34164" w:rsidRDefault="00616493" w:rsidP="000441AB">
            <w:pPr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F34164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hAnsi="Titillium Web" w:cs="Tahoma"/>
                <w:b/>
                <w:bCs/>
                <w:sz w:val="20"/>
                <w:szCs w:val="20"/>
              </w:rPr>
              <w:t>{total}</w:t>
            </w:r>
          </w:p>
        </w:tc>
      </w:tr>
    </w:tbl>
    <w:p w14:paraId="155E6C4C" w14:textId="77777777" w:rsidR="00616493" w:rsidRPr="00F34164" w:rsidRDefault="00616493" w:rsidP="004D616C">
      <w:pPr>
        <w:jc w:val="both"/>
        <w:rPr>
          <w:rFonts w:ascii="Titillium Web" w:hAnsi="Titillium Web"/>
          <w:bCs/>
          <w:sz w:val="20"/>
          <w:szCs w:val="20"/>
        </w:rPr>
      </w:pPr>
    </w:p>
    <w:p w14:paraId="77AA524E" w14:textId="77777777" w:rsidR="00D07AEB" w:rsidRPr="00F34164" w:rsidRDefault="0067273C" w:rsidP="004D616C">
      <w:pPr>
        <w:jc w:val="both"/>
        <w:rPr>
          <w:rFonts w:ascii="Titillium Web" w:hAnsi="Titillium Web"/>
          <w:b/>
          <w:sz w:val="20"/>
          <w:szCs w:val="20"/>
        </w:rPr>
      </w:pPr>
      <w:r w:rsidRPr="00F34164">
        <w:rPr>
          <w:rFonts w:ascii="Titillium Web" w:hAnsi="Titillium Web"/>
          <w:b/>
          <w:sz w:val="20"/>
          <w:szCs w:val="20"/>
        </w:rPr>
        <w:t>CLÁUSULA</w:t>
      </w:r>
      <w:r w:rsidR="002E0553" w:rsidRPr="00F34164">
        <w:rPr>
          <w:rFonts w:ascii="Titillium Web" w:hAnsi="Titillium Web"/>
          <w:b/>
          <w:sz w:val="20"/>
          <w:szCs w:val="20"/>
        </w:rPr>
        <w:t xml:space="preserve"> </w:t>
      </w:r>
      <w:r w:rsidR="00085658" w:rsidRPr="00F34164">
        <w:rPr>
          <w:rFonts w:ascii="Titillium Web" w:hAnsi="Titillium Web"/>
          <w:b/>
          <w:sz w:val="20"/>
          <w:szCs w:val="20"/>
        </w:rPr>
        <w:t>QUIN</w:t>
      </w:r>
      <w:r w:rsidR="002E0553" w:rsidRPr="00F34164">
        <w:rPr>
          <w:rFonts w:ascii="Titillium Web" w:hAnsi="Titillium Web"/>
          <w:b/>
          <w:sz w:val="20"/>
          <w:szCs w:val="20"/>
        </w:rPr>
        <w:t xml:space="preserve">TA: </w:t>
      </w:r>
      <w:r w:rsidR="00D07AEB" w:rsidRPr="00F34164">
        <w:rPr>
          <w:rFonts w:ascii="Titillium Web" w:hAnsi="Titillium Web"/>
          <w:b/>
          <w:sz w:val="20"/>
          <w:szCs w:val="20"/>
        </w:rPr>
        <w:t>ACEPTACIÓN</w:t>
      </w:r>
    </w:p>
    <w:p w14:paraId="5C248015" w14:textId="77777777" w:rsidR="00D07AEB" w:rsidRPr="00F34164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p w14:paraId="7F5296B1" w14:textId="417239AE" w:rsidR="00D07AEB" w:rsidRPr="00F34164" w:rsidRDefault="00D07AEB" w:rsidP="004D616C">
      <w:pPr>
        <w:jc w:val="both"/>
        <w:rPr>
          <w:rFonts w:ascii="Titillium Web" w:hAnsi="Titillium Web"/>
          <w:sz w:val="20"/>
          <w:szCs w:val="20"/>
        </w:rPr>
      </w:pPr>
      <w:r w:rsidRPr="00F34164">
        <w:rPr>
          <w:rFonts w:ascii="Titillium Web" w:hAnsi="Titillium Web"/>
          <w:sz w:val="20"/>
          <w:szCs w:val="20"/>
        </w:rPr>
        <w:t xml:space="preserve">Las partes suscribientes aceptan y certifican que </w:t>
      </w:r>
      <w:r w:rsidR="000947F8" w:rsidRPr="00F34164">
        <w:rPr>
          <w:rFonts w:ascii="Titillium Web" w:eastAsia="Arial Unicode MS" w:hAnsi="Titillium Web"/>
          <w:bCs/>
          <w:iCs/>
          <w:kern w:val="2"/>
          <w:sz w:val="20"/>
          <w:szCs w:val="20"/>
        </w:rPr>
        <w:t>{elLaProveedor}</w:t>
      </w:r>
      <w:r w:rsidRPr="00F34164">
        <w:rPr>
          <w:rFonts w:ascii="Titillium Web" w:hAnsi="Titillium Web"/>
          <w:sz w:val="20"/>
          <w:szCs w:val="20"/>
          <w:lang w:val="es-ES"/>
        </w:rPr>
        <w:t xml:space="preserve"> - </w:t>
      </w:r>
      <w:r w:rsidRPr="00F34164">
        <w:rPr>
          <w:rFonts w:ascii="Titillium Web" w:hAnsi="Titillium Web"/>
          <w:b/>
          <w:bCs/>
          <w:sz w:val="20"/>
          <w:szCs w:val="20"/>
        </w:rPr>
        <w:t>{proveedor}</w:t>
      </w:r>
      <w:r w:rsidRPr="00F34164">
        <w:rPr>
          <w:rFonts w:ascii="Titillium Web" w:hAnsi="Titillium Web"/>
          <w:sz w:val="20"/>
          <w:szCs w:val="20"/>
        </w:rPr>
        <w:t xml:space="preserve"> ha entregado </w:t>
      </w:r>
      <w:r w:rsidR="000947F8" w:rsidRPr="00F34164">
        <w:rPr>
          <w:rFonts w:ascii="Titillium Web" w:hAnsi="Titillium Web"/>
          <w:sz w:val="20"/>
          <w:szCs w:val="20"/>
        </w:rPr>
        <w:t>{elLosProducto}</w:t>
      </w:r>
      <w:r w:rsidR="00921C3E" w:rsidRPr="00F34164">
        <w:rPr>
          <w:rFonts w:ascii="Titillium Web" w:hAnsi="Titillium Web"/>
          <w:sz w:val="20"/>
          <w:szCs w:val="20"/>
        </w:rPr>
        <w:t xml:space="preserve"> </w:t>
      </w:r>
      <w:r w:rsidRPr="00F34164">
        <w:rPr>
          <w:rFonts w:ascii="Titillium Web" w:hAnsi="Titillium Web"/>
          <w:sz w:val="20"/>
          <w:szCs w:val="20"/>
        </w:rPr>
        <w:t xml:space="preserve">materia del presente instrumento, en los tiempos establecidos para su efecto y aprueban el </w:t>
      </w:r>
      <w:r w:rsidR="000555D7" w:rsidRPr="00F34164">
        <w:rPr>
          <w:rFonts w:ascii="Titillium Web" w:hAnsi="Titillium Web"/>
          <w:sz w:val="20"/>
          <w:szCs w:val="20"/>
        </w:rPr>
        <w:t>informe</w:t>
      </w:r>
      <w:r w:rsidRPr="00F34164">
        <w:rPr>
          <w:rFonts w:ascii="Titillium Web" w:hAnsi="Titillium Web"/>
          <w:sz w:val="20"/>
          <w:szCs w:val="20"/>
        </w:rPr>
        <w:t xml:space="preserve"> en todo su contenido y para constancia y fe de lo estipulado, suscriben en unidad de acto.  </w:t>
      </w:r>
    </w:p>
    <w:p w14:paraId="1E6C082D" w14:textId="77777777" w:rsidR="00D07AEB" w:rsidRPr="00F34164" w:rsidRDefault="00D07AEB" w:rsidP="004D616C">
      <w:pPr>
        <w:jc w:val="both"/>
        <w:rPr>
          <w:rFonts w:ascii="Titillium Web" w:hAnsi="Titillium Web"/>
          <w:b/>
          <w:sz w:val="20"/>
          <w:szCs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F34164" w14:paraId="59A4B096" w14:textId="77777777" w:rsidTr="00181421">
        <w:trPr>
          <w:trHeight w:val="713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F34164" w:rsidRDefault="00A45360" w:rsidP="004D616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F34164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24B8C9AD" w14:textId="77777777" w:rsidR="00A45360" w:rsidRPr="00F34164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{jefe}</w:t>
            </w:r>
          </w:p>
          <w:p w14:paraId="665553FA" w14:textId="3822EF11" w:rsidR="00A45360" w:rsidRPr="00F34164" w:rsidRDefault="000947F8" w:rsidP="004D616C">
            <w:pPr>
              <w:jc w:val="center"/>
              <w:rPr>
                <w:rFonts w:ascii="Titillium Web" w:eastAsia="Arial" w:hAnsi="Titillium Web" w:cs="Arial"/>
                <w:sz w:val="20"/>
                <w:szCs w:val="20"/>
              </w:rPr>
            </w:pPr>
            <w:r w:rsidRPr="00F34164">
              <w:rPr>
                <w:rFonts w:ascii="Titillium Web" w:eastAsia="Arial" w:hAnsi="Titillium Web" w:cs="Arial"/>
                <w:bCs/>
                <w:sz w:val="20"/>
                <w:szCs w:val="20"/>
              </w:rPr>
              <w:t>{AdministradoraAP}</w:t>
            </w:r>
            <w:r w:rsidR="00A45360" w:rsidRPr="00F34164">
              <w:rPr>
                <w:rFonts w:ascii="Titillium Web" w:eastAsia="Arial" w:hAnsi="Titillium Web" w:cs="Arial"/>
                <w:sz w:val="20"/>
                <w:szCs w:val="20"/>
              </w:rPr>
              <w:t xml:space="preserve"> del área protegida</w:t>
            </w:r>
          </w:p>
          <w:p w14:paraId="713BBAB2" w14:textId="07BA7722" w:rsidR="00A45360" w:rsidRPr="00F34164" w:rsidRDefault="00A45360" w:rsidP="004D616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F34164">
              <w:rPr>
                <w:rFonts w:ascii="Titillium Web" w:eastAsia="Arial" w:hAnsi="Titillium Web" w:cs="Arial"/>
                <w:sz w:val="20"/>
                <w:szCs w:val="20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F34164" w:rsidRDefault="00A45360" w:rsidP="004D616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F34164">
              <w:rPr>
                <w:rFonts w:ascii="Titillium Web" w:eastAsia="Arial" w:hAnsi="Titillium Web" w:cs="Arial"/>
                <w:sz w:val="20"/>
                <w:szCs w:val="20"/>
              </w:rPr>
              <w:t>______________________________</w:t>
            </w:r>
          </w:p>
          <w:p w14:paraId="5258DF43" w14:textId="77777777" w:rsidR="00A45360" w:rsidRPr="00F34164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</w:pPr>
            <w:r w:rsidRPr="00F34164">
              <w:rPr>
                <w:rFonts w:ascii="Titillium Web" w:eastAsia="Arial" w:hAnsi="Titillium Web" w:cs="Arial"/>
                <w:b/>
                <w:bCs/>
                <w:sz w:val="20"/>
                <w:szCs w:val="20"/>
              </w:rPr>
              <w:t>{ac}</w:t>
            </w:r>
          </w:p>
          <w:p w14:paraId="708BE6E9" w14:textId="77777777" w:rsidR="000947F8" w:rsidRPr="00F34164" w:rsidRDefault="000947F8" w:rsidP="000947F8">
            <w:pPr>
              <w:jc w:val="center"/>
              <w:rPr>
                <w:rFonts w:ascii="Titillium Web" w:eastAsia="Arial" w:hAnsi="Titillium Web" w:cs="Arial"/>
                <w:sz w:val="20"/>
                <w:szCs w:val="20"/>
                <w:lang w:val="es-ES"/>
              </w:rPr>
            </w:pPr>
            <w:r w:rsidRPr="00F34164">
              <w:rPr>
                <w:rFonts w:ascii="Titillium Web" w:eastAsia="Arial" w:hAnsi="Titillium Web" w:cs="Arial"/>
                <w:sz w:val="20"/>
                <w:szCs w:val="20"/>
                <w:lang w:val="es-ES"/>
              </w:rPr>
              <w:t>{AdminContador}</w:t>
            </w:r>
          </w:p>
          <w:p w14:paraId="3B44CE22" w14:textId="1F70C9AB" w:rsidR="00A45360" w:rsidRPr="00F34164" w:rsidRDefault="00A45360" w:rsidP="004D616C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F34164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</w:tr>
    </w:tbl>
    <w:p w14:paraId="6DB78961" w14:textId="77777777" w:rsidR="00D07AEB" w:rsidRPr="00F34164" w:rsidRDefault="00D07AEB" w:rsidP="00260A0A">
      <w:pPr>
        <w:rPr>
          <w:rFonts w:ascii="Titillium Web" w:hAnsi="Titillium Web"/>
          <w:sz w:val="20"/>
          <w:szCs w:val="20"/>
          <w:lang w:val="es-ES"/>
        </w:rPr>
      </w:pPr>
    </w:p>
    <w:sectPr w:rsidR="00D07AEB" w:rsidRPr="00F34164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3E234" w14:textId="77777777" w:rsidR="002F794C" w:rsidRDefault="002F794C">
      <w:r>
        <w:separator/>
      </w:r>
    </w:p>
  </w:endnote>
  <w:endnote w:type="continuationSeparator" w:id="0">
    <w:p w14:paraId="576991F7" w14:textId="77777777" w:rsidR="002F794C" w:rsidRDefault="002F7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E39E1" w14:textId="77777777" w:rsidR="002F794C" w:rsidRDefault="002F794C">
      <w:r>
        <w:separator/>
      </w:r>
    </w:p>
  </w:footnote>
  <w:footnote w:type="continuationSeparator" w:id="0">
    <w:p w14:paraId="3E5726DC" w14:textId="77777777" w:rsidR="002F794C" w:rsidRDefault="002F7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31793180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116CBF2A" w:rsidR="007863C1" w:rsidRPr="00B30F8D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B30F8D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B30F8D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eastAsia="es-ES"/>
            </w:rPr>
          </w:pPr>
          <w:r w:rsidRPr="00B30F8D">
            <w:rPr>
              <w:rFonts w:ascii="Titillium Web" w:hAnsi="Titillium Web" w:cs="Arial"/>
              <w:sz w:val="20"/>
              <w:szCs w:val="20"/>
              <w:lang w:eastAsia="es-ES"/>
            </w:rPr>
            <w:t>Código: FAP-2026-0</w:t>
          </w:r>
          <w:r w:rsidR="0002009B" w:rsidRPr="00B30F8D">
            <w:rPr>
              <w:rFonts w:ascii="Titillium Web" w:hAnsi="Titillium Web" w:cs="Arial"/>
              <w:sz w:val="20"/>
              <w:szCs w:val="20"/>
              <w:lang w:eastAsia="es-ES"/>
            </w:rPr>
            <w:t>8</w:t>
          </w:r>
        </w:p>
      </w:tc>
    </w:tr>
    <w:tr w:rsidR="007863C1" w:rsidRPr="007863C1" w14:paraId="0298BC14" w14:textId="7BD02DD3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C7AE651" w:rsidR="007863C1" w:rsidRPr="00B30F8D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B30F8D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20"/>
              <w:szCs w:val="20"/>
              <w:lang w:val="en-US" w:eastAsia="es-ES"/>
            </w:rPr>
          </w:pPr>
          <w:r w:rsidRPr="00B30F8D">
            <w:rPr>
              <w:rFonts w:ascii="Titillium Web" w:hAnsi="Titillium Web" w:cs="Arial"/>
              <w:sz w:val="20"/>
              <w:szCs w:val="20"/>
              <w:lang w:val="es-MX" w:eastAsia="es-ES"/>
            </w:rPr>
            <w:t>Fecha: 8/6/2026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555D7"/>
    <w:rsid w:val="000579A1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81421"/>
    <w:rsid w:val="0019012E"/>
    <w:rsid w:val="00196586"/>
    <w:rsid w:val="001A1964"/>
    <w:rsid w:val="001B44E2"/>
    <w:rsid w:val="001B617A"/>
    <w:rsid w:val="001C4CD9"/>
    <w:rsid w:val="001C71AC"/>
    <w:rsid w:val="001D3D75"/>
    <w:rsid w:val="001E5BB8"/>
    <w:rsid w:val="00206D74"/>
    <w:rsid w:val="00207C8F"/>
    <w:rsid w:val="00221856"/>
    <w:rsid w:val="00236238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2F794C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23519"/>
    <w:rsid w:val="00542106"/>
    <w:rsid w:val="00551384"/>
    <w:rsid w:val="005664A9"/>
    <w:rsid w:val="005738BE"/>
    <w:rsid w:val="005754C4"/>
    <w:rsid w:val="00575554"/>
    <w:rsid w:val="00595685"/>
    <w:rsid w:val="005A295E"/>
    <w:rsid w:val="005A4793"/>
    <w:rsid w:val="005A6217"/>
    <w:rsid w:val="005B04BA"/>
    <w:rsid w:val="005B5DAC"/>
    <w:rsid w:val="005D2C44"/>
    <w:rsid w:val="005F222C"/>
    <w:rsid w:val="006030E0"/>
    <w:rsid w:val="00603AE8"/>
    <w:rsid w:val="00606532"/>
    <w:rsid w:val="00616493"/>
    <w:rsid w:val="00621EA3"/>
    <w:rsid w:val="00623A05"/>
    <w:rsid w:val="00630B11"/>
    <w:rsid w:val="00635CF0"/>
    <w:rsid w:val="0067273C"/>
    <w:rsid w:val="00690AA4"/>
    <w:rsid w:val="006B4644"/>
    <w:rsid w:val="006B7559"/>
    <w:rsid w:val="006C2A7E"/>
    <w:rsid w:val="006F7FA0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2B13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3F1E"/>
    <w:rsid w:val="0097468C"/>
    <w:rsid w:val="00984CFC"/>
    <w:rsid w:val="00991C2D"/>
    <w:rsid w:val="009B11F4"/>
    <w:rsid w:val="009B756A"/>
    <w:rsid w:val="009B780D"/>
    <w:rsid w:val="009D5DEA"/>
    <w:rsid w:val="00A01A57"/>
    <w:rsid w:val="00A03322"/>
    <w:rsid w:val="00A071C7"/>
    <w:rsid w:val="00A24E30"/>
    <w:rsid w:val="00A442D5"/>
    <w:rsid w:val="00A45360"/>
    <w:rsid w:val="00A50B61"/>
    <w:rsid w:val="00A6312E"/>
    <w:rsid w:val="00A64C9C"/>
    <w:rsid w:val="00AA0282"/>
    <w:rsid w:val="00AA47E0"/>
    <w:rsid w:val="00AA7817"/>
    <w:rsid w:val="00AB5B01"/>
    <w:rsid w:val="00AD7710"/>
    <w:rsid w:val="00AD77F8"/>
    <w:rsid w:val="00AD7B60"/>
    <w:rsid w:val="00AE2D4B"/>
    <w:rsid w:val="00AF4ED7"/>
    <w:rsid w:val="00B05E67"/>
    <w:rsid w:val="00B122D4"/>
    <w:rsid w:val="00B213D6"/>
    <w:rsid w:val="00B22C24"/>
    <w:rsid w:val="00B24D2F"/>
    <w:rsid w:val="00B30F8D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E7617"/>
    <w:rsid w:val="00CF5484"/>
    <w:rsid w:val="00D04CEF"/>
    <w:rsid w:val="00D07AEB"/>
    <w:rsid w:val="00D07BE2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12A"/>
    <w:rsid w:val="00F266B8"/>
    <w:rsid w:val="00F34164"/>
    <w:rsid w:val="00F36429"/>
    <w:rsid w:val="00F51D48"/>
    <w:rsid w:val="00F5314E"/>
    <w:rsid w:val="00F56C4E"/>
    <w:rsid w:val="00F61120"/>
    <w:rsid w:val="00F76C13"/>
    <w:rsid w:val="00F80704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A6BDB-EB33-4A62-9440-2073880B82F3}"/>
      </w:docPartPr>
      <w:docPartBody>
        <w:p w:rsidR="00C3068A" w:rsidRDefault="0068550E">
          <w:r w:rsidRPr="007632E4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33CDE"/>
    <w:rsid w:val="004C4E4D"/>
    <w:rsid w:val="004D584C"/>
    <w:rsid w:val="005A295E"/>
    <w:rsid w:val="005F0E17"/>
    <w:rsid w:val="005F6C07"/>
    <w:rsid w:val="0068550E"/>
    <w:rsid w:val="006A55FF"/>
    <w:rsid w:val="007B44CA"/>
    <w:rsid w:val="008347D7"/>
    <w:rsid w:val="00A8355C"/>
    <w:rsid w:val="00B22C24"/>
    <w:rsid w:val="00BA28FD"/>
    <w:rsid w:val="00C3068A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8550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363</Words>
  <Characters>2291</Characters>
  <Application>Microsoft Office Word</Application>
  <DocSecurity>0</DocSecurity>
  <Lines>76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15</cp:revision>
  <cp:lastPrinted>2023-05-05T20:38:00Z</cp:lastPrinted>
  <dcterms:created xsi:type="dcterms:W3CDTF">2026-07-20T20:02:00Z</dcterms:created>
  <dcterms:modified xsi:type="dcterms:W3CDTF">2026-09-11T22:40:00Z</dcterms:modified>
</cp:coreProperties>
</file>