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196627" w:rsidRDefault="004916E4" w:rsidP="00041865">
      <w:pPr>
        <w:pStyle w:val="Ttulo1"/>
        <w:rPr>
          <w:rFonts w:ascii="Titillium Web" w:hAnsi="Titillium Web"/>
          <w:sz w:val="20"/>
        </w:rPr>
      </w:pPr>
      <w:r w:rsidRPr="00196627">
        <w:rPr>
          <w:rFonts w:ascii="Titillium Web" w:hAnsi="Titillium Web"/>
          <w:sz w:val="20"/>
        </w:rPr>
        <w:t>ACTA No. 001</w:t>
      </w:r>
    </w:p>
    <w:p w14:paraId="74BDD89B" w14:textId="77777777" w:rsidR="004916E4" w:rsidRPr="00196627" w:rsidRDefault="004916E4" w:rsidP="00041865">
      <w:pPr>
        <w:rPr>
          <w:rFonts w:ascii="Titillium Web" w:hAnsi="Titillium Web"/>
          <w:lang w:val="es-ES"/>
        </w:rPr>
      </w:pPr>
    </w:p>
    <w:p w14:paraId="6444261F" w14:textId="29A058C9" w:rsidR="007D1C94" w:rsidRPr="00196627" w:rsidRDefault="007D1C94" w:rsidP="00041865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Titillium Web" w:hAnsi="Titillium Web"/>
          <w:b/>
          <w:bCs/>
          <w:sz w:val="20"/>
          <w:szCs w:val="20"/>
        </w:rPr>
      </w:pPr>
      <w:r w:rsidRPr="00196627">
        <w:rPr>
          <w:rFonts w:ascii="Titillium Web" w:hAnsi="Titillium Web"/>
          <w:b/>
          <w:bCs/>
          <w:sz w:val="20"/>
          <w:szCs w:val="20"/>
        </w:rPr>
        <w:t>DATOS DEL PROCESO</w:t>
      </w:r>
    </w:p>
    <w:p w14:paraId="1A713504" w14:textId="77777777" w:rsidR="00ED02FD" w:rsidRPr="00196627" w:rsidRDefault="00ED02FD" w:rsidP="00041865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196627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196627" w:rsidRDefault="00ED02FD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196627" w:rsidRDefault="00ED02FD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{objeto}</w:t>
            </w:r>
          </w:p>
        </w:tc>
      </w:tr>
      <w:tr w:rsidR="00ED02FD" w:rsidRPr="00196627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196627" w:rsidRDefault="00ED02FD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196627" w:rsidRDefault="00ED02FD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{area}</w:t>
            </w:r>
          </w:p>
        </w:tc>
      </w:tr>
      <w:tr w:rsidR="00ED02FD" w:rsidRPr="00196627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196627" w:rsidRDefault="00ED02FD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196627" w:rsidRDefault="00354653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Comparación de precios</w:t>
            </w:r>
          </w:p>
        </w:tc>
      </w:tr>
      <w:tr w:rsidR="00ED02FD" w:rsidRPr="00196627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196627" w:rsidRDefault="00ED02FD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196627" w:rsidRDefault="00EA2A81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</w:t>
            </w:r>
            <w:r w:rsidR="00031077" w:rsidRPr="00196627">
              <w:rPr>
                <w:rFonts w:ascii="Titillium Web" w:eastAsia="Arial" w:hAnsi="Titillium Web" w:cs="Arial"/>
                <w:lang w:eastAsia="es-EC"/>
              </w:rPr>
              <w:t>presupuestoLetras}</w:t>
            </w:r>
          </w:p>
        </w:tc>
      </w:tr>
      <w:tr w:rsidR="00031077" w:rsidRPr="00196627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Pr="00196627" w:rsidRDefault="00031077" w:rsidP="00041865">
            <w:pPr>
              <w:rPr>
                <w:rFonts w:ascii="Titillium Web" w:eastAsia="Arial" w:hAnsi="Titillium Web" w:cs="Arial"/>
                <w:b/>
                <w:bCs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Pr="00196627" w:rsidRDefault="00031077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{partida} - {lineaNombre}</w:t>
            </w:r>
          </w:p>
        </w:tc>
      </w:tr>
      <w:tr w:rsidR="00ED02FD" w:rsidRPr="00196627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196627" w:rsidRDefault="00354653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196627" w:rsidRDefault="00A07BED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{fechaInvitacion}</w:t>
            </w:r>
          </w:p>
        </w:tc>
      </w:tr>
      <w:tr w:rsidR="00ED02FD" w:rsidRPr="00196627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196627" w:rsidRDefault="00ED02FD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196627" w:rsidRDefault="00ED02FD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{fechaLimite}</w:t>
            </w:r>
          </w:p>
        </w:tc>
      </w:tr>
    </w:tbl>
    <w:p w14:paraId="4BD4C3AC" w14:textId="77777777" w:rsidR="00ED02FD" w:rsidRPr="00196627" w:rsidRDefault="00ED02FD" w:rsidP="00041865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</w:rPr>
      </w:pPr>
    </w:p>
    <w:p w14:paraId="312EA192" w14:textId="3753BA5C" w:rsidR="00AB1EA3" w:rsidRPr="00196627" w:rsidRDefault="00AB1EA3" w:rsidP="00041865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ascii="Titillium Web" w:hAnsi="Titillium Web"/>
          <w:b/>
          <w:bCs/>
          <w:sz w:val="20"/>
          <w:szCs w:val="20"/>
        </w:rPr>
      </w:pPr>
      <w:r w:rsidRPr="00196627">
        <w:rPr>
          <w:rFonts w:ascii="Titillium Web" w:hAnsi="Titillium Web"/>
          <w:b/>
          <w:bCs/>
          <w:sz w:val="20"/>
          <w:szCs w:val="20"/>
        </w:rPr>
        <w:t>INICIO DE SESIÓN</w:t>
      </w:r>
    </w:p>
    <w:p w14:paraId="05ADCC81" w14:textId="77777777" w:rsidR="00AB1EA3" w:rsidRPr="00196627" w:rsidRDefault="00AB1EA3" w:rsidP="00041865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</w:rPr>
      </w:pPr>
    </w:p>
    <w:p w14:paraId="322BA5D9" w14:textId="6DBD96F5" w:rsidR="004916E4" w:rsidRPr="00196627" w:rsidRDefault="004916E4" w:rsidP="00041865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</w:rPr>
      </w:pPr>
      <w:r w:rsidRPr="00196627">
        <w:rPr>
          <w:rFonts w:ascii="Titillium Web" w:hAnsi="Titillium Web"/>
        </w:rPr>
        <w:t>El día {fechaAdj}, a las XXhXX horas, en (</w:t>
      </w:r>
      <w:r w:rsidRPr="00196627">
        <w:rPr>
          <w:rFonts w:ascii="Titillium Web" w:hAnsi="Titillium Web"/>
          <w:highlight w:val="yellow"/>
        </w:rPr>
        <w:t>lugar o mediante sesión virtual</w:t>
      </w:r>
      <w:r w:rsidRPr="00196627">
        <w:rPr>
          <w:rFonts w:ascii="Titillium Web" w:hAnsi="Titillium Web"/>
        </w:rPr>
        <w:t>), se reúnen de manera</w:t>
      </w:r>
      <w:r w:rsidR="00196627">
        <w:rPr>
          <w:rFonts w:ascii="Titillium Web" w:hAnsi="Titillium Web"/>
        </w:rPr>
        <w:t xml:space="preserve"> {presencialVirtual}</w:t>
      </w:r>
      <w:r w:rsidRPr="00196627">
        <w:rPr>
          <w:rFonts w:ascii="Titillium Web" w:hAnsi="Titillium Web"/>
        </w:rPr>
        <w:t xml:space="preserve"> los miembros de la Comisión de Calificación, convocados por su Presidente, a través de Secretaría el día xx de XX de XX.</w:t>
      </w:r>
    </w:p>
    <w:p w14:paraId="4F865344" w14:textId="77777777" w:rsidR="00894D2A" w:rsidRPr="00196627" w:rsidRDefault="00894D2A" w:rsidP="00041865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</w:rPr>
      </w:pPr>
    </w:p>
    <w:p w14:paraId="6F3544F2" w14:textId="77777777" w:rsidR="004916E4" w:rsidRPr="00196627" w:rsidRDefault="00D803A9" w:rsidP="00041865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</w:rPr>
      </w:pPr>
      <w:r w:rsidRPr="00196627">
        <w:rPr>
          <w:rFonts w:ascii="Titillium Web" w:hAnsi="Titillium Web"/>
          <w:b/>
        </w:rPr>
        <w:t>Constatación de Quórum</w:t>
      </w:r>
      <w:r w:rsidRPr="00196627">
        <w:rPr>
          <w:rFonts w:ascii="Titillium Web" w:hAnsi="Titillium Web"/>
        </w:rPr>
        <w:t xml:space="preserve">: </w:t>
      </w:r>
    </w:p>
    <w:p w14:paraId="6F323ABF" w14:textId="77777777" w:rsidR="007441A6" w:rsidRPr="00196627" w:rsidRDefault="007441A6" w:rsidP="00041865">
      <w:pPr>
        <w:shd w:val="clear" w:color="auto" w:fill="FFFFFF"/>
        <w:rPr>
          <w:rFonts w:ascii="Titillium Web" w:hAnsi="Titillium We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1"/>
        <w:gridCol w:w="2913"/>
        <w:gridCol w:w="2102"/>
        <w:gridCol w:w="1784"/>
      </w:tblGrid>
      <w:tr w:rsidR="007441A6" w:rsidRPr="00196627" w14:paraId="3EAE6CDD" w14:textId="77777777">
        <w:trPr>
          <w:tblHeader/>
        </w:trPr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196627" w:rsidRDefault="007441A6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commentRangeStart w:id="0"/>
            <w:commentRangeStart w:id="1"/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Nombre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196627" w:rsidRDefault="007441A6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Cargo institucional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196627" w:rsidRDefault="007441A6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Rol en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196627" w:rsidRDefault="007441A6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Asistencia</w:t>
            </w:r>
          </w:p>
        </w:tc>
      </w:tr>
      <w:tr w:rsidR="007441A6" w:rsidRPr="00196627" w14:paraId="07CBC013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93248A" w14:textId="15B8DD89" w:rsidR="007441A6" w:rsidRPr="00196627" w:rsidRDefault="007441A6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{jefe}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ED9C32" w14:textId="2074F70A" w:rsidR="007441A6" w:rsidRPr="00196627" w:rsidRDefault="00304B37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{AdministradoraAP} del área protegida por parte del MAE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8E10BE" w14:textId="7CB20212" w:rsidR="007441A6" w:rsidRPr="00196627" w:rsidRDefault="007441A6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{PresidenteA} de la Comisión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157617532"/>
              <w:placeholder>
                <w:docPart w:val="DefaultPlaceholder_-1854013438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625160C" w14:textId="2C114597" w:rsidR="007441A6" w:rsidRPr="00196627" w:rsidRDefault="007441A6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196627" w14:paraId="6A5C7CC8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77777777" w:rsidR="00031077" w:rsidRPr="00196627" w:rsidRDefault="00031077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(Nombre y apellido)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29AD94C3" w:rsidR="00031077" w:rsidRPr="00196627" w:rsidRDefault="00031077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Miembro técnico invitado (depende de la conformación)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77777777" w:rsidR="00031077" w:rsidRPr="00196627" w:rsidRDefault="00031077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Miembro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1550194153"/>
              <w:placeholder>
                <w:docPart w:val="9FD175F589EF4200B7DA2056927FEC7A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98B26CD" w14:textId="2C633EE3" w:rsidR="00031077" w:rsidRPr="00196627" w:rsidRDefault="00031077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Presencial / Virtual</w:t>
                </w:r>
              </w:p>
            </w:sdtContent>
          </w:sdt>
        </w:tc>
      </w:tr>
      <w:tr w:rsidR="00031077" w:rsidRPr="00196627" w14:paraId="1A49BE11" w14:textId="77777777">
        <w:tc>
          <w:tcPr>
            <w:tcW w:w="27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24141A" w14:textId="0E5B92F3" w:rsidR="00031077" w:rsidRPr="00196627" w:rsidRDefault="00031077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{ac}</w:t>
            </w:r>
          </w:p>
        </w:tc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2432A4" w14:textId="465810C4" w:rsidR="00031077" w:rsidRPr="00196627" w:rsidRDefault="00031077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{AdminContador}</w:t>
            </w:r>
          </w:p>
        </w:tc>
        <w:tc>
          <w:tcPr>
            <w:tcW w:w="21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B78789" w14:textId="3C016ACC" w:rsidR="00031077" w:rsidRPr="00196627" w:rsidRDefault="00031077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{SecretarioA}</w:t>
            </w:r>
          </w:p>
        </w:tc>
        <w:tc>
          <w:tcPr>
            <w:tcW w:w="15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1562449203"/>
              <w:placeholder>
                <w:docPart w:val="B1270C9A93284343955F6E99AA7F247B"/>
              </w:placeholder>
              <w:temporary/>
              <w:comboBox>
                <w:listItem w:displayText="Presencial" w:value="Presencial"/>
                <w:listItem w:displayText="Virtual" w:value="Virtual"/>
              </w:comboBox>
            </w:sdtPr>
            <w:sdtEndPr/>
            <w:sdtContent>
              <w:p w14:paraId="77D750F5" w14:textId="4EE70B33" w:rsidR="00031077" w:rsidRPr="00196627" w:rsidRDefault="00031077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Presencial / Virtual</w:t>
                </w:r>
                <w:commentRangeEnd w:id="0"/>
                <w:r w:rsidR="007441A6">
                  <w:rPr>
                    <w:rStyle w:val="Refdecomentario"/>
                    <w:rFonts w:ascii="Titillium Web" w:eastAsia="Arial" w:hAnsi="Titillium Web" w:cs="Arial"/>
                    <w:sz w:val="20"/>
                    <w:szCs w:val="20"/>
                    <w:lang w:eastAsia="es-EC"/>
                  </w:rPr>
                  <w:commentReference w:id="0"/>
                </w:r>
                <w:commentRangeEnd w:id="1"/>
                <w:r w:rsidR="007441A6">
                  <w:rPr>
                    <w:rStyle w:val="Refdecomentario"/>
                    <w:rFonts w:ascii="Titillium Web" w:eastAsia="Arial" w:hAnsi="Titillium Web" w:cs="Arial"/>
                    <w:sz w:val="20"/>
                    <w:szCs w:val="20"/>
                    <w:lang w:eastAsia="es-EC"/>
                  </w:rPr>
                  <w:commentReference w:id="1"/>
                </w:r>
              </w:p>
            </w:sdtContent>
          </w:sdt>
        </w:tc>
      </w:tr>
    </w:tbl>
    <w:p w14:paraId="1E01C714" w14:textId="77777777" w:rsidR="007441A6" w:rsidRPr="00196627" w:rsidRDefault="007441A6" w:rsidP="00041865">
      <w:pPr>
        <w:shd w:val="clear" w:color="auto" w:fill="FFFFFF"/>
        <w:rPr>
          <w:rFonts w:ascii="Titillium Web" w:hAnsi="Titillium Web"/>
        </w:rPr>
      </w:pPr>
    </w:p>
    <w:p w14:paraId="65C33A01" w14:textId="4E6B17BD" w:rsidR="004916E4" w:rsidRPr="00196627" w:rsidRDefault="00AE499A" w:rsidP="00041865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</w:rPr>
      </w:pPr>
      <w:r w:rsidRPr="00196627">
        <w:rPr>
          <w:rFonts w:ascii="Titillium Web" w:hAnsi="Titillium Web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196627" w:rsidRDefault="00AE499A" w:rsidP="00041865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</w:rPr>
      </w:pPr>
    </w:p>
    <w:p w14:paraId="0D952EFA" w14:textId="77777777" w:rsidR="004916E4" w:rsidRPr="00196627" w:rsidRDefault="00D803A9" w:rsidP="00041865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</w:rPr>
      </w:pPr>
      <w:r w:rsidRPr="00196627">
        <w:rPr>
          <w:rFonts w:ascii="Titillium Web" w:hAnsi="Titillium Web"/>
          <w:b/>
          <w:iCs/>
        </w:rPr>
        <w:t xml:space="preserve">Lectura del Orden del día: </w:t>
      </w:r>
    </w:p>
    <w:p w14:paraId="2F37F4E7" w14:textId="77777777" w:rsidR="004916E4" w:rsidRPr="00196627" w:rsidRDefault="004916E4" w:rsidP="00041865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</w:rPr>
      </w:pPr>
    </w:p>
    <w:p w14:paraId="10BB11B8" w14:textId="77777777" w:rsidR="005F1E9F" w:rsidRPr="00196627" w:rsidRDefault="005F1E9F" w:rsidP="00041865">
      <w:pPr>
        <w:numPr>
          <w:ilvl w:val="0"/>
          <w:numId w:val="3"/>
        </w:numPr>
        <w:rPr>
          <w:rFonts w:ascii="Titillium Web" w:hAnsi="Titillium Web"/>
        </w:rPr>
      </w:pPr>
      <w:r w:rsidRPr="00196627">
        <w:rPr>
          <w:rFonts w:ascii="Titillium Web" w:hAnsi="Titillium Web"/>
        </w:rPr>
        <w:lastRenderedPageBreak/>
        <w:t>Breve introducción para conocimiento del proceso</w:t>
      </w:r>
    </w:p>
    <w:p w14:paraId="73A3847A" w14:textId="77777777" w:rsidR="005F1E9F" w:rsidRPr="00196627" w:rsidRDefault="005F1E9F" w:rsidP="00041865">
      <w:pPr>
        <w:numPr>
          <w:ilvl w:val="0"/>
          <w:numId w:val="3"/>
        </w:numPr>
        <w:rPr>
          <w:rFonts w:ascii="Titillium Web" w:hAnsi="Titillium Web"/>
        </w:rPr>
      </w:pPr>
      <w:r w:rsidRPr="00196627">
        <w:rPr>
          <w:rFonts w:ascii="Titillium Web" w:hAnsi="Titillium Web"/>
        </w:rPr>
        <w:t xml:space="preserve">Revisión y evaluación de ofertas técnicas </w:t>
      </w:r>
    </w:p>
    <w:p w14:paraId="631E24D8" w14:textId="77777777" w:rsidR="005F1E9F" w:rsidRPr="00196627" w:rsidRDefault="005F1E9F" w:rsidP="00041865">
      <w:pPr>
        <w:numPr>
          <w:ilvl w:val="0"/>
          <w:numId w:val="3"/>
        </w:numPr>
        <w:rPr>
          <w:rFonts w:ascii="Titillium Web" w:hAnsi="Titillium Web"/>
        </w:rPr>
      </w:pPr>
      <w:r w:rsidRPr="00196627">
        <w:rPr>
          <w:rFonts w:ascii="Titillium Web" w:hAnsi="Titillium Web"/>
        </w:rPr>
        <w:t>Revisión y evaluación de ofertas económicas</w:t>
      </w:r>
    </w:p>
    <w:p w14:paraId="16785B4C" w14:textId="77777777" w:rsidR="005F1E9F" w:rsidRPr="00196627" w:rsidRDefault="005F1E9F" w:rsidP="00041865">
      <w:pPr>
        <w:numPr>
          <w:ilvl w:val="0"/>
          <w:numId w:val="3"/>
        </w:numPr>
        <w:rPr>
          <w:rFonts w:ascii="Titillium Web" w:hAnsi="Titillium Web"/>
        </w:rPr>
      </w:pPr>
      <w:r w:rsidRPr="00196627">
        <w:rPr>
          <w:rFonts w:ascii="Titillium Web" w:hAnsi="Titillium Web"/>
        </w:rPr>
        <w:t xml:space="preserve">Selección y adjudicación del proceso </w:t>
      </w:r>
    </w:p>
    <w:p w14:paraId="22532A82" w14:textId="77777777" w:rsidR="0015270E" w:rsidRPr="00196627" w:rsidRDefault="005F1E9F" w:rsidP="00041865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</w:rPr>
      </w:pPr>
      <w:r w:rsidRPr="00196627">
        <w:rPr>
          <w:rFonts w:ascii="Titillium Web" w:hAnsi="Titillium Web"/>
        </w:rPr>
        <w:t>Varios</w:t>
      </w:r>
    </w:p>
    <w:p w14:paraId="6B928408" w14:textId="77777777" w:rsidR="007F2F8C" w:rsidRPr="00196627" w:rsidRDefault="007F2F8C" w:rsidP="00041865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</w:rPr>
      </w:pPr>
    </w:p>
    <w:p w14:paraId="6EE019B2" w14:textId="77777777" w:rsidR="004916E4" w:rsidRPr="00196627" w:rsidRDefault="004916E4" w:rsidP="00041865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</w:rPr>
      </w:pPr>
      <w:r w:rsidRPr="00196627">
        <w:rPr>
          <w:rFonts w:ascii="Titillium Web" w:hAnsi="Titillium Web"/>
          <w:b/>
        </w:rPr>
        <w:t>Desarrollo del Orden del Día</w:t>
      </w:r>
    </w:p>
    <w:p w14:paraId="2646A5FF" w14:textId="77777777" w:rsidR="004916E4" w:rsidRPr="00196627" w:rsidRDefault="004916E4" w:rsidP="00041865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</w:rPr>
      </w:pPr>
    </w:p>
    <w:p w14:paraId="7F5AE380" w14:textId="77777777" w:rsidR="00C842D7" w:rsidRPr="00196627" w:rsidRDefault="004916E4" w:rsidP="00041865">
      <w:pPr>
        <w:rPr>
          <w:rFonts w:ascii="Titillium Web" w:hAnsi="Titillium Web"/>
          <w:b/>
          <w:bCs/>
        </w:rPr>
      </w:pPr>
      <w:r w:rsidRPr="00196627">
        <w:rPr>
          <w:rFonts w:ascii="Titillium Web" w:hAnsi="Titillium Web"/>
          <w:b/>
        </w:rPr>
        <w:t xml:space="preserve">PRIMERO.-  </w:t>
      </w:r>
      <w:r w:rsidRPr="00196627">
        <w:rPr>
          <w:rFonts w:ascii="Titillium Web" w:hAnsi="Titillium Web"/>
          <w:b/>
          <w:bCs/>
        </w:rPr>
        <w:t>Breve introducción para conocimiento del proceso</w:t>
      </w:r>
    </w:p>
    <w:p w14:paraId="5CD6AAB9" w14:textId="77777777" w:rsidR="007F2F8C" w:rsidRPr="00196627" w:rsidRDefault="007F2F8C" w:rsidP="00041865">
      <w:pPr>
        <w:pStyle w:val="Continuarlista"/>
        <w:spacing w:after="0"/>
        <w:ind w:left="0"/>
        <w:jc w:val="both"/>
        <w:rPr>
          <w:rFonts w:ascii="Titillium Web" w:hAnsi="Titillium Web"/>
          <w:b/>
          <w:sz w:val="20"/>
          <w:szCs w:val="20"/>
        </w:rPr>
      </w:pPr>
    </w:p>
    <w:p w14:paraId="3260538C" w14:textId="77777777" w:rsidR="002A3736" w:rsidRPr="00196627" w:rsidRDefault="001331CC" w:rsidP="00041865">
      <w:pPr>
        <w:jc w:val="both"/>
        <w:rPr>
          <w:rFonts w:ascii="Titillium Web" w:hAnsi="Titillium Web"/>
        </w:rPr>
      </w:pPr>
      <w:r w:rsidRPr="00196627">
        <w:rPr>
          <w:rFonts w:ascii="Titillium Web" w:hAnsi="Titillium Web"/>
          <w:bCs/>
        </w:rPr>
        <w:t>Secretaría procede a relatar los antecedentes, informando lo siguiente</w:t>
      </w:r>
      <w:r w:rsidRPr="00196627">
        <w:rPr>
          <w:rFonts w:ascii="Titillium Web" w:hAnsi="Titillium Web"/>
        </w:rPr>
        <w:t>:</w:t>
      </w:r>
    </w:p>
    <w:p w14:paraId="3472019E" w14:textId="77777777" w:rsidR="00697052" w:rsidRPr="00196627" w:rsidRDefault="00697052" w:rsidP="000418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</w:rPr>
      </w:pPr>
    </w:p>
    <w:p w14:paraId="7B6E00C7" w14:textId="74C2B6AD" w:rsidR="00C375E6" w:rsidRPr="00196627" w:rsidRDefault="003F4F63" w:rsidP="000418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</w:rPr>
      </w:pPr>
      <w:r w:rsidRPr="00196627">
        <w:rPr>
          <w:rFonts w:ascii="Titillium Web" w:hAnsi="Titillium Web"/>
        </w:rPr>
        <w:t>Mediante (Memorando / Resolución) Nro. _______________, de fecha {fechaInicio}, {elLaOrdenador} de gasto solicitó el inicio del proceso de comparación de precios para {objeto}. El presupuesto referencial corresponde a {presupuesto</w:t>
      </w:r>
      <w:r w:rsidR="00F127C9" w:rsidRPr="00196627">
        <w:rPr>
          <w:rFonts w:ascii="Titillium Web" w:hAnsi="Titillium Web"/>
        </w:rPr>
        <w:t>Letras</w:t>
      </w:r>
      <w:r w:rsidRPr="00196627">
        <w:rPr>
          <w:rFonts w:ascii="Titillium Web" w:hAnsi="Titillium Web"/>
        </w:rPr>
        <w:t>}, previsto en el PAG aprobado.</w:t>
      </w:r>
    </w:p>
    <w:p w14:paraId="2C2F8D0D" w14:textId="77777777" w:rsidR="007D661A" w:rsidRPr="00196627" w:rsidRDefault="007D661A" w:rsidP="000418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</w:rPr>
      </w:pPr>
    </w:p>
    <w:p w14:paraId="3742E9D7" w14:textId="7786225F" w:rsidR="00D076DF" w:rsidRPr="00196627" w:rsidRDefault="005A0A13" w:rsidP="00041865">
      <w:pPr>
        <w:jc w:val="both"/>
        <w:rPr>
          <w:rFonts w:ascii="Titillium Web" w:hAnsi="Titillium Web"/>
        </w:rPr>
      </w:pPr>
      <w:r w:rsidRPr="00196627">
        <w:rPr>
          <w:rFonts w:ascii="Titillium Web" w:hAnsi="Titillium Web"/>
        </w:rPr>
        <w:t>Luego del detalle de antecedentes se informa que se remiten las invitaciones a una lista de proveedores calificados por el FIAS</w:t>
      </w:r>
      <w:r w:rsidR="00196627">
        <w:rPr>
          <w:rFonts w:ascii="Titillium Web" w:hAnsi="Titillium Web"/>
        </w:rPr>
        <w:t xml:space="preserve"> </w:t>
      </w:r>
      <w:r w:rsidRPr="00196627">
        <w:rPr>
          <w:rFonts w:ascii="Titillium Web" w:hAnsi="Titillium Web"/>
        </w:rPr>
        <w:t xml:space="preserve">, </w:t>
      </w:r>
      <w:r w:rsidR="00196627" w:rsidRPr="00E163F1">
        <w:rPr>
          <w:rFonts w:ascii="Titillium Web" w:hAnsi="Titillium Web"/>
        </w:rPr>
        <w:t>obteniéndose las siguientes cotizaciones dentro del tiempo y hora estipuladas que corresponde hasta {fechaLimite}.</w:t>
      </w:r>
    </w:p>
    <w:p w14:paraId="1D11A6D6" w14:textId="75CF80F5" w:rsidR="00D076DF" w:rsidRPr="00196627" w:rsidRDefault="00D076DF" w:rsidP="00041865">
      <w:pPr>
        <w:jc w:val="both"/>
        <w:rPr>
          <w:rFonts w:ascii="Titillium Web" w:hAnsi="Titillium We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196627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196627" w:rsidRDefault="00FB2F49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commentRangeStart w:id="2"/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196627" w:rsidRDefault="00FB2F49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196627" w:rsidRDefault="00FB2F49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196627" w:rsidRDefault="00FB2F49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Estado</w:t>
            </w:r>
          </w:p>
        </w:tc>
      </w:tr>
      <w:tr w:rsidR="00FB2F49" w:rsidRPr="00196627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196627" w:rsidRDefault="00BC0BA9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{#provs}</w:t>
            </w:r>
            <w:r w:rsidR="00FB2F49" w:rsidRPr="00196627">
              <w:rPr>
                <w:rFonts w:ascii="Titillium Web" w:eastAsia="Arial" w:hAnsi="Titillium Web" w:cs="Arial"/>
                <w:lang w:eastAsia="es-EC"/>
              </w:rPr>
              <w:t>{</w:t>
            </w:r>
            <w:r w:rsidRPr="00196627">
              <w:rPr>
                <w:rFonts w:ascii="Titillium Web" w:eastAsia="Arial" w:hAnsi="Titillium Web" w:cs="Arial"/>
                <w:lang w:eastAsia="es-EC"/>
              </w:rPr>
              <w:t>razon</w:t>
            </w:r>
            <w:r w:rsidR="00FB2F49" w:rsidRPr="00196627">
              <w:rPr>
                <w:rFonts w:ascii="Titillium Web" w:eastAsia="Arial" w:hAnsi="Titillium Web" w:cs="Arial"/>
                <w:lang w:eastAsia="es-EC"/>
              </w:rPr>
              <w:t>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196627" w:rsidRDefault="00FB2F49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196627" w:rsidRDefault="00FB2F49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__:__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196627" w:rsidRDefault="00FB2F49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196627">
                  <w:rPr>
                    <w:rFonts w:ascii="Segoe UI Symbol" w:eastAsia="MS Gothic" w:hAnsi="Segoe UI Symbol" w:cs="Segoe UI Symbol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196627" w:rsidRDefault="00FB2F49" w:rsidP="00041865">
            <w:pPr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196627">
                  <w:rPr>
                    <w:rFonts w:ascii="Segoe UI Symbol" w:eastAsia="MS Gothic" w:hAnsi="Segoe UI Symbol" w:cs="Segoe UI Symbol"/>
                    <w:lang w:eastAsia="es-EC"/>
                  </w:rPr>
                  <w:t>☐</w:t>
                </w:r>
              </w:sdtContent>
            </w:sdt>
            <w:r w:rsidR="00BC0BA9" w:rsidRPr="00196627">
              <w:rPr>
                <w:rFonts w:ascii="Titillium Web" w:eastAsia="Arial" w:hAnsi="Titillium Web" w:cs="Arial"/>
                <w:lang w:eastAsia="es-EC"/>
              </w:rPr>
              <w:t xml:space="preserve"> {/provs}</w:t>
            </w:r>
          </w:p>
        </w:tc>
      </w:tr>
    </w:tbl>
    <w:commentRangeEnd w:id="2"/>
    <w:p w14:paraId="18624F00" w14:textId="4062975D" w:rsidR="0091644D" w:rsidRPr="00196627" w:rsidRDefault="009B7011" w:rsidP="00041865">
      <w:pPr>
        <w:jc w:val="both"/>
        <w:rPr>
          <w:rFonts w:ascii="Titillium Web" w:hAnsi="Titillium Web"/>
        </w:rPr>
      </w:pPr>
      <w:r w:rsidRPr="00196627">
        <w:rPr>
          <w:rStyle w:val="Refdecomentario"/>
          <w:rFonts w:ascii="Titillium Web" w:hAnsi="Titillium Web"/>
          <w:sz w:val="20"/>
          <w:szCs w:val="20"/>
        </w:rPr>
        <w:commentReference w:id="2"/>
      </w:r>
      <w:r w:rsidR="00D076DF" w:rsidRPr="00196627">
        <w:rPr>
          <w:rFonts w:ascii="Titillium Web" w:hAnsi="Titillium Web"/>
        </w:rPr>
        <w:br w:type="textWrapping" w:clear="all"/>
      </w:r>
      <w:r w:rsidR="00D076DF" w:rsidRPr="00196627">
        <w:rPr>
          <w:rFonts w:ascii="Titillium Web" w:hAnsi="Titillium Web"/>
          <w:b/>
        </w:rPr>
        <w:t xml:space="preserve">SEGUNDO.- </w:t>
      </w:r>
      <w:r w:rsidR="00D076DF" w:rsidRPr="00196627">
        <w:rPr>
          <w:rFonts w:ascii="Titillium Web" w:hAnsi="Titillium Web"/>
          <w:b/>
          <w:bCs/>
        </w:rPr>
        <w:t>Revisión y Evaluación de oferta técnica</w:t>
      </w:r>
      <w:r w:rsidR="00D076DF" w:rsidRPr="00196627">
        <w:rPr>
          <w:rFonts w:ascii="Titillium Web" w:hAnsi="Titillium Web"/>
        </w:rPr>
        <w:t xml:space="preserve"> </w:t>
      </w:r>
    </w:p>
    <w:p w14:paraId="0E7D64FB" w14:textId="77777777" w:rsidR="0091644D" w:rsidRPr="00196627" w:rsidRDefault="0091644D" w:rsidP="00041865">
      <w:pPr>
        <w:jc w:val="both"/>
        <w:rPr>
          <w:rFonts w:ascii="Titillium Web" w:hAnsi="Titillium Web"/>
          <w:b/>
        </w:rPr>
      </w:pPr>
    </w:p>
    <w:p w14:paraId="73A562D0" w14:textId="77777777" w:rsidR="00196627" w:rsidRPr="00E163F1" w:rsidRDefault="00196627" w:rsidP="00041865">
      <w:pPr>
        <w:pStyle w:val="Continuarlista"/>
        <w:spacing w:after="0"/>
        <w:ind w:left="0"/>
        <w:jc w:val="both"/>
        <w:rPr>
          <w:rFonts w:ascii="Titillium Web" w:hAnsi="Titillium Web"/>
          <w:sz w:val="20"/>
          <w:szCs w:val="20"/>
        </w:rPr>
      </w:pPr>
      <w:r w:rsidRPr="00E163F1">
        <w:rPr>
          <w:rFonts w:ascii="Titillium Web" w:hAnsi="Titillium Web"/>
          <w:sz w:val="20"/>
          <w:szCs w:val="20"/>
          <w:lang w:val="es-EC"/>
        </w:rPr>
        <w:t>Una vez tomado conocimiento de los antecedentes, Presidencia solicitó continuar con la revisión y análisis de las cotizaciones y s</w:t>
      </w:r>
      <w:r w:rsidRPr="00E163F1">
        <w:rPr>
          <w:rFonts w:ascii="Titillium Web" w:hAnsi="Titillium Web"/>
          <w:sz w:val="20"/>
          <w:szCs w:val="20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 w14:paraId="77D2FFB7" w14:textId="77777777" w:rsidR="009B7011" w:rsidRPr="00196627" w:rsidRDefault="009B7011" w:rsidP="00041865">
      <w:pPr>
        <w:rPr>
          <w:rFonts w:ascii="Titillium Web" w:eastAsia="Arial" w:hAnsi="Titillium Web" w:cs="Arial"/>
          <w:lang w:eastAsia="es-EC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120"/>
        <w:gridCol w:w="2120"/>
        <w:gridCol w:w="2120"/>
      </w:tblGrid>
      <w:tr w:rsidR="009B7011" w:rsidRPr="00196627" w14:paraId="4C1928B1" w14:textId="77777777" w:rsidTr="009B7011">
        <w:trPr>
          <w:tblHeader/>
        </w:trPr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A9135A" w14:textId="77777777" w:rsidR="009B7011" w:rsidRPr="00196627" w:rsidRDefault="009B7011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Parámetro técnico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55857E9" w14:textId="77777777" w:rsidR="009B7011" w:rsidRPr="00196627" w:rsidRDefault="009B7011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Proponente 1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93154FE" w14:textId="77777777" w:rsidR="009B7011" w:rsidRPr="00196627" w:rsidRDefault="009B7011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Proponente 2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4967BD2" w14:textId="77777777" w:rsidR="009B7011" w:rsidRPr="00196627" w:rsidRDefault="009B7011" w:rsidP="00041865">
            <w:pPr>
              <w:jc w:val="center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color w:val="FFFFFF"/>
                <w:lang w:eastAsia="es-EC"/>
              </w:rPr>
              <w:t>Proponente 3</w:t>
            </w:r>
          </w:p>
        </w:tc>
      </w:tr>
      <w:tr w:rsidR="009B7011" w:rsidRPr="00196627" w14:paraId="08DEC62E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3ADC73" w14:textId="77777777" w:rsidR="009B7011" w:rsidRPr="00196627" w:rsidRDefault="009B7011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Vigencia del RUC y actividad económica registrada en el SRI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710769552"/>
              <w:placeholder>
                <w:docPart w:val="1707C69D430C4B2AA9B20D88FCBBAEE2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792812EC" w14:textId="70089AFD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1231887733"/>
              <w:placeholder>
                <w:docPart w:val="E40CCDAC2FD7487B981020BB3E62665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116ADE59" w14:textId="2F7329DE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1534491643"/>
              <w:placeholder>
                <w:docPart w:val="B237DEE77D7E4036ABD233403019670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4BE0C47D" w14:textId="03776BD9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196627" w14:paraId="20868E1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659339" w14:textId="3CBE5F18" w:rsidR="009B7011" w:rsidRPr="00196627" w:rsidRDefault="009B7011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Cumplimiento de condiciones solicitadas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374770583"/>
              <w:placeholder>
                <w:docPart w:val="CD8B97867EE840A5BC79AF6B6A94E19E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4CDDA9C" w14:textId="40368A0C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2016302783"/>
              <w:placeholder>
                <w:docPart w:val="31AD3496E7F34612A3D232976D51695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8485189" w14:textId="42EC4418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719409342"/>
              <w:placeholder>
                <w:docPart w:val="4B7516AF263548DC8DD072629C5B355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396CDDD2" w14:textId="69F0DDE0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196627" w14:paraId="6FD254D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505E929" w14:textId="77777777" w:rsidR="009B7011" w:rsidRPr="00196627" w:rsidRDefault="009B7011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Plazo de entrega o ejecución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487918878"/>
              <w:placeholder>
                <w:docPart w:val="D4081A8ABC824EE09BE589415D88EA71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2ECEBDCF" w14:textId="3BDD1C7E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196775107"/>
              <w:placeholder>
                <w:docPart w:val="C6D404CC62B343639F63DA559C1FEDE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4C5487F6" w14:textId="1AD7E94E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1102955012"/>
              <w:placeholder>
                <w:docPart w:val="9C248E1D95C842FA8E00C9C47487F4F8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1F0D96F" w14:textId="1B69CC87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196627" w14:paraId="785D7965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0D6397" w14:textId="77777777" w:rsidR="009B7011" w:rsidRPr="00196627" w:rsidRDefault="009B7011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t>Garantías ofrecidas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511372956"/>
              <w:placeholder>
                <w:docPart w:val="B9F7EB1B8CCA417FA01DBC6F1838BC8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3B28D91" w14:textId="3B651D0C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391422338"/>
              <w:placeholder>
                <w:docPart w:val="BF3EA9D7BD1B4E3D8EF31A267E0D2A63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53EDDB4D" w14:textId="274D43D7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193119485"/>
              <w:placeholder>
                <w:docPart w:val="6757B268866246B780B79F7F9AE59E1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702FAD4" w14:textId="4253BFC3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196627" w14:paraId="78220F28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07047D" w14:textId="77777777" w:rsidR="009B7011" w:rsidRPr="00196627" w:rsidRDefault="009B7011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lang w:eastAsia="es-EC"/>
              </w:rPr>
              <w:lastRenderedPageBreak/>
              <w:t>Experiencia demostrable (cuando aplique)</w:t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138996353"/>
              <w:placeholder>
                <w:docPart w:val="D26761CB387A4298833EEB252921DB6C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943FF5B" w14:textId="5BE82CE3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2104254744"/>
              <w:placeholder>
                <w:docPart w:val="20D8748A70A84026977C02AD0B4B828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70A83EFD" w14:textId="3EFA23EC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530417089"/>
              <w:placeholder>
                <w:docPart w:val="478CFBFB6C81433C8970678736BD4DA7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185768F" w14:textId="0FA0B238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</w:tr>
      <w:tr w:rsidR="009B7011" w:rsidRPr="00196627" w14:paraId="354A9A7F" w14:textId="77777777" w:rsidTr="00D4690D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AC6F1D" w14:textId="308D4402" w:rsidR="009B7011" w:rsidRPr="00196627" w:rsidRDefault="009B7011" w:rsidP="00041865">
            <w:pPr>
              <w:jc w:val="both"/>
              <w:rPr>
                <w:rFonts w:ascii="Titillium Web" w:eastAsia="Arial" w:hAnsi="Titillium Web" w:cs="Arial"/>
                <w:lang w:eastAsia="es-EC"/>
              </w:rPr>
            </w:pPr>
            <w:commentRangeStart w:id="3"/>
            <w:r w:rsidRPr="00196627">
              <w:rPr>
                <w:rFonts w:ascii="Titillium Web" w:eastAsia="Arial" w:hAnsi="Titillium Web" w:cs="Arial"/>
                <w:lang w:eastAsia="es-EC"/>
              </w:rPr>
              <w:t>(Otros parámetros previstos en la solicitud de cotización)</w:t>
            </w:r>
            <w:commentRangeEnd w:id="3"/>
            <w:r w:rsidRPr="00196627">
              <w:rPr>
                <w:rStyle w:val="Refdecomentario"/>
                <w:rFonts w:ascii="Titillium Web" w:eastAsia="Arial" w:hAnsi="Titillium Web" w:cs="Arial"/>
                <w:sz w:val="20"/>
                <w:szCs w:val="20"/>
                <w:lang w:eastAsia="es-EC"/>
              </w:rPr>
              <w:commentReference w:id="3"/>
            </w:r>
          </w:p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461492861"/>
              <w:placeholder>
                <w:docPart w:val="6D706490E3CB4F2AA1040BDFC493CA4D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6B2F7B08" w14:textId="1C9F389F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941530494"/>
              <w:placeholder>
                <w:docPart w:val="76699D9A189A48C386EDBDF46501C734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178FD766" w14:textId="38EAE692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  <w:tc>
          <w:tcPr>
            <w:tcW w:w="212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sdt>
            <w:sdtPr>
              <w:rPr>
                <w:rFonts w:ascii="Titillium Web" w:eastAsia="Arial" w:hAnsi="Titillium Web" w:cs="Arial"/>
                <w:lang w:eastAsia="es-EC"/>
              </w:rPr>
              <w:id w:val="-1351952534"/>
              <w:placeholder>
                <w:docPart w:val="3C11FA406E7A4DB08443635280B18CBF"/>
              </w:placeholder>
              <w:temporary/>
              <w:comboBox>
                <w:listItem w:displayText="Cumple" w:value="Cumple"/>
                <w:listItem w:displayText="No cumple" w:value="No cumple"/>
              </w:comboBox>
            </w:sdtPr>
            <w:sdtEndPr/>
            <w:sdtContent>
              <w:p w14:paraId="04471057" w14:textId="2C6D5E8D" w:rsidR="009B7011" w:rsidRPr="00196627" w:rsidRDefault="009B7011" w:rsidP="00041865">
                <w:pPr>
                  <w:jc w:val="center"/>
                  <w:rPr>
                    <w:rFonts w:ascii="Titillium Web" w:eastAsia="Arial" w:hAnsi="Titillium Web" w:cs="Arial"/>
                    <w:lang w:eastAsia="es-EC"/>
                  </w:rPr>
                </w:pPr>
                <w:r w:rsidRPr="00196627">
                  <w:rPr>
                    <w:rFonts w:ascii="Titillium Web" w:eastAsia="Arial" w:hAnsi="Titillium Web" w:cs="Arial"/>
                    <w:lang w:eastAsia="es-EC"/>
                  </w:rPr>
                  <w:t>Cumple / No cumple</w:t>
                </w:r>
              </w:p>
            </w:sdtContent>
          </w:sdt>
        </w:tc>
      </w:tr>
    </w:tbl>
    <w:p w14:paraId="60A21ACA" w14:textId="77777777" w:rsidR="000B7658" w:rsidRPr="00196627" w:rsidRDefault="000B7658" w:rsidP="00041865">
      <w:pPr>
        <w:jc w:val="both"/>
        <w:rPr>
          <w:rFonts w:ascii="Titillium Web" w:hAnsi="Titillium Web"/>
        </w:rPr>
      </w:pPr>
    </w:p>
    <w:p w14:paraId="23806095" w14:textId="18A74AD1" w:rsidR="002E4EB2" w:rsidRPr="00196627" w:rsidRDefault="002E4EB2" w:rsidP="00041865">
      <w:pPr>
        <w:jc w:val="both"/>
        <w:rPr>
          <w:rFonts w:ascii="Titillium Web" w:hAnsi="Titillium Web"/>
          <w:highlight w:val="yellow"/>
        </w:rPr>
      </w:pPr>
      <w:r w:rsidRPr="00196627">
        <w:rPr>
          <w:rFonts w:ascii="Titillium Web" w:hAnsi="Titillium Web"/>
          <w:highlight w:val="yellow"/>
        </w:rPr>
        <w:t>Cuando aplique se podrá proceder con la convalidación de errores de forma y rechazo de ofertas</w:t>
      </w:r>
    </w:p>
    <w:p w14:paraId="75C39B76" w14:textId="77777777" w:rsidR="002E4EB2" w:rsidRPr="00196627" w:rsidRDefault="002E4EB2" w:rsidP="00041865">
      <w:pPr>
        <w:jc w:val="both"/>
        <w:rPr>
          <w:rFonts w:ascii="Titillium Web" w:hAnsi="Titillium Web"/>
          <w:highlight w:val="yellow"/>
        </w:rPr>
      </w:pPr>
    </w:p>
    <w:p w14:paraId="0F060834" w14:textId="5936DFFD" w:rsidR="002E4EB2" w:rsidRPr="00196627" w:rsidRDefault="002E4EB2" w:rsidP="00041865">
      <w:pPr>
        <w:numPr>
          <w:ilvl w:val="0"/>
          <w:numId w:val="21"/>
        </w:numPr>
        <w:jc w:val="both"/>
        <w:rPr>
          <w:rFonts w:ascii="Titillium Web" w:hAnsi="Titillium Web"/>
          <w:highlight w:val="yellow"/>
        </w:rPr>
      </w:pPr>
      <w:r w:rsidRPr="00196627">
        <w:rPr>
          <w:rFonts w:ascii="Titillium Web" w:hAnsi="Titillium Web"/>
          <w:highlight w:val="yellow"/>
        </w:rPr>
        <w:t>Convalidaciones solicitadas (detallar oferente, error de forma identificado, fecha de notificación y plazo de convalidación).</w:t>
      </w:r>
    </w:p>
    <w:p w14:paraId="75755EB9" w14:textId="293BDD74" w:rsidR="002E4EB2" w:rsidRPr="00196627" w:rsidRDefault="002E4EB2" w:rsidP="00041865">
      <w:pPr>
        <w:numPr>
          <w:ilvl w:val="0"/>
          <w:numId w:val="21"/>
        </w:numPr>
        <w:jc w:val="both"/>
        <w:rPr>
          <w:rFonts w:ascii="Titillium Web" w:hAnsi="Titillium Web"/>
          <w:highlight w:val="yellow"/>
        </w:rPr>
      </w:pPr>
      <w:r w:rsidRPr="00196627">
        <w:rPr>
          <w:rFonts w:ascii="Titillium Web" w:hAnsi="Titillium Web"/>
          <w:highlight w:val="yellow"/>
        </w:rPr>
        <w:t>Ofertas rechazadas (detallar oferente y causal invocada).</w:t>
      </w:r>
    </w:p>
    <w:p w14:paraId="32BFC303" w14:textId="367AC05F" w:rsidR="002E4EB2" w:rsidRPr="00196627" w:rsidRDefault="002E4EB2" w:rsidP="00041865">
      <w:pPr>
        <w:numPr>
          <w:ilvl w:val="0"/>
          <w:numId w:val="21"/>
        </w:numPr>
        <w:jc w:val="both"/>
        <w:rPr>
          <w:rFonts w:ascii="Titillium Web" w:hAnsi="Titillium Web"/>
          <w:highlight w:val="yellow"/>
        </w:rPr>
      </w:pPr>
      <w:r w:rsidRPr="00196627">
        <w:rPr>
          <w:rFonts w:ascii="Titillium Web" w:hAnsi="Titillium Web"/>
          <w:highlight w:val="yellow"/>
        </w:rPr>
        <w:t>Ofertas no consideradas para la evaluación económica por no cumplir con las condiciones solicitadas (detallar).</w:t>
      </w:r>
    </w:p>
    <w:p w14:paraId="54648E46" w14:textId="77777777" w:rsidR="00B76F34" w:rsidRPr="00196627" w:rsidRDefault="00B76F34" w:rsidP="00041865">
      <w:pPr>
        <w:jc w:val="both"/>
        <w:rPr>
          <w:rFonts w:ascii="Titillium Web" w:hAnsi="Titillium Web"/>
        </w:rPr>
      </w:pPr>
    </w:p>
    <w:p w14:paraId="44AF7C00" w14:textId="77777777" w:rsidR="00127B4C" w:rsidRPr="00196627" w:rsidRDefault="00127B4C" w:rsidP="00041865">
      <w:pPr>
        <w:jc w:val="both"/>
        <w:rPr>
          <w:rFonts w:ascii="Titillium Web" w:hAnsi="Titillium Web"/>
        </w:rPr>
      </w:pPr>
      <w:r w:rsidRPr="00196627">
        <w:rPr>
          <w:rFonts w:ascii="Titillium Web" w:hAnsi="Titillium Web"/>
          <w:b/>
          <w:bCs/>
        </w:rPr>
        <w:t>TERCERO.- Revisión y Evaluación de oferta económica</w:t>
      </w:r>
    </w:p>
    <w:p w14:paraId="1B34D907" w14:textId="77777777" w:rsidR="00127B4C" w:rsidRPr="00196627" w:rsidRDefault="00127B4C" w:rsidP="00041865">
      <w:pPr>
        <w:rPr>
          <w:rFonts w:ascii="Titillium Web" w:hAnsi="Titillium Web"/>
          <w:bCs/>
        </w:rPr>
      </w:pPr>
    </w:p>
    <w:p w14:paraId="7CC393E7" w14:textId="77777777" w:rsidR="00196627" w:rsidRPr="00E163F1" w:rsidRDefault="00196627" w:rsidP="00041865">
      <w:pPr>
        <w:jc w:val="both"/>
        <w:rPr>
          <w:rFonts w:ascii="Titillium Web" w:hAnsi="Titillium Web"/>
          <w:bCs/>
        </w:rPr>
      </w:pPr>
      <w:r w:rsidRPr="00E163F1">
        <w:rPr>
          <w:rFonts w:ascii="Titillium Web" w:hAnsi="Titillium Web"/>
          <w:bCs/>
        </w:rPr>
        <w:t>Superada la evaluación técnica, la Comisión procedió a la apertura y evaluación de las ofertas económicas de los proponentes calificados:</w:t>
      </w:r>
    </w:p>
    <w:p w14:paraId="794C2588" w14:textId="77777777" w:rsidR="008E78B6" w:rsidRPr="00196627" w:rsidRDefault="008E78B6" w:rsidP="00041865">
      <w:pPr>
        <w:jc w:val="both"/>
        <w:rPr>
          <w:rFonts w:ascii="Titillium Web" w:hAnsi="Titillium Web"/>
          <w:bCs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1960"/>
        <w:gridCol w:w="1960"/>
        <w:gridCol w:w="1960"/>
      </w:tblGrid>
      <w:tr w:rsidR="008E78B6" w:rsidRPr="00196627" w14:paraId="651FDA1A" w14:textId="77777777" w:rsidTr="00E8661D">
        <w:trPr>
          <w:tblHeader/>
        </w:trPr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8C1F9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  <w:color w:val="FFFFFF" w:themeColor="background1"/>
              </w:rPr>
            </w:pPr>
            <w:commentRangeStart w:id="4"/>
            <w:r w:rsidRPr="00196627">
              <w:rPr>
                <w:rFonts w:ascii="Titillium Web" w:hAnsi="Titillium Web"/>
                <w:b/>
                <w:bCs/>
                <w:color w:val="FFFFFF" w:themeColor="background1"/>
              </w:rPr>
              <w:t>Concepto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65920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  <w:color w:val="FFFFFF" w:themeColor="background1"/>
              </w:rPr>
            </w:pPr>
            <w:r w:rsidRPr="00196627">
              <w:rPr>
                <w:rFonts w:ascii="Titillium Web" w:hAnsi="Titillium Web"/>
                <w:b/>
                <w:bCs/>
                <w:color w:val="FFFFFF" w:themeColor="background1"/>
              </w:rPr>
              <w:t>Proponente 1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62193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  <w:color w:val="FFFFFF" w:themeColor="background1"/>
              </w:rPr>
            </w:pPr>
            <w:r w:rsidRPr="00196627">
              <w:rPr>
                <w:rFonts w:ascii="Titillium Web" w:hAnsi="Titillium Web"/>
                <w:b/>
                <w:bCs/>
                <w:color w:val="FFFFFF" w:themeColor="background1"/>
              </w:rPr>
              <w:t>Proponente 2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2F579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  <w:color w:val="FFFFFF" w:themeColor="background1"/>
              </w:rPr>
            </w:pPr>
            <w:r w:rsidRPr="00196627">
              <w:rPr>
                <w:rFonts w:ascii="Titillium Web" w:hAnsi="Titillium Web"/>
                <w:b/>
                <w:bCs/>
                <w:color w:val="FFFFFF" w:themeColor="background1"/>
              </w:rPr>
              <w:t>Proponente 3</w:t>
            </w:r>
          </w:p>
        </w:tc>
      </w:tr>
      <w:tr w:rsidR="008E78B6" w:rsidRPr="00196627" w14:paraId="2753D7A6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F0BAA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/>
                <w:bCs/>
              </w:rPr>
              <w:t>Valor ofertado sin IVA 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F21AC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B7DB4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4167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</w:p>
        </w:tc>
      </w:tr>
      <w:tr w:rsidR="008E78B6" w:rsidRPr="00196627" w14:paraId="0017A15B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BCDE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/>
                <w:bCs/>
              </w:rPr>
              <w:t>IVA 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E6804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335B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3CBA1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</w:p>
        </w:tc>
      </w:tr>
      <w:tr w:rsidR="008E78B6" w:rsidRPr="00196627" w14:paraId="10C59DA1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C693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/>
                <w:bCs/>
              </w:rPr>
              <w:t>Valor total ofertado 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B6D0" w14:textId="6AE2BEF8" w:rsidR="008E78B6" w:rsidRPr="00196627" w:rsidRDefault="00027D60" w:rsidP="00041865">
            <w:pPr>
              <w:jc w:val="center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Cs/>
              </w:rPr>
              <w:t>{monto1}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546FD" w14:textId="213B24AA" w:rsidR="008E78B6" w:rsidRPr="00196627" w:rsidRDefault="00027D60" w:rsidP="00041865">
            <w:pPr>
              <w:jc w:val="center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Cs/>
              </w:rPr>
              <w:t>{monto2}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15AD0" w14:textId="3833B0B4" w:rsidR="008E78B6" w:rsidRPr="00196627" w:rsidRDefault="00027D60" w:rsidP="00041865">
            <w:pPr>
              <w:jc w:val="center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Cs/>
              </w:rPr>
              <w:t>{monto3}</w:t>
            </w:r>
          </w:p>
        </w:tc>
      </w:tr>
      <w:tr w:rsidR="000511D7" w:rsidRPr="00196627" w14:paraId="1CAE7B8C" w14:textId="77777777" w:rsidTr="00FA7975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CE895" w14:textId="77777777" w:rsidR="000511D7" w:rsidRPr="00196627" w:rsidRDefault="000511D7" w:rsidP="00041865">
            <w:pPr>
              <w:jc w:val="both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/>
                <w:bCs/>
              </w:rPr>
              <w:t>Presupuesto referencial (USD)</w:t>
            </w:r>
          </w:p>
        </w:tc>
        <w:tc>
          <w:tcPr>
            <w:tcW w:w="5880" w:type="dxa"/>
            <w:gridSpan w:val="3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813DB" w14:textId="2BF61F52" w:rsidR="000511D7" w:rsidRPr="00196627" w:rsidRDefault="000511D7" w:rsidP="00041865">
            <w:pPr>
              <w:jc w:val="center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Cs/>
              </w:rPr>
              <w:t>{presupuesto}</w:t>
            </w:r>
          </w:p>
        </w:tc>
      </w:tr>
      <w:tr w:rsidR="008E78B6" w:rsidRPr="00196627" w14:paraId="43FAAEF8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66C2B" w14:textId="081C0B3D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/>
                <w:bCs/>
              </w:rPr>
              <w:t xml:space="preserve">Diferencia con el referencial </w:t>
            </w:r>
            <w:r w:rsidR="008767CD" w:rsidRPr="00196627">
              <w:rPr>
                <w:rFonts w:ascii="Titillium Web" w:hAnsi="Titillium Web"/>
                <w:b/>
                <w:bCs/>
              </w:rPr>
              <w:t>(USD)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0A450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39C0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0466D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</w:p>
        </w:tc>
      </w:tr>
      <w:tr w:rsidR="008E78B6" w:rsidRPr="00196627" w14:paraId="01AA6D78" w14:textId="77777777" w:rsidTr="00E8661D">
        <w:tc>
          <w:tcPr>
            <w:tcW w:w="348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7452D" w14:textId="77777777" w:rsidR="008E78B6" w:rsidRPr="00196627" w:rsidRDefault="008E78B6" w:rsidP="00041865">
            <w:pPr>
              <w:jc w:val="both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/>
                <w:bCs/>
              </w:rPr>
              <w:t>¿Se ajusta al presupuesto referencial?</w:t>
            </w:r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29A01" w14:textId="03DA65B0" w:rsidR="008E78B6" w:rsidRPr="00196627" w:rsidRDefault="00D0025E" w:rsidP="00041865">
            <w:pPr>
              <w:jc w:val="center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Cs/>
              </w:rPr>
              <w:t xml:space="preserve">Sí </w:t>
            </w:r>
            <w:sdt>
              <w:sdtPr>
                <w:rPr>
                  <w:rFonts w:ascii="Titillium Web" w:hAnsi="Titillium Web"/>
                  <w:bCs/>
                </w:rPr>
                <w:id w:val="-1728528291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196627">
                  <w:rPr>
                    <w:rFonts w:ascii="Segoe UI Symbol" w:eastAsia="MS Gothic" w:hAnsi="Segoe UI Symbol" w:cs="Segoe UI Symbol"/>
                    <w:bCs/>
                  </w:rPr>
                  <w:t>☐</w:t>
                </w:r>
              </w:sdtContent>
            </w:sdt>
          </w:p>
          <w:p w14:paraId="2EC58419" w14:textId="3E6C3833" w:rsidR="00D0025E" w:rsidRPr="00196627" w:rsidRDefault="00D0025E" w:rsidP="00041865">
            <w:pPr>
              <w:jc w:val="center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Cs/>
              </w:rPr>
              <w:t xml:space="preserve">No </w:t>
            </w:r>
            <w:sdt>
              <w:sdtPr>
                <w:rPr>
                  <w:rFonts w:ascii="Titillium Web" w:hAnsi="Titillium Web"/>
                  <w:bCs/>
                </w:rPr>
                <w:id w:val="-1992708602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196627">
                  <w:rPr>
                    <w:rFonts w:ascii="Segoe UI Symbol" w:eastAsia="MS Gothic" w:hAnsi="Segoe UI Symbol" w:cs="Segoe UI Symbol"/>
                    <w:bCs/>
                  </w:rPr>
                  <w:t>☐</w:t>
                </w:r>
              </w:sdtContent>
            </w:sdt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E1B0D" w14:textId="77777777" w:rsidR="00D0025E" w:rsidRPr="00196627" w:rsidRDefault="00D0025E" w:rsidP="00041865">
            <w:pPr>
              <w:jc w:val="center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Cs/>
              </w:rPr>
              <w:t xml:space="preserve">Sí </w:t>
            </w:r>
            <w:sdt>
              <w:sdtPr>
                <w:rPr>
                  <w:rFonts w:ascii="Titillium Web" w:hAnsi="Titillium Web"/>
                  <w:bCs/>
                </w:rPr>
                <w:id w:val="1401932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196627">
                  <w:rPr>
                    <w:rFonts w:ascii="Segoe UI Symbol" w:eastAsia="MS Gothic" w:hAnsi="Segoe UI Symbol" w:cs="Segoe UI Symbol"/>
                    <w:bCs/>
                  </w:rPr>
                  <w:t>☐</w:t>
                </w:r>
              </w:sdtContent>
            </w:sdt>
          </w:p>
          <w:p w14:paraId="6A698820" w14:textId="73F0ABAB" w:rsidR="008E78B6" w:rsidRPr="00196627" w:rsidRDefault="00D0025E" w:rsidP="00041865">
            <w:pPr>
              <w:jc w:val="center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Cs/>
              </w:rPr>
              <w:t xml:space="preserve">No </w:t>
            </w:r>
            <w:sdt>
              <w:sdtPr>
                <w:rPr>
                  <w:rFonts w:ascii="Titillium Web" w:hAnsi="Titillium Web"/>
                  <w:bCs/>
                </w:rPr>
                <w:id w:val="284467603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196627">
                  <w:rPr>
                    <w:rFonts w:ascii="Segoe UI Symbol" w:eastAsia="MS Gothic" w:hAnsi="Segoe UI Symbol" w:cs="Segoe UI Symbol"/>
                    <w:bCs/>
                  </w:rPr>
                  <w:t>☐</w:t>
                </w:r>
              </w:sdtContent>
            </w:sdt>
          </w:p>
        </w:tc>
        <w:tc>
          <w:tcPr>
            <w:tcW w:w="19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9623" w14:textId="77777777" w:rsidR="00D0025E" w:rsidRPr="00196627" w:rsidRDefault="00D0025E" w:rsidP="00041865">
            <w:pPr>
              <w:jc w:val="center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Cs/>
              </w:rPr>
              <w:t xml:space="preserve">Sí </w:t>
            </w:r>
            <w:sdt>
              <w:sdtPr>
                <w:rPr>
                  <w:rFonts w:ascii="Titillium Web" w:hAnsi="Titillium Web"/>
                  <w:bCs/>
                </w:rPr>
                <w:id w:val="-147752025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196627">
                  <w:rPr>
                    <w:rFonts w:ascii="Segoe UI Symbol" w:eastAsia="MS Gothic" w:hAnsi="Segoe UI Symbol" w:cs="Segoe UI Symbol"/>
                    <w:bCs/>
                  </w:rPr>
                  <w:t>☐</w:t>
                </w:r>
              </w:sdtContent>
            </w:sdt>
          </w:p>
          <w:p w14:paraId="6D982AAF" w14:textId="69587176" w:rsidR="008E78B6" w:rsidRPr="00196627" w:rsidRDefault="00D0025E" w:rsidP="00041865">
            <w:pPr>
              <w:jc w:val="center"/>
              <w:rPr>
                <w:rFonts w:ascii="Titillium Web" w:hAnsi="Titillium Web"/>
                <w:bCs/>
              </w:rPr>
            </w:pPr>
            <w:r w:rsidRPr="00196627">
              <w:rPr>
                <w:rFonts w:ascii="Titillium Web" w:hAnsi="Titillium Web"/>
                <w:bCs/>
              </w:rPr>
              <w:t xml:space="preserve">No </w:t>
            </w:r>
            <w:sdt>
              <w:sdtPr>
                <w:rPr>
                  <w:rFonts w:ascii="Titillium Web" w:hAnsi="Titillium Web"/>
                  <w:bCs/>
                </w:rPr>
                <w:id w:val="24485263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196627">
                  <w:rPr>
                    <w:rFonts w:ascii="Segoe UI Symbol" w:eastAsia="MS Gothic" w:hAnsi="Segoe UI Symbol" w:cs="Segoe UI Symbol"/>
                    <w:bCs/>
                  </w:rPr>
                  <w:t>☐</w:t>
                </w:r>
              </w:sdtContent>
            </w:sdt>
            <w:commentRangeEnd w:id="4"/>
            <w:r w:rsidRPr="00196627">
              <w:rPr>
                <w:rStyle w:val="Refdecomentario"/>
                <w:rFonts w:ascii="Titillium Web" w:hAnsi="Titillium Web"/>
                <w:bCs/>
                <w:sz w:val="20"/>
                <w:szCs w:val="20"/>
              </w:rPr>
              <w:commentReference w:id="4"/>
            </w:r>
          </w:p>
        </w:tc>
      </w:tr>
    </w:tbl>
    <w:p w14:paraId="58F1F00C" w14:textId="77777777" w:rsidR="0011435B" w:rsidRPr="00196627" w:rsidRDefault="0011435B" w:rsidP="00041865">
      <w:pPr>
        <w:jc w:val="both"/>
        <w:rPr>
          <w:rFonts w:ascii="Titillium Web" w:hAnsi="Titillium Web"/>
          <w:b/>
        </w:rPr>
      </w:pPr>
    </w:p>
    <w:p w14:paraId="1A111FD8" w14:textId="77777777" w:rsidR="00362636" w:rsidRPr="00196627" w:rsidRDefault="00362636" w:rsidP="00041865">
      <w:pPr>
        <w:jc w:val="both"/>
        <w:rPr>
          <w:rFonts w:ascii="Titillium Web" w:hAnsi="Titillium Web"/>
          <w:b/>
          <w:bCs/>
          <w:highlight w:val="yellow"/>
          <w:u w:val="single"/>
        </w:rPr>
      </w:pPr>
      <w:r w:rsidRPr="00196627">
        <w:rPr>
          <w:rFonts w:ascii="Titillium Web" w:hAnsi="Titillium Web"/>
          <w:b/>
          <w:bCs/>
          <w:highlight w:val="yellow"/>
          <w:u w:val="single"/>
        </w:rPr>
        <w:t>Negociación (si aplica)</w:t>
      </w:r>
    </w:p>
    <w:p w14:paraId="774EF4AF" w14:textId="77777777" w:rsidR="00362636" w:rsidRPr="00196627" w:rsidRDefault="00362636" w:rsidP="00041865">
      <w:pPr>
        <w:jc w:val="both"/>
        <w:rPr>
          <w:rFonts w:ascii="Titillium Web" w:hAnsi="Titillium Web"/>
          <w:highlight w:val="yellow"/>
        </w:rPr>
      </w:pPr>
    </w:p>
    <w:p w14:paraId="1DFF5925" w14:textId="4D034C22" w:rsidR="00362636" w:rsidRPr="00196627" w:rsidRDefault="003112C0" w:rsidP="00041865">
      <w:pPr>
        <w:jc w:val="both"/>
        <w:rPr>
          <w:rFonts w:ascii="Titillium Web" w:hAnsi="Titillium Web"/>
          <w:highlight w:val="yellow"/>
        </w:rPr>
      </w:pPr>
      <w:r w:rsidRPr="00196627">
        <w:rPr>
          <w:rFonts w:ascii="Titillium Web" w:hAnsi="Titillium Web"/>
          <w:highlight w:val="yellow"/>
        </w:rPr>
        <w:t>Cuando la oferta ganadora presente diferencias respecto de las condiciones de la solicitud de cotización que representen un beneficio para el área protegida, se procederá a suscribir acta de negociación con las condiciones acordadas por ambas partes.</w:t>
      </w:r>
    </w:p>
    <w:p w14:paraId="4D8372BB" w14:textId="77777777" w:rsidR="00362636" w:rsidRPr="00196627" w:rsidRDefault="00362636" w:rsidP="00041865">
      <w:pPr>
        <w:jc w:val="both"/>
        <w:rPr>
          <w:rFonts w:ascii="Titillium Web" w:hAnsi="Titillium Web"/>
          <w:highlight w:val="yellow"/>
        </w:rPr>
      </w:pPr>
    </w:p>
    <w:p w14:paraId="680B9257" w14:textId="1D52EEB3" w:rsidR="00362636" w:rsidRPr="00196627" w:rsidRDefault="00AA7857" w:rsidP="00041865">
      <w:pPr>
        <w:jc w:val="both"/>
        <w:rPr>
          <w:rFonts w:ascii="Titillium Web" w:hAnsi="Titillium Web"/>
          <w:highlight w:val="yellow"/>
        </w:rPr>
      </w:pPr>
      <w:sdt>
        <w:sdtPr>
          <w:rPr>
            <w:rFonts w:ascii="Titillium Web" w:hAnsi="Titillium Web" w:cs="Segoe UI Symbol"/>
            <w:highlight w:val="yellow"/>
          </w:rPr>
          <w:id w:val="418754681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04B37" w:rsidRPr="00196627">
            <w:rPr>
              <w:rFonts w:ascii="Segoe UI Symbol" w:eastAsia="MS Gothic" w:hAnsi="Segoe UI Symbol" w:cs="Segoe UI Symbol"/>
              <w:highlight w:val="yellow"/>
            </w:rPr>
            <w:t>☐</w:t>
          </w:r>
        </w:sdtContent>
      </w:sdt>
      <w:r w:rsidR="00304B37" w:rsidRPr="00196627">
        <w:rPr>
          <w:rFonts w:ascii="Titillium Web" w:hAnsi="Titillium Web"/>
          <w:highlight w:val="yellow"/>
        </w:rPr>
        <w:t xml:space="preserve"> No se aplic</w:t>
      </w:r>
      <w:r w:rsidR="00304B37" w:rsidRPr="00196627">
        <w:rPr>
          <w:rFonts w:ascii="Titillium Web" w:hAnsi="Titillium Web" w:cs="Garamond"/>
          <w:highlight w:val="yellow"/>
        </w:rPr>
        <w:t>ó</w:t>
      </w:r>
      <w:r w:rsidR="00304B37" w:rsidRPr="00196627">
        <w:rPr>
          <w:rFonts w:ascii="Titillium Web" w:hAnsi="Titillium Web"/>
          <w:highlight w:val="yellow"/>
        </w:rPr>
        <w:t xml:space="preserve"> negociaci</w:t>
      </w:r>
      <w:r w:rsidR="00304B37" w:rsidRPr="00196627">
        <w:rPr>
          <w:rFonts w:ascii="Titillium Web" w:hAnsi="Titillium Web" w:cs="Garamond"/>
          <w:highlight w:val="yellow"/>
        </w:rPr>
        <w:t>ó</w:t>
      </w:r>
      <w:r w:rsidR="00304B37" w:rsidRPr="00196627">
        <w:rPr>
          <w:rFonts w:ascii="Titillium Web" w:hAnsi="Titillium Web"/>
          <w:highlight w:val="yellow"/>
        </w:rPr>
        <w:t>n.</w:t>
      </w:r>
    </w:p>
    <w:p w14:paraId="380EFEC1" w14:textId="77777777" w:rsidR="003112C0" w:rsidRPr="00196627" w:rsidRDefault="00AA7857" w:rsidP="00041865">
      <w:pPr>
        <w:jc w:val="both"/>
        <w:rPr>
          <w:rFonts w:ascii="Titillium Web" w:hAnsi="Titillium Web"/>
          <w:highlight w:val="yellow"/>
        </w:rPr>
      </w:pPr>
      <w:sdt>
        <w:sdtPr>
          <w:rPr>
            <w:rFonts w:ascii="Titillium Web" w:hAnsi="Titillium Web" w:cs="Segoe UI Symbol"/>
            <w:highlight w:val="yellow"/>
          </w:rPr>
          <w:id w:val="283625059"/>
          <w:temporary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04B37" w:rsidRPr="00196627">
            <w:rPr>
              <w:rFonts w:ascii="Segoe UI Symbol" w:eastAsia="MS Gothic" w:hAnsi="Segoe UI Symbol" w:cs="Segoe UI Symbol"/>
              <w:highlight w:val="yellow"/>
            </w:rPr>
            <w:t>☐</w:t>
          </w:r>
        </w:sdtContent>
      </w:sdt>
      <w:r w:rsidR="00304B37" w:rsidRPr="00196627">
        <w:rPr>
          <w:rFonts w:ascii="Titillium Web" w:hAnsi="Titillium Web"/>
          <w:highlight w:val="yellow"/>
        </w:rPr>
        <w:t xml:space="preserve"> Se aplic</w:t>
      </w:r>
      <w:r w:rsidR="00304B37" w:rsidRPr="00196627">
        <w:rPr>
          <w:rFonts w:ascii="Titillium Web" w:hAnsi="Titillium Web" w:cs="Garamond"/>
          <w:highlight w:val="yellow"/>
        </w:rPr>
        <w:t>ó</w:t>
      </w:r>
      <w:r w:rsidR="00304B37" w:rsidRPr="00196627">
        <w:rPr>
          <w:rFonts w:ascii="Titillium Web" w:hAnsi="Titillium Web"/>
          <w:highlight w:val="yellow"/>
        </w:rPr>
        <w:t xml:space="preserve"> negociaci</w:t>
      </w:r>
      <w:r w:rsidR="00304B37" w:rsidRPr="00196627">
        <w:rPr>
          <w:rFonts w:ascii="Titillium Web" w:hAnsi="Titillium Web" w:cs="Garamond"/>
          <w:highlight w:val="yellow"/>
        </w:rPr>
        <w:t>ó</w:t>
      </w:r>
      <w:r w:rsidR="00304B37" w:rsidRPr="00196627">
        <w:rPr>
          <w:rFonts w:ascii="Titillium Web" w:hAnsi="Titillium Web"/>
          <w:highlight w:val="yellow"/>
        </w:rPr>
        <w:t xml:space="preserve">n con el proponente __________________________. </w:t>
      </w:r>
    </w:p>
    <w:p w14:paraId="42D08DDB" w14:textId="77777777" w:rsidR="003112C0" w:rsidRPr="00196627" w:rsidRDefault="003112C0" w:rsidP="00041865">
      <w:pPr>
        <w:jc w:val="both"/>
        <w:rPr>
          <w:rFonts w:ascii="Titillium Web" w:hAnsi="Titillium Web"/>
          <w:highlight w:val="yellow"/>
        </w:rPr>
      </w:pPr>
    </w:p>
    <w:p w14:paraId="1EFA12C3" w14:textId="325004AF" w:rsidR="00362636" w:rsidRPr="00196627" w:rsidRDefault="00362636" w:rsidP="00041865">
      <w:pPr>
        <w:jc w:val="both"/>
        <w:rPr>
          <w:rFonts w:ascii="Titillium Web" w:hAnsi="Titillium Web"/>
          <w:highlight w:val="yellow"/>
        </w:rPr>
      </w:pPr>
      <w:r w:rsidRPr="00196627">
        <w:rPr>
          <w:rFonts w:ascii="Titillium Web" w:hAnsi="Titillium Web"/>
          <w:highlight w:val="yellow"/>
        </w:rPr>
        <w:lastRenderedPageBreak/>
        <w:t>Condiciones acordadas:</w:t>
      </w:r>
    </w:p>
    <w:p w14:paraId="7AAE7FAE" w14:textId="77777777" w:rsidR="00362636" w:rsidRPr="00196627" w:rsidRDefault="00362636" w:rsidP="00041865">
      <w:pPr>
        <w:jc w:val="both"/>
        <w:rPr>
          <w:rFonts w:ascii="Titillium Web" w:hAnsi="Titillium Web"/>
          <w:highlight w:val="yellow"/>
        </w:rPr>
      </w:pPr>
      <w:r w:rsidRPr="00196627">
        <w:rPr>
          <w:rFonts w:ascii="Titillium Web" w:hAnsi="Titillium Web"/>
          <w:highlight w:val="yellow"/>
        </w:rPr>
        <w:t>_______________________________________________________________________________</w:t>
      </w:r>
    </w:p>
    <w:p w14:paraId="136522EF" w14:textId="77777777" w:rsidR="00362636" w:rsidRPr="00196627" w:rsidRDefault="00362636" w:rsidP="00041865">
      <w:pPr>
        <w:jc w:val="both"/>
        <w:rPr>
          <w:rFonts w:ascii="Titillium Web" w:hAnsi="Titillium Web"/>
        </w:rPr>
      </w:pPr>
      <w:r w:rsidRPr="00196627">
        <w:rPr>
          <w:rFonts w:ascii="Titillium Web" w:hAnsi="Titillium Web"/>
          <w:highlight w:val="yellow"/>
        </w:rPr>
        <w:t>_______________________________________________________________________________</w:t>
      </w:r>
    </w:p>
    <w:p w14:paraId="5492E6D5" w14:textId="77777777" w:rsidR="0044701C" w:rsidRPr="00196627" w:rsidRDefault="0044701C" w:rsidP="00041865">
      <w:pPr>
        <w:jc w:val="both"/>
        <w:rPr>
          <w:rFonts w:ascii="Titillium Web" w:hAnsi="Titillium Web"/>
          <w:b/>
        </w:rPr>
      </w:pPr>
    </w:p>
    <w:p w14:paraId="22AE577E" w14:textId="77777777" w:rsidR="008E410C" w:rsidRPr="00196627" w:rsidRDefault="008E410C" w:rsidP="00041865">
      <w:pPr>
        <w:rPr>
          <w:rFonts w:ascii="Titillium Web" w:hAnsi="Titillium Web"/>
        </w:rPr>
      </w:pPr>
      <w:r w:rsidRPr="00196627">
        <w:rPr>
          <w:rFonts w:ascii="Titillium Web" w:hAnsi="Titillium Web"/>
          <w:b/>
        </w:rPr>
        <w:t xml:space="preserve">CUARTO.- </w:t>
      </w:r>
      <w:r w:rsidRPr="00196627">
        <w:rPr>
          <w:rFonts w:ascii="Titillium Web" w:hAnsi="Titillium Web"/>
          <w:b/>
          <w:bCs/>
        </w:rPr>
        <w:t>Selección y Adjudicación de proceso</w:t>
      </w:r>
      <w:r w:rsidRPr="00196627">
        <w:rPr>
          <w:rFonts w:ascii="Titillium Web" w:hAnsi="Titillium Web"/>
        </w:rPr>
        <w:t xml:space="preserve"> </w:t>
      </w:r>
    </w:p>
    <w:p w14:paraId="155F35A6" w14:textId="77777777" w:rsidR="008E410C" w:rsidRPr="00196627" w:rsidRDefault="008E410C" w:rsidP="00041865">
      <w:pPr>
        <w:jc w:val="both"/>
        <w:rPr>
          <w:rFonts w:ascii="Titillium Web" w:hAnsi="Titillium Web"/>
          <w:b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"/>
        <w:gridCol w:w="9122"/>
      </w:tblGrid>
      <w:tr w:rsidR="00B21403" w:rsidRPr="00196627" w14:paraId="5DB97D65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BFCE4" w14:textId="77777777" w:rsidR="00B21403" w:rsidRPr="00196627" w:rsidRDefault="00B21403" w:rsidP="00041865">
            <w:pPr>
              <w:jc w:val="center"/>
              <w:rPr>
                <w:rFonts w:ascii="Titillium Web" w:hAnsi="Titillium Web"/>
              </w:rPr>
            </w:pPr>
            <w:r w:rsidRPr="00196627">
              <w:rPr>
                <w:rFonts w:ascii="Segoe UI Symbol" w:eastAsia="Arial" w:hAnsi="Segoe UI Symbol" w:cs="Segoe UI Symbol"/>
              </w:rPr>
              <w:t>☐</w:t>
            </w:r>
          </w:p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4459A418" w:rsidR="00B21403" w:rsidRPr="00196627" w:rsidRDefault="00196627" w:rsidP="00041865">
            <w:pPr>
              <w:jc w:val="both"/>
              <w:rPr>
                <w:rFonts w:ascii="Titillium Web" w:eastAsia="Arial" w:hAnsi="Titillium Web" w:cs="Arial"/>
              </w:rPr>
            </w:pPr>
            <w:r>
              <w:rPr>
                <w:rFonts w:ascii="Titillium Web" w:eastAsia="Arial" w:hAnsi="Titillium Web" w:cs="Arial"/>
              </w:rPr>
              <w:t xml:space="preserve">La Comisión de Calificación </w:t>
            </w:r>
            <w:r>
              <w:rPr>
                <w:rFonts w:ascii="Titillium Web" w:eastAsia="Arial" w:hAnsi="Titillium Web" w:cs="Arial"/>
                <w:b/>
                <w:bCs/>
              </w:rPr>
              <w:t>r</w:t>
            </w:r>
            <w:r w:rsidR="00B21403" w:rsidRPr="00196627">
              <w:rPr>
                <w:rFonts w:ascii="Titillium Web" w:eastAsia="Arial" w:hAnsi="Titillium Web" w:cs="Arial"/>
                <w:b/>
                <w:bCs/>
              </w:rPr>
              <w:t xml:space="preserve">ecomienda la adjudicación </w:t>
            </w:r>
            <w:r w:rsidR="00B21403" w:rsidRPr="00196627">
              <w:rPr>
                <w:rFonts w:ascii="Titillium Web" w:eastAsia="Arial" w:hAnsi="Titillium Web" w:cs="Arial"/>
              </w:rPr>
              <w:t xml:space="preserve">a favor de </w:t>
            </w:r>
            <w:r w:rsidR="00B21403" w:rsidRPr="00196627">
              <w:rPr>
                <w:rFonts w:ascii="Titillium Web" w:eastAsia="Arial" w:hAnsi="Titillium Web" w:cs="Arial"/>
                <w:b/>
                <w:bCs/>
              </w:rPr>
              <w:t xml:space="preserve">{proveedor} </w:t>
            </w:r>
            <w:r w:rsidR="00B21403" w:rsidRPr="00196627">
              <w:rPr>
                <w:rFonts w:ascii="Titillium Web" w:eastAsia="Arial" w:hAnsi="Titillium Web" w:cs="Arial"/>
              </w:rPr>
              <w:t xml:space="preserve">con RUC </w:t>
            </w:r>
            <w:r w:rsidR="00B21403" w:rsidRPr="00196627">
              <w:rPr>
                <w:rFonts w:ascii="Titillium Web" w:eastAsia="Arial" w:hAnsi="Titillium Web" w:cs="Arial"/>
                <w:b/>
                <w:bCs/>
              </w:rPr>
              <w:t>{proveedorRuc}</w:t>
            </w:r>
            <w:r w:rsidR="00B21403" w:rsidRPr="00196627">
              <w:rPr>
                <w:rFonts w:ascii="Titillium Web" w:eastAsia="Arial" w:hAnsi="Titillium Web" w:cs="Arial"/>
              </w:rPr>
              <w:t xml:space="preserve">, por un valor total de </w:t>
            </w:r>
            <w:r w:rsidR="00B21403" w:rsidRPr="00196627">
              <w:rPr>
                <w:rFonts w:ascii="Titillium Web" w:eastAsia="Arial" w:hAnsi="Titillium Web" w:cs="Arial"/>
                <w:b/>
                <w:bCs/>
                <w:lang w:val="es-US"/>
              </w:rPr>
              <w:t>{montoLetras}</w:t>
            </w:r>
            <w:r w:rsidR="00B21403" w:rsidRPr="00196627">
              <w:rPr>
                <w:rFonts w:ascii="Titillium Web" w:eastAsia="Arial" w:hAnsi="Titillium Web" w:cs="Arial"/>
              </w:rPr>
              <w:t>, por ajustarse a las condiciones solicitadas y ofertar el precio más bajo o las siguiente</w:t>
            </w:r>
            <w:r>
              <w:rPr>
                <w:rFonts w:ascii="Titillium Web" w:eastAsia="Arial" w:hAnsi="Titillium Web" w:cs="Arial"/>
              </w:rPr>
              <w:t>s</w:t>
            </w:r>
            <w:r w:rsidR="00B21403" w:rsidRPr="00196627">
              <w:rPr>
                <w:rFonts w:ascii="Titillium Web" w:eastAsia="Arial" w:hAnsi="Titillium Web" w:cs="Arial"/>
              </w:rPr>
              <w:t xml:space="preserve"> raz</w:t>
            </w:r>
            <w:r>
              <w:rPr>
                <w:rFonts w:ascii="Titillium Web" w:eastAsia="Arial" w:hAnsi="Titillium Web" w:cs="Arial"/>
              </w:rPr>
              <w:t>o</w:t>
            </w:r>
            <w:r w:rsidR="00B21403" w:rsidRPr="00196627">
              <w:rPr>
                <w:rFonts w:ascii="Titillium Web" w:eastAsia="Arial" w:hAnsi="Titillium Web" w:cs="Arial"/>
              </w:rPr>
              <w:t>n</w:t>
            </w:r>
            <w:r>
              <w:rPr>
                <w:rFonts w:ascii="Titillium Web" w:eastAsia="Arial" w:hAnsi="Titillium Web" w:cs="Arial"/>
              </w:rPr>
              <w:t>es</w:t>
            </w:r>
            <w:r w:rsidR="00B21403" w:rsidRPr="00196627">
              <w:rPr>
                <w:rFonts w:ascii="Titillium Web" w:eastAsia="Arial" w:hAnsi="Titillium Web" w:cs="Arial"/>
              </w:rPr>
              <w:t>:</w:t>
            </w:r>
          </w:p>
          <w:p w14:paraId="3B419337" w14:textId="5EAF0256" w:rsidR="003112C0" w:rsidRPr="00196627" w:rsidRDefault="003112C0" w:rsidP="00041865">
            <w:pPr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</w:rPr>
              <w:t>__________________________________________________________________.</w:t>
            </w:r>
          </w:p>
        </w:tc>
      </w:tr>
      <w:tr w:rsidR="00B21403" w:rsidRPr="00196627" w14:paraId="364CD1DA" w14:textId="77777777" w:rsidTr="00E8661D">
        <w:tc>
          <w:tcPr>
            <w:tcW w:w="6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C726B" w14:textId="77777777" w:rsidR="00B21403" w:rsidRPr="00196627" w:rsidRDefault="00B21403" w:rsidP="00041865">
            <w:pPr>
              <w:jc w:val="center"/>
              <w:rPr>
                <w:rFonts w:ascii="Titillium Web" w:hAnsi="Titillium Web"/>
              </w:rPr>
            </w:pPr>
            <w:commentRangeStart w:id="5"/>
            <w:r w:rsidRPr="00196627">
              <w:rPr>
                <w:rFonts w:ascii="Segoe UI Symbol" w:eastAsia="Arial" w:hAnsi="Segoe UI Symbol" w:cs="Segoe UI Symbol"/>
              </w:rPr>
              <w:t>☐</w:t>
            </w:r>
          </w:p>
        </w:tc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196627" w:rsidRDefault="00B21403" w:rsidP="00041865">
            <w:pPr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  <w:b/>
                <w:bCs/>
              </w:rPr>
              <w:t>Declara desierto el procedimiento</w:t>
            </w:r>
            <w:r w:rsidRPr="00196627">
              <w:rPr>
                <w:rFonts w:ascii="Titillium Web" w:eastAsia="Arial" w:hAnsi="Titillium Web" w:cs="Arial"/>
              </w:rPr>
              <w:t xml:space="preserve"> debido a que ninguna de las ofertas se ajusta a lo solicitado o la siguiente razón: __________________________________________________________________.</w:t>
            </w:r>
            <w:commentRangeEnd w:id="5"/>
            <w:r w:rsidR="00D34A96" w:rsidRPr="00196627">
              <w:rPr>
                <w:rStyle w:val="Refdecomentario"/>
                <w:rFonts w:ascii="Titillium Web" w:hAnsi="Titillium Web"/>
                <w:sz w:val="20"/>
                <w:szCs w:val="20"/>
              </w:rPr>
              <w:commentReference w:id="5"/>
            </w:r>
          </w:p>
        </w:tc>
      </w:tr>
    </w:tbl>
    <w:p w14:paraId="1723FA9D" w14:textId="77777777" w:rsidR="00196627" w:rsidRDefault="00196627" w:rsidP="00041865">
      <w:pPr>
        <w:jc w:val="both"/>
        <w:rPr>
          <w:rFonts w:ascii="Titillium Web" w:hAnsi="Titillium Web"/>
        </w:rPr>
      </w:pPr>
    </w:p>
    <w:p w14:paraId="01D651AB" w14:textId="77777777" w:rsidR="00D34A96" w:rsidRPr="00E163F1" w:rsidRDefault="00D34A96" w:rsidP="00041865">
      <w:pPr>
        <w:jc w:val="both"/>
        <w:rPr>
          <w:rFonts w:ascii="Titillium Web" w:hAnsi="Titillium Web"/>
          <w:b/>
        </w:rPr>
      </w:pPr>
      <w:r w:rsidRPr="00E163F1">
        <w:rPr>
          <w:rFonts w:ascii="Titillium Web" w:hAnsi="Titillium Web"/>
        </w:rPr>
        <w:t>Ante lo cual, los miembros de la Comisión de Calificación solicitaron al Fondo de Áreas Protegidas proceder conforme su normativa.</w:t>
      </w:r>
    </w:p>
    <w:p w14:paraId="64B11104" w14:textId="77777777" w:rsidR="00D678BF" w:rsidRPr="00196627" w:rsidRDefault="00D678BF" w:rsidP="00041865">
      <w:pPr>
        <w:jc w:val="both"/>
        <w:rPr>
          <w:rFonts w:ascii="Titillium Web" w:hAnsi="Titillium Web"/>
          <w:b/>
        </w:rPr>
      </w:pPr>
    </w:p>
    <w:p w14:paraId="77E6ADB4" w14:textId="77777777" w:rsidR="004916E4" w:rsidRPr="00196627" w:rsidRDefault="008E410C" w:rsidP="00041865">
      <w:pPr>
        <w:jc w:val="both"/>
        <w:rPr>
          <w:rFonts w:ascii="Titillium Web" w:hAnsi="Titillium Web"/>
          <w:b/>
          <w:lang w:val="es-ES_tradnl"/>
        </w:rPr>
      </w:pPr>
      <w:r w:rsidRPr="00196627">
        <w:rPr>
          <w:rFonts w:ascii="Titillium Web" w:hAnsi="Titillium Web"/>
          <w:b/>
        </w:rPr>
        <w:t>QUINTO</w:t>
      </w:r>
      <w:r w:rsidRPr="00196627">
        <w:rPr>
          <w:rFonts w:ascii="Titillium Web" w:hAnsi="Titillium Web"/>
          <w:b/>
          <w:lang w:val="es-ES_tradnl"/>
        </w:rPr>
        <w:t xml:space="preserve">.-   Varios: </w:t>
      </w:r>
    </w:p>
    <w:p w14:paraId="67A2B7C4" w14:textId="77777777" w:rsidR="00796431" w:rsidRPr="00196627" w:rsidRDefault="00796431" w:rsidP="00041865">
      <w:pPr>
        <w:jc w:val="both"/>
        <w:rPr>
          <w:rFonts w:ascii="Titillium Web" w:hAnsi="Titillium Web"/>
          <w:b/>
          <w:lang w:val="es-ES_tradnl"/>
        </w:rPr>
      </w:pPr>
    </w:p>
    <w:p w14:paraId="6870D143" w14:textId="77777777" w:rsidR="003355F9" w:rsidRPr="00196627" w:rsidRDefault="00494BA0" w:rsidP="00041865">
      <w:pPr>
        <w:numPr>
          <w:ilvl w:val="0"/>
          <w:numId w:val="18"/>
        </w:numPr>
        <w:jc w:val="both"/>
        <w:rPr>
          <w:rFonts w:ascii="Titillium Web" w:hAnsi="Titillium Web"/>
          <w:bCs/>
          <w:lang w:val="es-ES_tradnl"/>
        </w:rPr>
      </w:pPr>
      <w:commentRangeStart w:id="6"/>
      <w:r w:rsidRPr="00196627">
        <w:rPr>
          <w:rFonts w:ascii="Titillium Web" w:hAnsi="Titillium Web"/>
          <w:bCs/>
          <w:lang w:val="es-ES_tradnl"/>
        </w:rPr>
        <w:t>Ninguna</w:t>
      </w:r>
      <w:commentRangeEnd w:id="6"/>
      <w:r w:rsidRPr="00196627">
        <w:rPr>
          <w:rStyle w:val="Refdecomentario"/>
          <w:rFonts w:ascii="Titillium Web" w:hAnsi="Titillium Web"/>
          <w:bCs/>
          <w:sz w:val="20"/>
          <w:szCs w:val="20"/>
          <w:lang w:val="es-ES_tradnl"/>
        </w:rPr>
        <w:commentReference w:id="6"/>
      </w:r>
    </w:p>
    <w:p w14:paraId="4B18E93B" w14:textId="77777777" w:rsidR="0044701C" w:rsidRPr="00196627" w:rsidRDefault="0044701C" w:rsidP="00041865">
      <w:pPr>
        <w:ind w:left="1440"/>
        <w:jc w:val="both"/>
        <w:rPr>
          <w:rFonts w:ascii="Titillium Web" w:hAnsi="Titillium Web"/>
          <w:bCs/>
          <w:lang w:val="es-ES_tradnl"/>
        </w:rPr>
      </w:pPr>
    </w:p>
    <w:p w14:paraId="15B859DF" w14:textId="77777777" w:rsidR="007F1949" w:rsidRPr="00196627" w:rsidRDefault="007F1949" w:rsidP="00041865">
      <w:pPr>
        <w:ind w:right="235"/>
        <w:jc w:val="both"/>
        <w:rPr>
          <w:rFonts w:ascii="Titillium Web" w:hAnsi="Titillium Web"/>
          <w:b/>
          <w:lang w:val="es-ES_tradnl"/>
        </w:rPr>
      </w:pPr>
      <w:r w:rsidRPr="00196627">
        <w:rPr>
          <w:rFonts w:ascii="Titillium Web" w:hAnsi="Titillium Web"/>
          <w:b/>
          <w:lang w:val="es-ES_tradnl"/>
        </w:rPr>
        <w:t>CIERRE DE LA SESIÓN</w:t>
      </w:r>
    </w:p>
    <w:p w14:paraId="5C5C86E4" w14:textId="77777777" w:rsidR="004916E4" w:rsidRPr="00196627" w:rsidRDefault="004916E4" w:rsidP="00041865">
      <w:pPr>
        <w:ind w:right="-1"/>
        <w:jc w:val="both"/>
        <w:rPr>
          <w:rFonts w:ascii="Titillium Web" w:hAnsi="Titillium Web"/>
          <w:lang w:val="es-ES"/>
        </w:rPr>
      </w:pPr>
    </w:p>
    <w:p w14:paraId="37DA4D84" w14:textId="1D7AF80E" w:rsidR="000E2976" w:rsidRPr="00196627" w:rsidRDefault="000E2976" w:rsidP="00041865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0"/>
        </w:rPr>
      </w:pPr>
      <w:r w:rsidRPr="00196627">
        <w:rPr>
          <w:rFonts w:ascii="Titillium Web" w:hAnsi="Titillium Web"/>
          <w:b w:val="0"/>
          <w:bCs/>
          <w:sz w:val="20"/>
        </w:rPr>
        <w:t>No existiendo más puntos que tratar, se da por terminada la sesión a las ___ h___ horas. Se disp</w:t>
      </w:r>
      <w:r w:rsidR="00384FE0">
        <w:rPr>
          <w:rFonts w:ascii="Titillium Web" w:hAnsi="Titillium Web"/>
          <w:b w:val="0"/>
          <w:bCs/>
          <w:sz w:val="20"/>
        </w:rPr>
        <w:t>uso</w:t>
      </w:r>
      <w:r w:rsidRPr="00196627">
        <w:rPr>
          <w:rFonts w:ascii="Titillium Web" w:hAnsi="Titillium Web"/>
          <w:b w:val="0"/>
          <w:bCs/>
          <w:sz w:val="20"/>
        </w:rPr>
        <w:t xml:space="preserve">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196627" w:rsidRDefault="000E2976" w:rsidP="00041865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0"/>
        </w:rPr>
      </w:pPr>
    </w:p>
    <w:p w14:paraId="4CDC8F1A" w14:textId="118B01DD" w:rsidR="000E2976" w:rsidRPr="00196627" w:rsidRDefault="000E2976" w:rsidP="00041865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0"/>
        </w:rPr>
      </w:pPr>
      <w:r w:rsidRPr="00196627">
        <w:rPr>
          <w:rFonts w:ascii="Titillium Web" w:hAnsi="Titillium Web"/>
          <w:b w:val="0"/>
          <w:bCs/>
          <w:sz w:val="20"/>
        </w:rPr>
        <w:t>Como constancia de lo actuado y resuelto, los miembros de la Comisión de Calificación suscriben el presente acta.</w:t>
      </w:r>
    </w:p>
    <w:p w14:paraId="551FC751" w14:textId="77777777" w:rsidR="004916E4" w:rsidRPr="00196627" w:rsidRDefault="004916E4" w:rsidP="00041865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0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D03DEA" w:rsidRPr="00196627" w14:paraId="6998001B" w14:textId="77777777" w:rsidTr="00D03DEA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E3605DD" w14:textId="77777777" w:rsidR="00D03DEA" w:rsidRPr="00196627" w:rsidRDefault="00D03DEA" w:rsidP="00041865">
            <w:pPr>
              <w:jc w:val="center"/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</w:rPr>
              <w:t>______________________________</w:t>
            </w:r>
          </w:p>
          <w:p w14:paraId="46CFC0CC" w14:textId="77777777" w:rsidR="00D00CA7" w:rsidRPr="00196627" w:rsidRDefault="00D00CA7" w:rsidP="00041865">
            <w:pPr>
              <w:jc w:val="center"/>
              <w:rPr>
                <w:rFonts w:ascii="Titillium Web" w:eastAsia="Arial" w:hAnsi="Titillium Web" w:cs="Arial"/>
                <w:b/>
                <w:bCs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{jefe}</w:t>
            </w:r>
          </w:p>
          <w:p w14:paraId="53423BB3" w14:textId="27814989" w:rsidR="00D03DEA" w:rsidRPr="00196627" w:rsidRDefault="00D03DEA" w:rsidP="00041865">
            <w:pPr>
              <w:jc w:val="center"/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  <w:b/>
                <w:bCs/>
              </w:rPr>
              <w:t>Presidente/a de la Comisión</w:t>
            </w:r>
          </w:p>
          <w:p w14:paraId="2EF92F6D" w14:textId="2A734322" w:rsidR="00D03DEA" w:rsidRPr="00196627" w:rsidRDefault="00304B37" w:rsidP="00041865">
            <w:pPr>
              <w:jc w:val="center"/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</w:rPr>
              <w:t>{AdministradoraAP} del área protegida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0B0F48EB" w14:textId="77777777" w:rsidR="008A34E5" w:rsidRPr="00196627" w:rsidRDefault="008A34E5" w:rsidP="00041865">
            <w:pPr>
              <w:jc w:val="center"/>
              <w:rPr>
                <w:rFonts w:ascii="Titillium Web" w:hAnsi="Titillium Web"/>
              </w:rPr>
            </w:pPr>
            <w:commentRangeStart w:id="7"/>
            <w:r w:rsidRPr="00196627">
              <w:rPr>
                <w:rFonts w:ascii="Titillium Web" w:eastAsia="Arial" w:hAnsi="Titillium Web" w:cs="Arial"/>
              </w:rPr>
              <w:t>______________________________</w:t>
            </w:r>
          </w:p>
          <w:p w14:paraId="646D0ECC" w14:textId="77777777" w:rsidR="008A34E5" w:rsidRPr="00196627" w:rsidRDefault="008A34E5" w:rsidP="00041865">
            <w:pPr>
              <w:jc w:val="center"/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  <w:b/>
                <w:bCs/>
              </w:rPr>
              <w:t>(Nombre y apellido)</w:t>
            </w:r>
          </w:p>
          <w:p w14:paraId="46DDA77D" w14:textId="364BE128" w:rsidR="008A34E5" w:rsidRPr="00196627" w:rsidRDefault="008A34E5" w:rsidP="00041865">
            <w:pPr>
              <w:jc w:val="center"/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  <w:b/>
                <w:bCs/>
              </w:rPr>
              <w:t>Miembro técnico</w:t>
            </w:r>
          </w:p>
          <w:p w14:paraId="30A5F440" w14:textId="5FFD99C8" w:rsidR="00D03DEA" w:rsidRPr="00196627" w:rsidRDefault="008A34E5" w:rsidP="00041865">
            <w:pPr>
              <w:jc w:val="center"/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</w:rPr>
              <w:t>Invitado</w:t>
            </w:r>
            <w:commentRangeEnd w:id="7"/>
            <w:r w:rsidRPr="00196627">
              <w:rPr>
                <w:rStyle w:val="Refdecomentario"/>
                <w:rFonts w:ascii="Titillium Web" w:hAnsi="Titillium Web"/>
                <w:sz w:val="20"/>
                <w:szCs w:val="20"/>
              </w:rPr>
              <w:commentReference w:id="7"/>
            </w:r>
          </w:p>
        </w:tc>
      </w:tr>
      <w:tr w:rsidR="00D03DEA" w:rsidRPr="00196627" w14:paraId="29BBA3CB" w14:textId="77777777" w:rsidTr="00D03DEA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30F79428" w14:textId="77777777" w:rsidR="008A34E5" w:rsidRPr="00196627" w:rsidRDefault="008A34E5" w:rsidP="00041865">
            <w:pPr>
              <w:jc w:val="center"/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</w:rPr>
              <w:t>______________________________</w:t>
            </w:r>
          </w:p>
          <w:p w14:paraId="52D93354" w14:textId="77777777" w:rsidR="004B3B02" w:rsidRPr="00196627" w:rsidRDefault="004B3B02" w:rsidP="00041865">
            <w:pPr>
              <w:jc w:val="center"/>
              <w:rPr>
                <w:rFonts w:ascii="Titillium Web" w:eastAsia="Arial" w:hAnsi="Titillium Web" w:cs="Arial"/>
                <w:b/>
                <w:bCs/>
                <w:lang w:eastAsia="es-EC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>{ac}</w:t>
            </w:r>
          </w:p>
          <w:p w14:paraId="63DE77DB" w14:textId="02D325A1" w:rsidR="008A34E5" w:rsidRPr="00196627" w:rsidRDefault="00787927" w:rsidP="00041865">
            <w:pPr>
              <w:jc w:val="center"/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  <w:b/>
                <w:bCs/>
                <w:lang w:eastAsia="es-EC"/>
              </w:rPr>
              <w:t xml:space="preserve">{SecretarioA} </w:t>
            </w:r>
            <w:r w:rsidR="008A34E5" w:rsidRPr="00196627">
              <w:rPr>
                <w:rFonts w:ascii="Titillium Web" w:eastAsia="Arial" w:hAnsi="Titillium Web" w:cs="Arial"/>
                <w:b/>
                <w:bCs/>
              </w:rPr>
              <w:t>de la Comisión</w:t>
            </w:r>
          </w:p>
          <w:p w14:paraId="1C6E3829" w14:textId="06EFA073" w:rsidR="00D03DEA" w:rsidRPr="00196627" w:rsidRDefault="008A34E5" w:rsidP="00041865">
            <w:pPr>
              <w:jc w:val="center"/>
              <w:rPr>
                <w:rFonts w:ascii="Titillium Web" w:hAnsi="Titillium Web"/>
              </w:rPr>
            </w:pPr>
            <w:r w:rsidRPr="00196627">
              <w:rPr>
                <w:rFonts w:ascii="Titillium Web" w:eastAsia="Arial" w:hAnsi="Titillium Web" w:cs="Arial"/>
              </w:rPr>
              <w:lastRenderedPageBreak/>
              <w:t>{AdminContador}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20DF1880" w14:textId="20079E2C" w:rsidR="00D03DEA" w:rsidRPr="00196627" w:rsidRDefault="00D03DEA" w:rsidP="00041865">
            <w:pPr>
              <w:jc w:val="center"/>
              <w:rPr>
                <w:rFonts w:ascii="Titillium Web" w:hAnsi="Titillium Web"/>
              </w:rPr>
            </w:pPr>
          </w:p>
        </w:tc>
      </w:tr>
      <w:tr w:rsidR="00D03DEA" w:rsidRPr="00196627" w14:paraId="5EC085E4" w14:textId="77777777" w:rsidTr="00D03DEA">
        <w:trPr>
          <w:trHeight w:val="459"/>
        </w:trPr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3DFECF23" w14:textId="127BC314" w:rsidR="00D03DEA" w:rsidRPr="00196627" w:rsidRDefault="00D03DEA" w:rsidP="00041865">
            <w:pPr>
              <w:jc w:val="center"/>
              <w:rPr>
                <w:rFonts w:ascii="Titillium Web" w:hAnsi="Titillium Web"/>
              </w:rPr>
            </w:pPr>
          </w:p>
        </w:tc>
        <w:tc>
          <w:tcPr>
            <w:tcW w:w="4680" w:type="dxa"/>
          </w:tcPr>
          <w:p w14:paraId="735D5631" w14:textId="77777777" w:rsidR="00D03DEA" w:rsidRPr="00196627" w:rsidRDefault="00D03DEA" w:rsidP="00041865">
            <w:pPr>
              <w:rPr>
                <w:rFonts w:ascii="Titillium Web" w:hAnsi="Titillium Web"/>
              </w:rPr>
            </w:pPr>
          </w:p>
        </w:tc>
      </w:tr>
    </w:tbl>
    <w:p w14:paraId="329C5CE8" w14:textId="77777777" w:rsidR="003A6D04" w:rsidRPr="00196627" w:rsidRDefault="003A6D04" w:rsidP="00041865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sz w:val="20"/>
        </w:rPr>
      </w:pPr>
      <w:r w:rsidRPr="00196627">
        <w:rPr>
          <w:rFonts w:ascii="Titillium Web" w:hAnsi="Titillium Web"/>
          <w:b w:val="0"/>
          <w:bCs/>
          <w:sz w:val="20"/>
        </w:rPr>
        <w:t xml:space="preserve">                     </w:t>
      </w:r>
      <w:r w:rsidRPr="00196627">
        <w:rPr>
          <w:rFonts w:ascii="Titillium Web" w:hAnsi="Titillium Web"/>
          <w:b w:val="0"/>
          <w:bCs/>
          <w:sz w:val="20"/>
        </w:rPr>
        <w:tab/>
        <w:t xml:space="preserve">         </w:t>
      </w:r>
    </w:p>
    <w:p w14:paraId="33A4F092" w14:textId="77777777" w:rsidR="003A6D04" w:rsidRPr="00196627" w:rsidRDefault="003A6D04" w:rsidP="00041865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0"/>
        </w:rPr>
      </w:pPr>
    </w:p>
    <w:p w14:paraId="59ADE508" w14:textId="77777777" w:rsidR="00334ECE" w:rsidRPr="00196627" w:rsidRDefault="00334ECE" w:rsidP="00041865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Cs/>
          <w:sz w:val="20"/>
        </w:rPr>
      </w:pPr>
    </w:p>
    <w:p w14:paraId="7F38557E" w14:textId="77777777" w:rsidR="00D408FF" w:rsidRPr="00196627" w:rsidRDefault="00D408FF" w:rsidP="00041865">
      <w:pPr>
        <w:pStyle w:val="Textoindependiente3"/>
        <w:tabs>
          <w:tab w:val="left" w:pos="426"/>
        </w:tabs>
        <w:ind w:right="235"/>
        <w:jc w:val="both"/>
        <w:rPr>
          <w:rFonts w:ascii="Titillium Web" w:hAnsi="Titillium Web"/>
          <w:b w:val="0"/>
          <w:bCs/>
          <w:i/>
          <w:sz w:val="20"/>
        </w:rPr>
      </w:pPr>
    </w:p>
    <w:sectPr w:rsidR="00D408FF" w:rsidRPr="00196627" w:rsidSect="00070BC9">
      <w:headerReference w:type="even" r:id="rId12"/>
      <w:headerReference w:type="default" r:id="rId13"/>
      <w:footerReference w:type="even" r:id="rId14"/>
      <w:footerReference w:type="default" r:id="rId15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3" w:author="Rodriguez Diego" w:date="2026-06-04T12:02:00Z" w:initials="DR">
    <w:p w14:paraId="1F3A25DE" w14:textId="77777777" w:rsidR="00CF04FA" w:rsidRDefault="00CF04FA" w:rsidP="00CF04FA">
      <w:pPr>
        <w:pStyle w:val="Textocomentario"/>
      </w:pPr>
      <w:r>
        <w:rPr>
          <w:rStyle w:val="Refdecomentario"/>
        </w:rPr>
        <w:annotationRef/>
      </w:r>
      <w:r>
        <w:t>Estos parámetros deberán estar descritos en la solicitud de cotización</w:t>
      </w:r>
    </w:p>
  </w:comment>
  <w:comment w:id="4" w:author="Rodriguez Diego" w:date="2026-06-04T16:25:00Z" w:initials="DR">
    <w:p w14:paraId="61789CC1" w14:textId="77777777" w:rsidR="0023389B" w:rsidRDefault="0023389B" w:rsidP="0023389B">
      <w:pPr>
        <w:pStyle w:val="Textocomentario"/>
      </w:pPr>
      <w:r>
        <w:rPr>
          <w:rStyle w:val="Refdecomentario"/>
        </w:rPr>
        <w:annotationRef/>
      </w:r>
      <w:r>
        <w:t>Propuesta, pueden usar el cuadro comparativo de siempre e incluirlo en esta parte</w:t>
      </w:r>
    </w:p>
  </w:comment>
  <w:comment w:id="5" w:author="Rodriguez Diego" w:date="2026-09-11T15:45:00Z" w:initials="DR">
    <w:p w14:paraId="505A9E4E" w14:textId="77777777" w:rsidR="00D34A96" w:rsidRDefault="00D34A96" w:rsidP="00D34A96">
      <w:pPr>
        <w:pStyle w:val="Textocomentario"/>
      </w:pPr>
      <w:r>
        <w:rPr>
          <w:rStyle w:val="Refdecomentario"/>
        </w:rPr>
        <w:annotationRef/>
      </w:r>
      <w:r>
        <w:t>Si no se declara desierto deben eliminarlo</w:t>
      </w:r>
    </w:p>
  </w:comment>
  <w:comment w:id="6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  <w:comment w:id="7" w:author="Rodriguez Diego" w:date="2026-06-04T16:28:00Z" w:initials="DR">
    <w:p w14:paraId="5DF180E3" w14:textId="77777777" w:rsidR="00991E8A" w:rsidRDefault="00991E8A" w:rsidP="00991E8A">
      <w:pPr>
        <w:pStyle w:val="Textocomentario"/>
      </w:pPr>
      <w:r>
        <w:rPr>
          <w:rStyle w:val="Refdecomentario"/>
        </w:rPr>
        <w:annotationRef/>
      </w:r>
      <w:r>
        <w:t>Depende de cada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3C3124FB" w15:done="0"/>
  <w15:commentEx w15:paraId="1F3A25DE" w15:done="0"/>
  <w15:commentEx w15:paraId="61789CC1" w15:done="0"/>
  <w15:commentEx w15:paraId="505A9E4E" w15:done="0"/>
  <w15:commentEx w15:paraId="6549CC70" w15:done="0"/>
  <w15:commentEx w15:paraId="5DF180E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2BCDFDD9" w16cex:dateUtc="2026-06-04T16:43:00Z"/>
  <w16cex:commentExtensible w16cex:durableId="0DFD4B25" w16cex:dateUtc="2026-06-04T17:02:00Z"/>
  <w16cex:commentExtensible w16cex:durableId="443CEE40" w16cex:dateUtc="2026-06-04T21:25:00Z"/>
  <w16cex:commentExtensible w16cex:durableId="20EA4F89" w16cex:dateUtc="2026-09-11T20:45:00Z"/>
  <w16cex:commentExtensible w16cex:durableId="7AB50C19" w16cex:dateUtc="2026-06-04T20:04:00Z"/>
  <w16cex:commentExtensible w16cex:durableId="68BD47D5" w16cex:dateUtc="2026-06-04T2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3C3124FB" w16cid:durableId="2BCDFDD9"/>
  <w16cid:commentId w16cid:paraId="1F3A25DE" w16cid:durableId="0DFD4B25"/>
  <w16cid:commentId w16cid:paraId="61789CC1" w16cid:durableId="443CEE40"/>
  <w16cid:commentId w16cid:paraId="505A9E4E" w16cid:durableId="20EA4F89"/>
  <w16cid:commentId w16cid:paraId="6549CC70" w16cid:durableId="7AB50C19"/>
  <w16cid:commentId w16cid:paraId="5DF180E3" w16cid:durableId="68BD47D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4CA66" w14:textId="77777777" w:rsidR="00AA7857" w:rsidRDefault="00AA7857">
      <w:r>
        <w:separator/>
      </w:r>
    </w:p>
    <w:p w14:paraId="14C58100" w14:textId="77777777" w:rsidR="00AA7857" w:rsidRDefault="00AA7857"/>
    <w:p w14:paraId="77F29D96" w14:textId="77777777" w:rsidR="00AA7857" w:rsidRDefault="00AA7857"/>
    <w:p w14:paraId="3194735D" w14:textId="77777777" w:rsidR="00AA7857" w:rsidRDefault="00AA7857"/>
  </w:endnote>
  <w:endnote w:type="continuationSeparator" w:id="0">
    <w:p w14:paraId="3C851157" w14:textId="77777777" w:rsidR="00AA7857" w:rsidRDefault="00AA7857">
      <w:r>
        <w:continuationSeparator/>
      </w:r>
    </w:p>
    <w:p w14:paraId="57F6FBC3" w14:textId="77777777" w:rsidR="00AA7857" w:rsidRDefault="00AA7857"/>
    <w:p w14:paraId="39255AC8" w14:textId="77777777" w:rsidR="00AA7857" w:rsidRDefault="00AA7857"/>
    <w:p w14:paraId="6918768E" w14:textId="77777777" w:rsidR="00AA7857" w:rsidRDefault="00AA785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B86ED" w14:textId="77777777" w:rsidR="00AA7857" w:rsidRDefault="00AA7857">
      <w:r>
        <w:separator/>
      </w:r>
    </w:p>
    <w:p w14:paraId="69640B09" w14:textId="77777777" w:rsidR="00AA7857" w:rsidRDefault="00AA7857"/>
    <w:p w14:paraId="3E084969" w14:textId="77777777" w:rsidR="00AA7857" w:rsidRDefault="00AA7857"/>
    <w:p w14:paraId="5EF5259F" w14:textId="77777777" w:rsidR="00AA7857" w:rsidRDefault="00AA7857"/>
  </w:footnote>
  <w:footnote w:type="continuationSeparator" w:id="0">
    <w:p w14:paraId="12458536" w14:textId="77777777" w:rsidR="00AA7857" w:rsidRDefault="00AA7857">
      <w:r>
        <w:continuationSeparator/>
      </w:r>
    </w:p>
    <w:p w14:paraId="10141F65" w14:textId="77777777" w:rsidR="00AA7857" w:rsidRDefault="00AA7857"/>
    <w:p w14:paraId="6F0510B3" w14:textId="77777777" w:rsidR="00AA7857" w:rsidRDefault="00AA7857"/>
    <w:p w14:paraId="305E86E8" w14:textId="77777777" w:rsidR="00AA7857" w:rsidRDefault="00AA785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041865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041865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041865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041865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</w:rPr>
          </w:pPr>
          <w:r w:rsidRPr="00041865">
            <w:rPr>
              <w:rFonts w:ascii="Titillium Web" w:hAnsi="Titillium Web" w:cs="Arial"/>
            </w:rPr>
            <w:t xml:space="preserve">Código: </w:t>
          </w:r>
          <w:r w:rsidR="00DB38DA" w:rsidRPr="00041865">
            <w:rPr>
              <w:rFonts w:ascii="Titillium Web" w:hAnsi="Titillium Web" w:cs="Arial"/>
            </w:rPr>
            <w:t>FAP-2026-0</w:t>
          </w:r>
          <w:r w:rsidR="00E513CE" w:rsidRPr="00041865">
            <w:rPr>
              <w:rFonts w:ascii="Titillium Web" w:hAnsi="Titillium Web" w:cs="Arial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041865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041865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lang w:val="en-US"/>
            </w:rPr>
          </w:pPr>
          <w:r w:rsidRPr="00041865">
            <w:rPr>
              <w:rFonts w:ascii="Titillium Web" w:hAnsi="Titillium Web" w:cs="Arial"/>
              <w:lang w:val="es-MX"/>
            </w:rPr>
            <w:t xml:space="preserve">Fecha: </w:t>
          </w:r>
          <w:r w:rsidR="00DB38DA" w:rsidRPr="00041865">
            <w:rPr>
              <w:rFonts w:ascii="Titillium Web" w:hAnsi="Titillium Web" w:cs="Arial"/>
              <w:lang w:val="es-MX"/>
            </w:rPr>
            <w:t>4/6/20</w:t>
          </w:r>
          <w:r w:rsidR="00A23DAC" w:rsidRPr="00041865">
            <w:rPr>
              <w:rFonts w:ascii="Titillium Web" w:hAnsi="Titillium Web" w:cs="Arial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1865"/>
    <w:rsid w:val="0004390A"/>
    <w:rsid w:val="00045B8D"/>
    <w:rsid w:val="0004745F"/>
    <w:rsid w:val="00050DA5"/>
    <w:rsid w:val="000511D7"/>
    <w:rsid w:val="00055758"/>
    <w:rsid w:val="00061CAB"/>
    <w:rsid w:val="00062752"/>
    <w:rsid w:val="00063297"/>
    <w:rsid w:val="00070BC9"/>
    <w:rsid w:val="00074783"/>
    <w:rsid w:val="000759BB"/>
    <w:rsid w:val="00076AF6"/>
    <w:rsid w:val="00083E00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96627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4FE0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652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57423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488A"/>
    <w:rsid w:val="004D5883"/>
    <w:rsid w:val="004D5B07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95E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11EEE"/>
    <w:rsid w:val="00713A5B"/>
    <w:rsid w:val="007154E3"/>
    <w:rsid w:val="007155C2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93802"/>
    <w:rsid w:val="00795FC5"/>
    <w:rsid w:val="00796431"/>
    <w:rsid w:val="007972C3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4C5E"/>
    <w:rsid w:val="0082545D"/>
    <w:rsid w:val="0082687E"/>
    <w:rsid w:val="00834574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3A3A"/>
    <w:rsid w:val="008E410C"/>
    <w:rsid w:val="008E4BAA"/>
    <w:rsid w:val="008E5A65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63A70"/>
    <w:rsid w:val="00965893"/>
    <w:rsid w:val="0097058B"/>
    <w:rsid w:val="00972BAC"/>
    <w:rsid w:val="009750C5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6167"/>
    <w:rsid w:val="00A979B2"/>
    <w:rsid w:val="00AA2A89"/>
    <w:rsid w:val="00AA2E8A"/>
    <w:rsid w:val="00AA3C48"/>
    <w:rsid w:val="00AA3F70"/>
    <w:rsid w:val="00AA5B14"/>
    <w:rsid w:val="00AA7857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5319"/>
    <w:rsid w:val="00CF6607"/>
    <w:rsid w:val="00CF77B7"/>
    <w:rsid w:val="00D0025E"/>
    <w:rsid w:val="00D00CA7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4A96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2A81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B3B0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1707C69D430C4B2AA9B20D88FCBBAE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9B7B7-0B5C-4691-BFC4-8CD3D9C6D8FF}"/>
      </w:docPartPr>
      <w:docPartBody>
        <w:p w:rsidR="003944AE" w:rsidRDefault="00704BC0" w:rsidP="00704BC0">
          <w:pPr>
            <w:pStyle w:val="1707C69D430C4B2AA9B20D88FCBBAEE2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E40CCDAC2FD7487B981020BB3E626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AD4D1-8F2F-47D1-8061-99FC804CC758}"/>
      </w:docPartPr>
      <w:docPartBody>
        <w:p w:rsidR="003944AE" w:rsidRDefault="00704BC0" w:rsidP="00704BC0">
          <w:pPr>
            <w:pStyle w:val="E40CCDAC2FD7487B981020BB3E62665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237DEE77D7E4036ABD23340301967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7A7D8F-71E6-46B0-9D27-9AB70CA1ECE4}"/>
      </w:docPartPr>
      <w:docPartBody>
        <w:p w:rsidR="003944AE" w:rsidRDefault="00704BC0" w:rsidP="00704BC0">
          <w:pPr>
            <w:pStyle w:val="B237DEE77D7E4036ABD233403019670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D8B97867EE840A5BC79AF6B6A94E1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53DDC-39BA-4CE8-8461-167302A7FFD7}"/>
      </w:docPartPr>
      <w:docPartBody>
        <w:p w:rsidR="003944AE" w:rsidRDefault="00704BC0" w:rsidP="00704BC0">
          <w:pPr>
            <w:pStyle w:val="CD8B97867EE840A5BC79AF6B6A94E19E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1AD3496E7F34612A3D232976D5169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B701B-E55A-4066-B478-A8869D51A136}"/>
      </w:docPartPr>
      <w:docPartBody>
        <w:p w:rsidR="003944AE" w:rsidRDefault="00704BC0" w:rsidP="00704BC0">
          <w:pPr>
            <w:pStyle w:val="31AD3496E7F34612A3D232976D51695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B7516AF263548DC8DD072629C5B35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E5201-0E0E-4C19-98B7-4A96E646F2D7}"/>
      </w:docPartPr>
      <w:docPartBody>
        <w:p w:rsidR="003944AE" w:rsidRDefault="00704BC0" w:rsidP="00704BC0">
          <w:pPr>
            <w:pStyle w:val="4B7516AF263548DC8DD072629C5B355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4081A8ABC824EE09BE589415D88EA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C85568-9A7D-4568-A7D1-EE7870EE01CD}"/>
      </w:docPartPr>
      <w:docPartBody>
        <w:p w:rsidR="003944AE" w:rsidRDefault="00704BC0" w:rsidP="00704BC0">
          <w:pPr>
            <w:pStyle w:val="D4081A8ABC824EE09BE589415D88EA71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C6D404CC62B343639F63DA559C1FE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BEDA3-5ED8-4362-8CAD-2FD13FAAD9FA}"/>
      </w:docPartPr>
      <w:docPartBody>
        <w:p w:rsidR="003944AE" w:rsidRDefault="00704BC0" w:rsidP="00704BC0">
          <w:pPr>
            <w:pStyle w:val="C6D404CC62B343639F63DA559C1FEDE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C248E1D95C842FA8E00C9C47487F4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DAAA6-5E33-454A-ADF4-71796E693363}"/>
      </w:docPartPr>
      <w:docPartBody>
        <w:p w:rsidR="003944AE" w:rsidRDefault="00704BC0" w:rsidP="00704BC0">
          <w:pPr>
            <w:pStyle w:val="9C248E1D95C842FA8E00C9C47487F4F8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9F7EB1B8CCA417FA01DBC6F1838BC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892F1E-07FC-4B8F-862E-D7FE513C5A5C}"/>
      </w:docPartPr>
      <w:docPartBody>
        <w:p w:rsidR="003944AE" w:rsidRDefault="00704BC0" w:rsidP="00704BC0">
          <w:pPr>
            <w:pStyle w:val="B9F7EB1B8CCA417FA01DBC6F1838BC8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F3EA9D7BD1B4E3D8EF31A267E0D2A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CF3EF-2648-413B-B83E-97103A3472CE}"/>
      </w:docPartPr>
      <w:docPartBody>
        <w:p w:rsidR="003944AE" w:rsidRDefault="00704BC0" w:rsidP="00704BC0">
          <w:pPr>
            <w:pStyle w:val="BF3EA9D7BD1B4E3D8EF31A267E0D2A63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757B268866246B780B79F7F9AE59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EC11BF-12A7-4C7B-8731-F1E46C4267E8}"/>
      </w:docPartPr>
      <w:docPartBody>
        <w:p w:rsidR="003944AE" w:rsidRDefault="00704BC0" w:rsidP="00704BC0">
          <w:pPr>
            <w:pStyle w:val="6757B268866246B780B79F7F9AE59E1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D26761CB387A4298833EEB252921DB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932FBA-33EB-44BD-AF71-A28E6E7D8191}"/>
      </w:docPartPr>
      <w:docPartBody>
        <w:p w:rsidR="003944AE" w:rsidRDefault="00704BC0" w:rsidP="00704BC0">
          <w:pPr>
            <w:pStyle w:val="D26761CB387A4298833EEB252921DB6C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20D8748A70A84026977C02AD0B4B8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40FA5-D0B0-4E92-B9C6-B762D18C6326}"/>
      </w:docPartPr>
      <w:docPartBody>
        <w:p w:rsidR="003944AE" w:rsidRDefault="00704BC0" w:rsidP="00704BC0">
          <w:pPr>
            <w:pStyle w:val="20D8748A70A84026977C02AD0B4B828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478CFBFB6C81433C8970678736BD4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DF7526-DF5F-4B0E-9181-F8E1188F741A}"/>
      </w:docPartPr>
      <w:docPartBody>
        <w:p w:rsidR="003944AE" w:rsidRDefault="00704BC0" w:rsidP="00704BC0">
          <w:pPr>
            <w:pStyle w:val="478CFBFB6C81433C8970678736BD4DA7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6D706490E3CB4F2AA1040BDFC493C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5197A5-B3B1-40BD-B085-A858EE01417A}"/>
      </w:docPartPr>
      <w:docPartBody>
        <w:p w:rsidR="003944AE" w:rsidRDefault="00704BC0" w:rsidP="00704BC0">
          <w:pPr>
            <w:pStyle w:val="6D706490E3CB4F2AA1040BDFC493CA4D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76699D9A189A48C386EDBDF46501C7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833933-58A2-4E4C-B37E-057F94BE6F79}"/>
      </w:docPartPr>
      <w:docPartBody>
        <w:p w:rsidR="003944AE" w:rsidRDefault="00704BC0" w:rsidP="00704BC0">
          <w:pPr>
            <w:pStyle w:val="76699D9A189A48C386EDBDF46501C734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3C11FA406E7A4DB08443635280B18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A2EC32-F589-414C-A2AC-7EF7E47FF844}"/>
      </w:docPartPr>
      <w:docPartBody>
        <w:p w:rsidR="003944AE" w:rsidRDefault="00704BC0" w:rsidP="00704BC0">
          <w:pPr>
            <w:pStyle w:val="3C11FA406E7A4DB08443635280B18CBF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A01B2B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1270C9A93284343955F6E99AA7F24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69A2EE-6FA8-43A5-86B3-A7BBFA4353FF}"/>
      </w:docPartPr>
      <w:docPartBody>
        <w:p w:rsidR="00A01B2B" w:rsidRDefault="00391575" w:rsidP="00391575">
          <w:pPr>
            <w:pStyle w:val="B1270C9A93284343955F6E99AA7F247B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B2191"/>
    <w:rsid w:val="000D4FD9"/>
    <w:rsid w:val="000F58F0"/>
    <w:rsid w:val="001C4183"/>
    <w:rsid w:val="002A6D4F"/>
    <w:rsid w:val="002E66CB"/>
    <w:rsid w:val="00391575"/>
    <w:rsid w:val="003944AE"/>
    <w:rsid w:val="00457423"/>
    <w:rsid w:val="005A295E"/>
    <w:rsid w:val="00704BC0"/>
    <w:rsid w:val="00721D0D"/>
    <w:rsid w:val="007D42EB"/>
    <w:rsid w:val="008607D4"/>
    <w:rsid w:val="00965893"/>
    <w:rsid w:val="009B3C5C"/>
    <w:rsid w:val="00A01B2B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91575"/>
    <w:rPr>
      <w:color w:val="666666"/>
    </w:rPr>
  </w:style>
  <w:style w:type="paragraph" w:customStyle="1" w:styleId="1707C69D430C4B2AA9B20D88FCBBAEE2">
    <w:name w:val="1707C69D430C4B2AA9B20D88FCBBAEE2"/>
    <w:rsid w:val="00704BC0"/>
  </w:style>
  <w:style w:type="paragraph" w:customStyle="1" w:styleId="E40CCDAC2FD7487B981020BB3E626653">
    <w:name w:val="E40CCDAC2FD7487B981020BB3E626653"/>
    <w:rsid w:val="00704BC0"/>
  </w:style>
  <w:style w:type="paragraph" w:customStyle="1" w:styleId="B237DEE77D7E4036ABD2334030196701">
    <w:name w:val="B237DEE77D7E4036ABD2334030196701"/>
    <w:rsid w:val="00704BC0"/>
  </w:style>
  <w:style w:type="paragraph" w:customStyle="1" w:styleId="CD8B97867EE840A5BC79AF6B6A94E19E">
    <w:name w:val="CD8B97867EE840A5BC79AF6B6A94E19E"/>
    <w:rsid w:val="00704BC0"/>
  </w:style>
  <w:style w:type="paragraph" w:customStyle="1" w:styleId="31AD3496E7F34612A3D232976D516951">
    <w:name w:val="31AD3496E7F34612A3D232976D516951"/>
    <w:rsid w:val="00704BC0"/>
  </w:style>
  <w:style w:type="paragraph" w:customStyle="1" w:styleId="4B7516AF263548DC8DD072629C5B3558">
    <w:name w:val="4B7516AF263548DC8DD072629C5B3558"/>
    <w:rsid w:val="00704BC0"/>
  </w:style>
  <w:style w:type="paragraph" w:customStyle="1" w:styleId="D4081A8ABC824EE09BE589415D88EA71">
    <w:name w:val="D4081A8ABC824EE09BE589415D88EA71"/>
    <w:rsid w:val="00704BC0"/>
  </w:style>
  <w:style w:type="paragraph" w:customStyle="1" w:styleId="C6D404CC62B343639F63DA559C1FEDE8">
    <w:name w:val="C6D404CC62B343639F63DA559C1FEDE8"/>
    <w:rsid w:val="00704BC0"/>
  </w:style>
  <w:style w:type="paragraph" w:customStyle="1" w:styleId="9C248E1D95C842FA8E00C9C47487F4F8">
    <w:name w:val="9C248E1D95C842FA8E00C9C47487F4F8"/>
    <w:rsid w:val="00704BC0"/>
  </w:style>
  <w:style w:type="paragraph" w:customStyle="1" w:styleId="B9F7EB1B8CCA417FA01DBC6F1838BC8D">
    <w:name w:val="B9F7EB1B8CCA417FA01DBC6F1838BC8D"/>
    <w:rsid w:val="00704BC0"/>
  </w:style>
  <w:style w:type="paragraph" w:customStyle="1" w:styleId="BF3EA9D7BD1B4E3D8EF31A267E0D2A63">
    <w:name w:val="BF3EA9D7BD1B4E3D8EF31A267E0D2A63"/>
    <w:rsid w:val="00704BC0"/>
  </w:style>
  <w:style w:type="paragraph" w:customStyle="1" w:styleId="6757B268866246B780B79F7F9AE59E1F">
    <w:name w:val="6757B268866246B780B79F7F9AE59E1F"/>
    <w:rsid w:val="00704BC0"/>
  </w:style>
  <w:style w:type="paragraph" w:customStyle="1" w:styleId="D26761CB387A4298833EEB252921DB6C">
    <w:name w:val="D26761CB387A4298833EEB252921DB6C"/>
    <w:rsid w:val="00704BC0"/>
  </w:style>
  <w:style w:type="paragraph" w:customStyle="1" w:styleId="20D8748A70A84026977C02AD0B4B8287">
    <w:name w:val="20D8748A70A84026977C02AD0B4B8287"/>
    <w:rsid w:val="00704BC0"/>
  </w:style>
  <w:style w:type="paragraph" w:customStyle="1" w:styleId="478CFBFB6C81433C8970678736BD4DA7">
    <w:name w:val="478CFBFB6C81433C8970678736BD4DA7"/>
    <w:rsid w:val="00704BC0"/>
  </w:style>
  <w:style w:type="paragraph" w:customStyle="1" w:styleId="6D706490E3CB4F2AA1040BDFC493CA4D">
    <w:name w:val="6D706490E3CB4F2AA1040BDFC493CA4D"/>
    <w:rsid w:val="00704BC0"/>
  </w:style>
  <w:style w:type="paragraph" w:customStyle="1" w:styleId="76699D9A189A48C386EDBDF46501C734">
    <w:name w:val="76699D9A189A48C386EDBDF46501C734"/>
    <w:rsid w:val="00704BC0"/>
  </w:style>
  <w:style w:type="paragraph" w:customStyle="1" w:styleId="3C11FA406E7A4DB08443635280B18CBF">
    <w:name w:val="3C11FA406E7A4DB08443635280B18CBF"/>
    <w:rsid w:val="00704BC0"/>
  </w:style>
  <w:style w:type="paragraph" w:customStyle="1" w:styleId="9FD175F589EF4200B7DA2056927FEC7A">
    <w:name w:val="9FD175F589EF4200B7DA2056927FEC7A"/>
    <w:rsid w:val="00391575"/>
  </w:style>
  <w:style w:type="paragraph" w:customStyle="1" w:styleId="B1270C9A93284343955F6E99AA7F247B">
    <w:name w:val="B1270C9A93284343955F6E99AA7F247B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5</Pages>
  <Words>954</Words>
  <Characters>5253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6195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1</cp:revision>
  <cp:lastPrinted>2024-02-23T20:16:00Z</cp:lastPrinted>
  <dcterms:created xsi:type="dcterms:W3CDTF">2026-06-04T16:22:00Z</dcterms:created>
  <dcterms:modified xsi:type="dcterms:W3CDTF">2026-09-11T20:56:00Z</dcterms:modified>
</cp:coreProperties>
</file>