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 w:line="259" w:lineRule="auto"/>
        <w:jc w:val="righ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{ciudad}, {fechaSolCotizacion}</w:t>
      </w:r>
    </w:p>
    <w:p>
      <w:pPr>
        <w:spacing w:after="20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Oficio Nro. </w:t>
      </w:r>
      <w:r>
        <w:rPr>
          <w:rFonts w:ascii="Titillium Web" w:hAnsi="Titillium Web"/>
          <w:b/>
          <w:bCs/>
          <w:sz w:val="22"/>
          <w:szCs w:val="22"/>
        </w:rPr>
        <w:t xml:space="preserve">{memoNro}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{proveedorTrato}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{proveedor}</w:t>
      </w:r>
    </w:p>
    <w:p>
      <w:pPr>
        <w:spacing w:after="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RUC: {proveedorRuc}</w:t>
      </w:r>
    </w:p>
    <w:p>
      <w:pPr>
        <w:spacing w:after="240" w:line="259" w:lineRule="auto"/>
        <w:jc w:val="left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Presente.-</w:t>
      </w:r>
    </w:p>
    <w:p>
      <w:pPr>
        <w:spacing w:after="24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Asunto: </w:t>
      </w:r>
      <w:r>
        <w:rPr>
          <w:rFonts w:ascii="Titillium Web" w:hAnsi="Titillium Web"/>
          <w:sz w:val="22"/>
          <w:szCs w:val="22"/>
        </w:rPr>
        <w:t xml:space="preserve">Solicitud de cotización para el nuevo período — renovación del contrato Nro. {contratoNro}</w:t>
      </w:r>
    </w:p>
    <w:p>
      <w:pPr>
        <w:spacing w:after="20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De mi consideración:</w:t>
      </w:r>
    </w:p>
    <w:p>
      <w:pPr>
        <w:spacing w:after="12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El Fondo de Inversión Ambiental Sostenible (FIAS), administrador de los recursos del Fondo de Áreas Protegidas (FAP), mantiene con {ustedUstedes} el contrato Nro. </w:t>
      </w:r>
      <w:r>
        <w:rPr>
          <w:rFonts w:ascii="Titillium Web" w:hAnsi="Titillium Web"/>
          <w:b/>
          <w:bCs/>
          <w:sz w:val="22"/>
          <w:szCs w:val="22"/>
        </w:rPr>
        <w:t xml:space="preserve">{contratoNro}</w:t>
      </w:r>
      <w:r>
        <w:rPr>
          <w:rFonts w:ascii="Titillium Web" w:hAnsi="Titillium Web"/>
          <w:sz w:val="22"/>
          <w:szCs w:val="22"/>
        </w:rPr>
        <w:t xml:space="preserve">, cuyo objeto es «</w:t>
      </w:r>
      <w:r>
        <w:rPr>
          <w:rFonts w:ascii="Titillium Web" w:hAnsi="Titillium Web"/>
          <w:b/>
          <w:bCs/>
          <w:sz w:val="22"/>
          <w:szCs w:val="22"/>
        </w:rPr>
        <w:t xml:space="preserve">{objeto}</w:t>
      </w:r>
      <w:r>
        <w:rPr>
          <w:rFonts w:ascii="Titillium Web" w:hAnsi="Titillium Web"/>
          <w:sz w:val="22"/>
          <w:szCs w:val="22"/>
        </w:rPr>
        <w:t xml:space="preserve">», con vigencia hasta el {fechaFin}.</w:t>
      </w:r>
    </w:p>
    <w:p>
      <w:pPr>
        <w:spacing w:after="12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Verificada la satisfacción con el servicio prestado y la procedencia de la renovación, y aprobado el Plan Anual de Gasto {dellaAP} {area} —que fija el presupuesto disponible—, solicito a {ustedUstedes} presentar su </w:t>
      </w:r>
      <w:r>
        <w:rPr>
          <w:rFonts w:ascii="Titillium Web" w:hAnsi="Titillium Web"/>
          <w:b/>
          <w:bCs/>
          <w:sz w:val="22"/>
          <w:szCs w:val="22"/>
        </w:rPr>
        <w:t xml:space="preserve">cotización para el período comprendido entre el {periodoDesde} y el {periodoHasta}</w:t>
      </w:r>
      <w:r>
        <w:rPr>
          <w:rFonts w:ascii="Titillium Web" w:hAnsi="Titillium Web"/>
          <w:sz w:val="22"/>
          <w:szCs w:val="22"/>
        </w:rPr>
        <w:t xml:space="preserve">, conforme al siguiente detalle:</w:t>
      </w:r>
    </w:p>
    <w:p>
      <w:pPr>
        <w:spacing w:after="80"/>
        <w:rPr>
          <w:rFonts w:ascii="Titillium Web" w:hAnsi="Titillium Web"/>
          <w:sz w:val="22"/>
          <w:szCs w:val="22"/>
        </w:rPr>
      </w:pPr>
    </w:p>
    <w:tbl>
      <w:tblPr>
        <w:tblW w:w="89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6720"/>
      </w:tblGrid>
      <w:tr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  <w:t xml:space="preserve">CANT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  <w:t xml:space="preserve">UNIDAD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tillium Web" w:hAnsi="Titillium Web"/>
                <w:b/>
                <w:bCs/>
                <w:color w:val="FFFFFF"/>
                <w:sz w:val="22"/>
                <w:szCs w:val="22"/>
              </w:rPr>
              <w:t xml:space="preserve">DESCRIPCIÓN Y ESPECIFICACIONES</w:t>
            </w:r>
          </w:p>
        </w:tc>
      </w:tr>
      <w:t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{#items}{cantidad}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{unidad}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/>
              <w:jc w:val="lef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 xml:space="preserve">{desc}{/items}</w:t>
            </w:r>
          </w:p>
        </w:tc>
      </w:tr>
    </w:tbl>
    <w:p>
      <w:pPr>
        <w:spacing w:after="160"/>
        <w:rPr>
          <w:rFonts w:ascii="Titillium Web" w:hAnsi="Titillium Web"/>
          <w:sz w:val="22"/>
          <w:szCs w:val="22"/>
        </w:rPr>
      </w:pPr>
    </w:p>
    <w:p>
      <w:pPr>
        <w:spacing w:after="8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Condiciones de la cotización</w:t>
      </w:r>
    </w:p>
    <w:p>
      <w:pPr>
        <w:spacing w:after="60" w:line="259" w:lineRule="auto"/>
        <w:ind w:left="284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a) El presupuesto referencial asignado para el período es de </w:t>
      </w:r>
      <w:r>
        <w:rPr>
          <w:rFonts w:ascii="Titillium Web" w:hAnsi="Titillium Web"/>
          <w:b/>
          <w:bCs/>
          <w:sz w:val="22"/>
          <w:szCs w:val="22"/>
        </w:rPr>
        <w:t xml:space="preserve">{presupuestoLetras}</w:t>
      </w:r>
      <w:r>
        <w:rPr>
          <w:rFonts w:ascii="Titillium Web" w:hAnsi="Titillium Web"/>
          <w:sz w:val="22"/>
          <w:szCs w:val="22"/>
        </w:rPr>
        <w:t xml:space="preserve">, con cargo al componente {partida} denominado «{lineaNombre}», de la fuente de financiamiento {fuente}. La cotización no podrá superar ese valor.</w:t>
      </w:r>
    </w:p>
    <w:p>
      <w:pPr>
        <w:spacing w:after="60" w:line="259" w:lineRule="auto"/>
        <w:ind w:left="284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b) Los precios deberán presentarse con el desglose unitario de cada ítem e indicar por separado el IVA aplicable.</w:t>
      </w:r>
    </w:p>
    <w:p>
      <w:pPr>
        <w:spacing w:after="60" w:line="259" w:lineRule="auto"/>
        <w:ind w:left="284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c) El plazo de entrega o de prestación del servicio es de {plazo} días.</w:t>
      </w:r>
    </w:p>
    <w:p>
      <w:pPr>
        <w:spacing w:after="60" w:line="259" w:lineRule="auto"/>
        <w:ind w:left="284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d) Documentos requeridos para el pago: {formaPago}</w:t>
      </w:r>
    </w:p>
    <w:p>
      <w:pPr>
        <w:spacing w:after="200" w:line="259" w:lineRule="auto"/>
        <w:ind w:left="284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e) La cotización deberá remitirse hasta el </w:t>
      </w:r>
      <w:r>
        <w:rPr>
          <w:rFonts w:ascii="Titillium Web" w:hAnsi="Titillium Web"/>
          <w:b/>
          <w:bCs/>
          <w:sz w:val="22"/>
          <w:szCs w:val="22"/>
        </w:rPr>
        <w:t xml:space="preserve">{fechaLimite}</w:t>
      </w:r>
      <w:r>
        <w:rPr>
          <w:rFonts w:ascii="Titillium Web" w:hAnsi="Titillium Web"/>
          <w:sz w:val="22"/>
          <w:szCs w:val="22"/>
        </w:rPr>
        <w:t xml:space="preserve"> al correo {acCorreo}, y mantendrá su validez por treinta (30) días.</w:t>
      </w:r>
    </w:p>
    <w:p>
      <w:pPr>
        <w:spacing w:after="24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La suscripción del contrato de renovación queda sujeta a la elaboración del instrumento por parte de la Unidad Operativa del FAP y a la disponibilidad de fondos verificada.</w:t>
      </w:r>
    </w:p>
    <w:p>
      <w:pPr>
        <w:spacing w:after="20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Con sentimientos de distinguida consideración,</w:t>
      </w:r>
    </w:p>
    <w:p>
      <w:pPr>
        <w:spacing w:after="0" w:line="259" w:lineRule="auto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Atentamente,</w:t>
      </w:r>
    </w:p>
    <w:p>
      <w:pPr>
        <w:spacing w:after="200"/>
        <w:rPr>
          <w:rFonts w:ascii="Titillium Web" w:hAnsi="Titillium Web"/>
          <w:sz w:val="22"/>
          <w:szCs w:val="22"/>
        </w:rPr>
      </w:pPr>
    </w:p>
    <w:p>
      <w:pPr>
        <w:spacing w:after="200"/>
        <w:rPr>
          <w:rFonts w:ascii="Titillium Web" w:hAnsi="Titillium Web"/>
          <w:sz w:val="22"/>
          <w:szCs w:val="22"/>
        </w:rPr>
      </w:pP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______________________________</w:t>
      </w: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 xml:space="preserve">{ac}</w:t>
      </w:r>
    </w:p>
    <w:p>
      <w:pPr>
        <w:spacing w:after="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{AdminContador}</w:t>
      </w:r>
    </w:p>
    <w:p>
      <w:pPr>
        <w:spacing w:after="200" w:line="259" w:lineRule="auto"/>
        <w:jc w:val="center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FIAS — Fondo de Áreas Protegidas</w:t>
      </w:r>
    </w:p>
    <w:sectPr w:rsidR="003446D4" w:rsidRPr="006B2966" w:rsidSect="00DF05BD">
      <w:headerReference w:type="default" r:id="rId8"/>
      <w:footerReference w:type="default" r:id="rId9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5C1D" w14:textId="77777777" w:rsidR="00FF65D2" w:rsidRDefault="00FF65D2" w:rsidP="006F3BBB">
      <w:r>
        <w:separator/>
      </w:r>
    </w:p>
  </w:endnote>
  <w:endnote w:type="continuationSeparator" w:id="0">
    <w:p w14:paraId="64BA2875" w14:textId="77777777" w:rsidR="00FF65D2" w:rsidRDefault="00FF65D2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0156" w14:textId="77777777" w:rsidR="00FF65D2" w:rsidRDefault="00FF65D2" w:rsidP="006F3BBB">
      <w:r>
        <w:separator/>
      </w:r>
    </w:p>
  </w:footnote>
  <w:footnote w:type="continuationSeparator" w:id="0">
    <w:p w14:paraId="3D28AB76" w14:textId="77777777" w:rsidR="00FF65D2" w:rsidRDefault="00FF65D2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6E9A" w14:textId="4BDB315C" w:rsidR="00FD4468" w:rsidRDefault="000F7EF8" w:rsidP="00FE26B6">
    <w:pPr>
      <w:ind w:right="-808"/>
      <w:jc w:val="right"/>
      <w:rPr>
        <w:rFonts w:ascii="Garamond" w:hAnsi="Garamond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EAB8B46" wp14:editId="2AB06338">
          <wp:simplePos x="0" y="0"/>
          <wp:positionH relativeFrom="column">
            <wp:posOffset>-133350</wp:posOffset>
          </wp:positionH>
          <wp:positionV relativeFrom="paragraph">
            <wp:posOffset>126365</wp:posOffset>
          </wp:positionV>
          <wp:extent cx="1421130" cy="550545"/>
          <wp:effectExtent l="0" t="0" r="0" b="0"/>
          <wp:wrapNone/>
          <wp:docPr id="41848763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noProof/>
        <w:sz w:val="22"/>
        <w:szCs w:val="22"/>
        <w:lang w:val="es-EC" w:eastAsia="es-EC"/>
      </w:rPr>
      <w:drawing>
        <wp:inline distT="0" distB="0" distL="0" distR="0" wp14:anchorId="360ABB4C" wp14:editId="2A878472">
          <wp:extent cx="1857375" cy="476250"/>
          <wp:effectExtent l="0" t="0" r="0" b="0"/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4FCD02" w14:textId="77777777" w:rsidR="001E373E" w:rsidRDefault="001E373E" w:rsidP="00534BD4">
    <w:pPr>
      <w:jc w:val="center"/>
      <w:rPr>
        <w:rFonts w:ascii="Arial" w:hAnsi="Arial" w:cs="Arial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0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4399976">
    <w:abstractNumId w:val="15"/>
  </w:num>
  <w:num w:numId="2" w16cid:durableId="547373282">
    <w:abstractNumId w:val="7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5"/>
  </w:num>
  <w:num w:numId="6" w16cid:durableId="434716607">
    <w:abstractNumId w:val="9"/>
  </w:num>
  <w:num w:numId="7" w16cid:durableId="1161699833">
    <w:abstractNumId w:val="18"/>
  </w:num>
  <w:num w:numId="8" w16cid:durableId="1925799003">
    <w:abstractNumId w:val="6"/>
  </w:num>
  <w:num w:numId="9" w16cid:durableId="1502356467">
    <w:abstractNumId w:val="10"/>
  </w:num>
  <w:num w:numId="10" w16cid:durableId="1372149889">
    <w:abstractNumId w:val="11"/>
  </w:num>
  <w:num w:numId="11" w16cid:durableId="398091176">
    <w:abstractNumId w:val="16"/>
  </w:num>
  <w:num w:numId="12" w16cid:durableId="1894072941">
    <w:abstractNumId w:val="17"/>
  </w:num>
  <w:num w:numId="13" w16cid:durableId="447894887">
    <w:abstractNumId w:val="14"/>
  </w:num>
  <w:num w:numId="14" w16cid:durableId="701127590">
    <w:abstractNumId w:val="8"/>
  </w:num>
  <w:num w:numId="15" w16cid:durableId="710496914">
    <w:abstractNumId w:val="13"/>
  </w:num>
  <w:num w:numId="16" w16cid:durableId="1695881194">
    <w:abstractNumId w:val="4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20AB6"/>
    <w:rsid w:val="00031A8C"/>
    <w:rsid w:val="00032328"/>
    <w:rsid w:val="00035348"/>
    <w:rsid w:val="0005193E"/>
    <w:rsid w:val="0005375C"/>
    <w:rsid w:val="00064E88"/>
    <w:rsid w:val="00073EB6"/>
    <w:rsid w:val="00087697"/>
    <w:rsid w:val="000A387C"/>
    <w:rsid w:val="000A4F2D"/>
    <w:rsid w:val="000E1D22"/>
    <w:rsid w:val="000F2896"/>
    <w:rsid w:val="000F311B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B258F"/>
    <w:rsid w:val="001C61D7"/>
    <w:rsid w:val="001C6659"/>
    <w:rsid w:val="001D2848"/>
    <w:rsid w:val="001D6AFC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7633"/>
    <w:rsid w:val="002513A8"/>
    <w:rsid w:val="00254028"/>
    <w:rsid w:val="00255F63"/>
    <w:rsid w:val="0025674C"/>
    <w:rsid w:val="00257F89"/>
    <w:rsid w:val="002627D8"/>
    <w:rsid w:val="00274AE6"/>
    <w:rsid w:val="00290A6A"/>
    <w:rsid w:val="002A53DA"/>
    <w:rsid w:val="002A779D"/>
    <w:rsid w:val="002B0115"/>
    <w:rsid w:val="002D1F80"/>
    <w:rsid w:val="002E037D"/>
    <w:rsid w:val="002F67C3"/>
    <w:rsid w:val="00303C4D"/>
    <w:rsid w:val="00311F8E"/>
    <w:rsid w:val="0032120F"/>
    <w:rsid w:val="0032524D"/>
    <w:rsid w:val="00327CD1"/>
    <w:rsid w:val="003313AC"/>
    <w:rsid w:val="00341F27"/>
    <w:rsid w:val="003446D4"/>
    <w:rsid w:val="00344CA6"/>
    <w:rsid w:val="00353EC7"/>
    <w:rsid w:val="00354F38"/>
    <w:rsid w:val="0036679D"/>
    <w:rsid w:val="0037611A"/>
    <w:rsid w:val="003848CE"/>
    <w:rsid w:val="0038650C"/>
    <w:rsid w:val="00390372"/>
    <w:rsid w:val="00397CE9"/>
    <w:rsid w:val="003B2C25"/>
    <w:rsid w:val="003B5CBB"/>
    <w:rsid w:val="003C7698"/>
    <w:rsid w:val="003E2810"/>
    <w:rsid w:val="003E5B86"/>
    <w:rsid w:val="003F0D45"/>
    <w:rsid w:val="00415CEF"/>
    <w:rsid w:val="004226AC"/>
    <w:rsid w:val="004301CD"/>
    <w:rsid w:val="004318D8"/>
    <w:rsid w:val="00432B88"/>
    <w:rsid w:val="00433AB6"/>
    <w:rsid w:val="004430B3"/>
    <w:rsid w:val="0045266A"/>
    <w:rsid w:val="00457AC4"/>
    <w:rsid w:val="00463D23"/>
    <w:rsid w:val="00463D63"/>
    <w:rsid w:val="0048176B"/>
    <w:rsid w:val="00482213"/>
    <w:rsid w:val="00496F9E"/>
    <w:rsid w:val="004B1922"/>
    <w:rsid w:val="004B6EE0"/>
    <w:rsid w:val="004C7889"/>
    <w:rsid w:val="004D1AD0"/>
    <w:rsid w:val="004D5A83"/>
    <w:rsid w:val="004D5C96"/>
    <w:rsid w:val="004E658D"/>
    <w:rsid w:val="004F2724"/>
    <w:rsid w:val="004F6A7F"/>
    <w:rsid w:val="00505B47"/>
    <w:rsid w:val="00505D08"/>
    <w:rsid w:val="005152C5"/>
    <w:rsid w:val="00530B25"/>
    <w:rsid w:val="00534BD4"/>
    <w:rsid w:val="00542BFE"/>
    <w:rsid w:val="00547E74"/>
    <w:rsid w:val="005518CC"/>
    <w:rsid w:val="00554F64"/>
    <w:rsid w:val="005556E9"/>
    <w:rsid w:val="0057092E"/>
    <w:rsid w:val="00580310"/>
    <w:rsid w:val="0058509A"/>
    <w:rsid w:val="005A5BC9"/>
    <w:rsid w:val="005A7507"/>
    <w:rsid w:val="005B12B0"/>
    <w:rsid w:val="005B5E69"/>
    <w:rsid w:val="005C407B"/>
    <w:rsid w:val="005F0DF0"/>
    <w:rsid w:val="006001CC"/>
    <w:rsid w:val="006068E1"/>
    <w:rsid w:val="00622605"/>
    <w:rsid w:val="00642D19"/>
    <w:rsid w:val="006433C5"/>
    <w:rsid w:val="006602EC"/>
    <w:rsid w:val="00677DE5"/>
    <w:rsid w:val="00680D70"/>
    <w:rsid w:val="00691699"/>
    <w:rsid w:val="0069277B"/>
    <w:rsid w:val="00696EF6"/>
    <w:rsid w:val="00697360"/>
    <w:rsid w:val="006B2966"/>
    <w:rsid w:val="006B7F87"/>
    <w:rsid w:val="006E4AD1"/>
    <w:rsid w:val="006F0740"/>
    <w:rsid w:val="006F3BBB"/>
    <w:rsid w:val="006F5DCE"/>
    <w:rsid w:val="006F66FF"/>
    <w:rsid w:val="00706C94"/>
    <w:rsid w:val="00712AFA"/>
    <w:rsid w:val="00724095"/>
    <w:rsid w:val="00731E0D"/>
    <w:rsid w:val="00732073"/>
    <w:rsid w:val="00733264"/>
    <w:rsid w:val="00735AF5"/>
    <w:rsid w:val="0074457F"/>
    <w:rsid w:val="00762361"/>
    <w:rsid w:val="007649CE"/>
    <w:rsid w:val="00765229"/>
    <w:rsid w:val="00776741"/>
    <w:rsid w:val="007771BB"/>
    <w:rsid w:val="00780129"/>
    <w:rsid w:val="007812FF"/>
    <w:rsid w:val="00790F48"/>
    <w:rsid w:val="00795032"/>
    <w:rsid w:val="007A3752"/>
    <w:rsid w:val="007A3C37"/>
    <w:rsid w:val="007A61DD"/>
    <w:rsid w:val="007B0624"/>
    <w:rsid w:val="007B580F"/>
    <w:rsid w:val="007C3D4C"/>
    <w:rsid w:val="007D0C40"/>
    <w:rsid w:val="007D7BDE"/>
    <w:rsid w:val="007E5545"/>
    <w:rsid w:val="007F3C0D"/>
    <w:rsid w:val="008160C0"/>
    <w:rsid w:val="008537A1"/>
    <w:rsid w:val="00853F11"/>
    <w:rsid w:val="008557B8"/>
    <w:rsid w:val="00864128"/>
    <w:rsid w:val="00866489"/>
    <w:rsid w:val="00866598"/>
    <w:rsid w:val="00872B4F"/>
    <w:rsid w:val="008742EC"/>
    <w:rsid w:val="008850D4"/>
    <w:rsid w:val="00892A7B"/>
    <w:rsid w:val="008A1960"/>
    <w:rsid w:val="008A2233"/>
    <w:rsid w:val="008B63D7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A2D65"/>
    <w:rsid w:val="009B6AF9"/>
    <w:rsid w:val="009C021F"/>
    <w:rsid w:val="009D03DB"/>
    <w:rsid w:val="009D5C24"/>
    <w:rsid w:val="009E3467"/>
    <w:rsid w:val="009E39A0"/>
    <w:rsid w:val="00A10B22"/>
    <w:rsid w:val="00A144F6"/>
    <w:rsid w:val="00A14CD0"/>
    <w:rsid w:val="00A20B99"/>
    <w:rsid w:val="00A270A6"/>
    <w:rsid w:val="00A330FB"/>
    <w:rsid w:val="00A35E6B"/>
    <w:rsid w:val="00A4630B"/>
    <w:rsid w:val="00A5794C"/>
    <w:rsid w:val="00A745CA"/>
    <w:rsid w:val="00A74C5F"/>
    <w:rsid w:val="00A8063E"/>
    <w:rsid w:val="00A96463"/>
    <w:rsid w:val="00AA0C40"/>
    <w:rsid w:val="00AA75AE"/>
    <w:rsid w:val="00AB6AD1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9F4"/>
    <w:rsid w:val="00B34444"/>
    <w:rsid w:val="00B350FC"/>
    <w:rsid w:val="00B421A9"/>
    <w:rsid w:val="00B4510A"/>
    <w:rsid w:val="00B57F9A"/>
    <w:rsid w:val="00B777C5"/>
    <w:rsid w:val="00B87512"/>
    <w:rsid w:val="00B9376D"/>
    <w:rsid w:val="00B93E95"/>
    <w:rsid w:val="00B94221"/>
    <w:rsid w:val="00B95FDF"/>
    <w:rsid w:val="00B962FD"/>
    <w:rsid w:val="00BB39C1"/>
    <w:rsid w:val="00BC5FBF"/>
    <w:rsid w:val="00BE0648"/>
    <w:rsid w:val="00BF277D"/>
    <w:rsid w:val="00BF6B7B"/>
    <w:rsid w:val="00C00BD1"/>
    <w:rsid w:val="00C00DFE"/>
    <w:rsid w:val="00C12C09"/>
    <w:rsid w:val="00C135C7"/>
    <w:rsid w:val="00C155FD"/>
    <w:rsid w:val="00C25884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F160C"/>
    <w:rsid w:val="00CF1758"/>
    <w:rsid w:val="00D028E0"/>
    <w:rsid w:val="00D04870"/>
    <w:rsid w:val="00D0506F"/>
    <w:rsid w:val="00D064BD"/>
    <w:rsid w:val="00D12524"/>
    <w:rsid w:val="00D13ACD"/>
    <w:rsid w:val="00D21192"/>
    <w:rsid w:val="00D230FF"/>
    <w:rsid w:val="00D44421"/>
    <w:rsid w:val="00D45C50"/>
    <w:rsid w:val="00D50035"/>
    <w:rsid w:val="00D5115F"/>
    <w:rsid w:val="00D57636"/>
    <w:rsid w:val="00D60C1C"/>
    <w:rsid w:val="00D6196F"/>
    <w:rsid w:val="00D62F83"/>
    <w:rsid w:val="00D7537A"/>
    <w:rsid w:val="00D81D18"/>
    <w:rsid w:val="00D95615"/>
    <w:rsid w:val="00D95DBC"/>
    <w:rsid w:val="00D97FB5"/>
    <w:rsid w:val="00DA14D1"/>
    <w:rsid w:val="00DB32F1"/>
    <w:rsid w:val="00DB34E8"/>
    <w:rsid w:val="00DB3AEB"/>
    <w:rsid w:val="00DB4437"/>
    <w:rsid w:val="00DB4929"/>
    <w:rsid w:val="00DB4B8E"/>
    <w:rsid w:val="00DB70EA"/>
    <w:rsid w:val="00DE1741"/>
    <w:rsid w:val="00DE24EF"/>
    <w:rsid w:val="00DE31DB"/>
    <w:rsid w:val="00DF05BD"/>
    <w:rsid w:val="00DF104A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B3957"/>
    <w:rsid w:val="00EC0B40"/>
    <w:rsid w:val="00ED1B8E"/>
    <w:rsid w:val="00ED5EEB"/>
    <w:rsid w:val="00F0260D"/>
    <w:rsid w:val="00F07A02"/>
    <w:rsid w:val="00F1753B"/>
    <w:rsid w:val="00F2041C"/>
    <w:rsid w:val="00F23EC2"/>
    <w:rsid w:val="00F2762C"/>
    <w:rsid w:val="00F30ABB"/>
    <w:rsid w:val="00F31E34"/>
    <w:rsid w:val="00F567C7"/>
    <w:rsid w:val="00F63F7A"/>
    <w:rsid w:val="00F7489A"/>
    <w:rsid w:val="00F77F9E"/>
    <w:rsid w:val="00FB21BD"/>
    <w:rsid w:val="00FB6A94"/>
    <w:rsid w:val="00FC3CF0"/>
    <w:rsid w:val="00FD4468"/>
    <w:rsid w:val="00FD600B"/>
    <w:rsid w:val="00FD72E9"/>
    <w:rsid w:val="00FE0526"/>
    <w:rsid w:val="00FE2492"/>
    <w:rsid w:val="00FE26B6"/>
    <w:rsid w:val="00FE48EE"/>
    <w:rsid w:val="00FF56DC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28AA18CC4708905E1A885BB88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1BD06-27B4-419B-92ED-3A771007296C}"/>
      </w:docPartPr>
      <w:docPartBody>
        <w:p w:rsidR="00000000" w:rsidRDefault="00F46033" w:rsidP="00F46033">
          <w:pPr>
            <w:pStyle w:val="40E328AA18CC4708905E1A885BB88AA2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D7E570C8EF9543BAAAE1E52E81A7E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A647E-AC43-4AFA-8973-8BFB62E027DC}"/>
      </w:docPartPr>
      <w:docPartBody>
        <w:p w:rsidR="00000000" w:rsidRDefault="00F46033" w:rsidP="00F46033">
          <w:pPr>
            <w:pStyle w:val="D7E570C8EF9543BAAAE1E52E81A7E8D3"/>
          </w:pPr>
          <w:r w:rsidRPr="00CB281B">
            <w:rPr>
              <w:rStyle w:val="Textodelmarcadordeposicin"/>
            </w:rPr>
            <w:t>Elija un elemento.</w:t>
          </w:r>
        </w:p>
      </w:docPartBody>
    </w:docPart>
    <w:docPart>
      <w:docPartPr>
        <w:name w:val="3139C6E1AD6E4AA1A73AA2B7658C8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5E64-D723-4AED-8B04-355497A49DBA}"/>
      </w:docPartPr>
      <w:docPartBody>
        <w:p w:rsidR="00000000" w:rsidRDefault="00F46033" w:rsidP="00F46033">
          <w:pPr>
            <w:pStyle w:val="3139C6E1AD6E4AA1A73AA2B7658C89DF"/>
          </w:pPr>
          <w:r w:rsidRPr="00CB281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98"/>
    <w:rsid w:val="00004813"/>
    <w:rsid w:val="001B0E98"/>
    <w:rsid w:val="001D2848"/>
    <w:rsid w:val="002B1763"/>
    <w:rsid w:val="005D3922"/>
    <w:rsid w:val="0061129E"/>
    <w:rsid w:val="00762361"/>
    <w:rsid w:val="00896054"/>
    <w:rsid w:val="008D1DA4"/>
    <w:rsid w:val="00A03C80"/>
    <w:rsid w:val="00A568A9"/>
    <w:rsid w:val="00AC028B"/>
    <w:rsid w:val="00B15228"/>
    <w:rsid w:val="00B5674E"/>
    <w:rsid w:val="00B9376D"/>
    <w:rsid w:val="00C00BD1"/>
    <w:rsid w:val="00D230FF"/>
    <w:rsid w:val="00DD1E15"/>
    <w:rsid w:val="00EF21B0"/>
    <w:rsid w:val="00F4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46033"/>
    <w:rPr>
      <w:color w:val="666666"/>
    </w:rPr>
  </w:style>
  <w:style w:type="paragraph" w:customStyle="1" w:styleId="B6877B42340B4090A39BA0A1674AA0E2">
    <w:name w:val="B6877B42340B4090A39BA0A1674AA0E2"/>
    <w:rsid w:val="00B5674E"/>
  </w:style>
  <w:style w:type="paragraph" w:customStyle="1" w:styleId="7780FFF4FFA6436081A2E0DD84932821">
    <w:name w:val="7780FFF4FFA6436081A2E0DD84932821"/>
    <w:rsid w:val="00B5674E"/>
  </w:style>
  <w:style w:type="paragraph" w:customStyle="1" w:styleId="60A9796A887C4F1BB697C6665A42DB4B">
    <w:name w:val="60A9796A887C4F1BB697C6665A42DB4B"/>
    <w:rsid w:val="00B5674E"/>
  </w:style>
  <w:style w:type="paragraph" w:customStyle="1" w:styleId="689D1BA82F734FBEA91DDB4DE027FB94">
    <w:name w:val="689D1BA82F734FBEA91DDB4DE027FB94"/>
    <w:rsid w:val="0061129E"/>
  </w:style>
  <w:style w:type="paragraph" w:customStyle="1" w:styleId="40E328AA18CC4708905E1A885BB88AA2">
    <w:name w:val="40E328AA18CC4708905E1A885BB88AA2"/>
    <w:rsid w:val="00F46033"/>
  </w:style>
  <w:style w:type="paragraph" w:customStyle="1" w:styleId="D7E570C8EF9543BAAAE1E52E81A7E8D3">
    <w:name w:val="D7E570C8EF9543BAAAE1E52E81A7E8D3"/>
    <w:rsid w:val="00F46033"/>
  </w:style>
  <w:style w:type="paragraph" w:customStyle="1" w:styleId="3139C6E1AD6E4AA1A73AA2B7658C89DF">
    <w:name w:val="3139C6E1AD6E4AA1A73AA2B7658C89DF"/>
    <w:rsid w:val="00F460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cotización para el nuevo período</dc:title>
  <dc:subject/>
  <dc:creator>Diego Rodríguez</dc:creator>
  <cp:keywords/>
  <cp:lastModifiedBy>Rodriguez Diego</cp:lastModifiedBy>
  <cp:revision>7</cp:revision>
  <cp:lastPrinted>2021-03-03T20:09:00Z</cp:lastPrinted>
  <dcterms:created xsi:type="dcterms:W3CDTF">2026-06-04T14:41:00Z</dcterms:created>
  <dcterms:modified xsi:type="dcterms:W3CDTF">2026-06-28T14:21:00Z</dcterms:modified>
</cp:coreProperties>
</file>