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6B87" w14:textId="77777777" w:rsidR="004916E4" w:rsidRPr="00354653" w:rsidRDefault="004916E4" w:rsidP="007D1C94">
      <w:pPr>
        <w:pStyle w:val="Ttulo1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ACTA No. 001</w:t>
      </w:r>
    </w:p>
    <w:p w14:paraId="74BDD89B" w14:textId="77777777" w:rsidR="004916E4" w:rsidRPr="00354653" w:rsidRDefault="004916E4" w:rsidP="007D1C94">
      <w:pPr>
        <w:rPr>
          <w:rFonts w:ascii="Titillium Web" w:hAnsi="Titillium Web"/>
          <w:sz w:val="22"/>
          <w:szCs w:val="22"/>
          <w:lang w:val="es-ES"/>
        </w:rPr>
      </w:pPr>
    </w:p>
    <w:p w14:paraId="6444261F" w14:textId="29A058C9" w:rsidR="007D1C94" w:rsidRPr="00354653" w:rsidRDefault="007D1C94" w:rsidP="007D1C94">
      <w:pPr>
        <w:pStyle w:val="Prrafode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tillium Web" w:hAnsi="Titillium Web"/>
          <w:b/>
          <w:bCs/>
        </w:rPr>
      </w:pPr>
      <w:r>
        <w:rPr>
          <w:rFonts w:ascii="Titillium Web" w:hAnsi="Titillium Web"/>
          <w:b/>
          <w:bCs/>
        </w:rPr>
        <w:t>DATOS DEL PROCESO</w:t>
      </w:r>
    </w:p>
    <w:p w14:paraId="1A713504" w14:textId="77777777" w:rsidR="00ED02FD" w:rsidRPr="00354653" w:rsidRDefault="00ED02FD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2FD" w:rsidRPr="00354653" w14:paraId="6678E73E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29548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Objeto de la contratación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15AC1E" w14:textId="1377370E" w:rsidR="00ED02FD" w:rsidRPr="00354653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{objeto}</w:t>
            </w:r>
          </w:p>
        </w:tc>
      </w:tr>
      <w:tr w:rsidR="00ED02FD" w:rsidRPr="00354653" w14:paraId="7BB24127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C288A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Área protegida / Instancia beneficiaria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BC0901" w14:textId="3ACC2B18" w:rsidR="00ED02FD" w:rsidRPr="00354653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{area}</w:t>
            </w:r>
          </w:p>
        </w:tc>
      </w:tr>
      <w:tr w:rsidR="00ED02FD" w:rsidRPr="00354653" w14:paraId="4E7C4AAB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A748D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Modalidad de selección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D5F09A" w14:textId="46A2D1CB" w:rsidR="00ED02FD" w:rsidRPr="00354653" w:rsidRDefault="00354653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Comparación de precios</w:t>
            </w:r>
          </w:p>
        </w:tc>
      </w:tr>
      <w:tr w:rsidR="00ED02FD" w:rsidRPr="00354653" w14:paraId="20F8E576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4AC0D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Presupuesto referencial (USD, IVA incluido)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E7CEE4" w14:textId="7E7536FE" w:rsidR="00ED02FD" w:rsidRPr="00354653" w:rsidRDefault="00045F8C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</w:t>
            </w:r>
            <w:r w:rsidR="00031077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presupuestoLetras}</w:t>
            </w:r>
          </w:p>
        </w:tc>
      </w:tr>
      <w:tr w:rsidR="00031077" w:rsidRPr="00354653" w14:paraId="2A94735D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A1DD" w14:textId="39C993FE" w:rsidR="00031077" w:rsidRDefault="00031077" w:rsidP="00ED02FD">
            <w:pP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Fuente de financiamiento / PAG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8E00" w14:textId="599C5B22" w:rsidR="00031077" w:rsidRDefault="00031077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{partida} - {lineaNombre}</w:t>
            </w:r>
          </w:p>
        </w:tc>
      </w:tr>
      <w:tr w:rsidR="00ED02FD" w:rsidRPr="00354653" w14:paraId="7FBD3623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7912C" w14:textId="71FF2E60" w:rsidR="00ED02FD" w:rsidRPr="00354653" w:rsidRDefault="00354653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Fecha de invitación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D90C63" w14:textId="4EE54C64" w:rsidR="00ED02FD" w:rsidRPr="00354653" w:rsidRDefault="00A07BE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{fechaInvitacion}</w:t>
            </w:r>
          </w:p>
        </w:tc>
      </w:tr>
      <w:tr w:rsidR="00ED02FD" w:rsidRPr="00354653" w14:paraId="3051490F" w14:textId="77777777" w:rsidTr="000310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2C671" w14:textId="77777777" w:rsidR="00ED02FD" w:rsidRPr="00354653" w:rsidRDefault="00ED02FD" w:rsidP="00ED02FD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Plazo para presentación de ofertas</w:t>
            </w:r>
          </w:p>
        </w:tc>
        <w:tc>
          <w:tcPr>
            <w:tcW w:w="6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139BEA" w14:textId="7645C9BE" w:rsidR="00ED02FD" w:rsidRPr="00354653" w:rsidRDefault="00ED02FD" w:rsidP="00031077">
            <w:pPr>
              <w:jc w:val="both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{fechaLimite}</w:t>
            </w:r>
          </w:p>
        </w:tc>
      </w:tr>
    </w:tbl>
    <w:p w14:paraId="4BD4C3AC" w14:textId="77777777" w:rsidR="00ED02FD" w:rsidRPr="00354653" w:rsidRDefault="00ED02FD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p w14:paraId="312EA192" w14:textId="3753BA5C" w:rsidR="00AB1EA3" w:rsidRPr="00354653" w:rsidRDefault="00AB1EA3" w:rsidP="00C202D3">
      <w:pPr>
        <w:pStyle w:val="Prrafodelista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jc w:val="both"/>
        <w:rPr>
          <w:rFonts w:ascii="Titillium Web" w:hAnsi="Titillium Web"/>
          <w:b/>
          <w:bCs/>
        </w:rPr>
      </w:pPr>
      <w:r>
        <w:rPr>
          <w:rFonts w:ascii="Titillium Web" w:hAnsi="Titillium Web"/>
          <w:b/>
          <w:bCs/>
        </w:rPr>
        <w:t>INICIO DE SESIÓN</w:t>
      </w:r>
    </w:p>
    <w:p w14:paraId="05ADCC81" w14:textId="77777777" w:rsidR="00AB1EA3" w:rsidRPr="00354653" w:rsidRDefault="00AB1EA3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</w:p>
    <w:p w14:paraId="322BA5D9" w14:textId="06B63FED" w:rsidR="004916E4" w:rsidRPr="00354653" w:rsidRDefault="004916E4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El día {fechaAdj}, a las {horaSesion} horas, en {lugarSesion}, se reúnen de manera los miembros de la Comisión de Calificación, convocados por su Presidente, a través de Secretaría el día xx de XX de XX.</w:t>
      </w:r>
    </w:p>
    <w:p w14:paraId="4F865344" w14:textId="77777777" w:rsidR="00894D2A" w:rsidRPr="00354653" w:rsidRDefault="00894D2A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sz w:val="22"/>
          <w:szCs w:val="22"/>
        </w:rPr>
      </w:pPr>
    </w:p>
    <w:p w14:paraId="6F3544F2" w14:textId="2ADB198B" w:rsidR="004916E4" w:rsidRPr="00927052" w:rsidRDefault="00D803A9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bCs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 xml:space="preserve">Constatación de </w:t>
      </w:r>
      <w:r w:rsidR="00927052">
        <w:rPr>
          <w:rFonts w:ascii="Titillium Web" w:hAnsi="Titillium Web"/>
          <w:b/>
          <w:sz w:val="22"/>
          <w:szCs w:val="22"/>
        </w:rPr>
        <w:t>q</w:t>
      </w:r>
      <w:r>
        <w:rPr>
          <w:rFonts w:ascii="Titillium Web" w:hAnsi="Titillium Web"/>
          <w:b/>
          <w:sz w:val="22"/>
          <w:szCs w:val="22"/>
        </w:rPr>
        <w:t>uórum</w:t>
      </w:r>
      <w:r w:rsidR="00927052">
        <w:rPr>
          <w:rFonts w:ascii="Titillium Web" w:hAnsi="Titillium Web"/>
          <w:sz w:val="22"/>
          <w:szCs w:val="22"/>
        </w:rPr>
        <w:t xml:space="preserve"> - </w:t>
      </w:r>
      <w:r w:rsidR="00927052">
        <w:rPr>
          <w:rFonts w:ascii="Titillium Web" w:hAnsi="Titillium Web"/>
          <w:b/>
          <w:bCs/>
          <w:sz w:val="22"/>
          <w:szCs w:val="22"/>
        </w:rPr>
        <w:t>Miembros con voz y voto</w:t>
      </w:r>
    </w:p>
    <w:p w14:paraId="6F323ABF" w14:textId="77777777" w:rsidR="007441A6" w:rsidRPr="00354653" w:rsidRDefault="007441A6" w:rsidP="007441A6">
      <w:pPr>
        <w:shd w:val="clear" w:color="auto" w:fill="FFFFFF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2942"/>
        <w:gridCol w:w="2128"/>
        <w:gridCol w:w="1616"/>
      </w:tblGrid>
      <w:tr w:rsidR="007441A6" w:rsidRPr="00354653" w14:paraId="3EAE6CDD" w14:textId="77777777" w:rsidTr="004D0466">
        <w:trPr>
          <w:tblHeader/>
        </w:trPr>
        <w:tc>
          <w:tcPr>
            <w:tcW w:w="26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D69E5" w14:textId="77777777" w:rsidR="007441A6" w:rsidRPr="00354653" w:rsidRDefault="007441A6" w:rsidP="007441A6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0"/>
            <w:commentRangeStart w:id="1"/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Nombre</w:t>
            </w:r>
          </w:p>
        </w:tc>
        <w:tc>
          <w:tcPr>
            <w:tcW w:w="29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42CF6" w14:textId="77777777" w:rsidR="007441A6" w:rsidRPr="00354653" w:rsidRDefault="007441A6" w:rsidP="007441A6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Cargo institucional</w:t>
            </w:r>
          </w:p>
        </w:tc>
        <w:tc>
          <w:tcPr>
            <w:tcW w:w="2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DD11A" w14:textId="37FE9CEF" w:rsidR="007441A6" w:rsidRPr="00354653" w:rsidRDefault="007441A6" w:rsidP="007441A6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Rol en la Comisión</w:t>
            </w:r>
          </w:p>
        </w:tc>
        <w:tc>
          <w:tcPr>
            <w:tcW w:w="16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BB654" w14:textId="77777777" w:rsidR="007441A6" w:rsidRPr="00354653" w:rsidRDefault="007441A6" w:rsidP="007441A6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Asistencia</w:t>
            </w:r>
          </w:p>
        </w:tc>
      </w:tr>
      <w:tr w:rsidR="00031077" w:rsidRPr="00354653" w14:paraId="6A5C7CC8" w14:textId="77777777" w:rsidTr="004D0466">
        <w:tc>
          <w:tcPr>
            <w:tcW w:w="26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45A2B" w14:textId="698D65EA" w:rsidR="00031077" w:rsidRPr="00354653" w:rsidRDefault="00A23897" w:rsidP="00031077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{#</w:t>
            </w:r>
            <w:r w:rsidR="00796C10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votM</w:t>
            </w: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}{</w:t>
            </w:r>
            <w:r w:rsidR="00924D1F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nombre</w:t>
            </w: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}</w:t>
            </w:r>
          </w:p>
        </w:tc>
        <w:tc>
          <w:tcPr>
            <w:tcW w:w="29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3DF1E" w14:textId="342A3A81" w:rsidR="00031077" w:rsidRPr="00354653" w:rsidRDefault="00487BB5" w:rsidP="00031077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{cargo}</w:t>
            </w:r>
          </w:p>
        </w:tc>
        <w:tc>
          <w:tcPr>
            <w:tcW w:w="2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33DEB" w14:textId="2D979CED" w:rsidR="00031077" w:rsidRPr="00354653" w:rsidRDefault="00487BB5" w:rsidP="00031077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{rol}</w:t>
            </w:r>
          </w:p>
        </w:tc>
        <w:tc>
          <w:tcPr>
            <w:tcW w:w="16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B26CD" w14:textId="2F1E98A7" w:rsidR="00031077" w:rsidRPr="00354653" w:rsidRDefault="00AE6C80" w:rsidP="00031077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1550194153"/>
                <w:placeholder>
                  <w:docPart w:val="9FD175F589EF4200B7DA2056927FEC7A"/>
                </w:placeholder>
                <w:temporary/>
                <w:comboBox>
                  <w:listItem w:displayText="Presencial" w:value="Presencial"/>
                  <w:listItem w:displayText="Virtual" w:value="Virtual"/>
                </w:comboBox>
              </w:sdtPr>
              <w:sdtEndPr/>
              <w:sdtContent>
                <w:r w:rsidR="00031077" w:rsidRPr="0026293F"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Presencial / Virtual</w:t>
                </w:r>
              </w:sdtContent>
            </w:sdt>
            <w:r w:rsidR="004D0466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{/</w:t>
            </w:r>
            <w:r w:rsidR="00796C10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votM</w:t>
            </w:r>
            <w:r w:rsidR="004D0466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}</w:t>
            </w:r>
          </w:p>
        </w:tc>
      </w:tr>
    </w:tbl>
    <w:commentRangeEnd w:id="0"/>
    <w:p w14:paraId="1DE6A4B2" w14:textId="77777777" w:rsidR="007441A6" w:rsidRDefault="007441A6" w:rsidP="007441A6">
      <w:pPr>
        <w:shd w:val="clear" w:color="auto" w:fill="FFFFFF"/>
        <w:rPr>
          <w:rFonts w:ascii="Titillium Web" w:hAnsi="Titillium Web"/>
          <w:sz w:val="22"/>
          <w:szCs w:val="22"/>
        </w:rPr>
      </w:pPr>
      <w:r>
        <w:rPr>
          <w:rStyle w:val="Refdecomentario"/>
          <w:rFonts w:ascii="Titillium Web" w:hAnsi="Titillium Web"/>
          <w:sz w:val="22"/>
          <w:szCs w:val="22"/>
        </w:rPr>
        <w:commentReference w:id="0"/>
      </w:r>
      <w:commentRangeEnd w:id="1"/>
      <w:r>
        <w:rPr>
          <w:rStyle w:val="Refdecomentario"/>
          <w:rFonts w:ascii="Titillium Web" w:hAnsi="Titillium Web"/>
          <w:sz w:val="22"/>
          <w:szCs w:val="22"/>
        </w:rPr>
        <w:commentReference w:id="1"/>
      </w:r>
    </w:p>
    <w:p w14:paraId="02BFC1C6" w14:textId="2CD616DF" w:rsidR="00927052" w:rsidRDefault="00927052" w:rsidP="007441A6">
      <w:pPr>
        <w:shd w:val="clear" w:color="auto" w:fill="FFFFFF"/>
        <w:rPr>
          <w:rFonts w:ascii="Titillium Web" w:hAnsi="Titillium Web"/>
          <w:b/>
          <w:bCs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>Miembros con voz (sin voto) y Secretaría</w:t>
      </w:r>
    </w:p>
    <w:p w14:paraId="02F11353" w14:textId="77777777" w:rsidR="00927052" w:rsidRDefault="00927052" w:rsidP="007441A6">
      <w:pPr>
        <w:shd w:val="clear" w:color="auto" w:fill="FFFFFF"/>
        <w:rPr>
          <w:rFonts w:ascii="Titillium Web" w:hAnsi="Titillium Web"/>
          <w:b/>
          <w:bCs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2852"/>
        <w:gridCol w:w="2068"/>
        <w:gridCol w:w="1800"/>
      </w:tblGrid>
      <w:tr w:rsidR="00927052" w:rsidRPr="00354653" w14:paraId="244460CC" w14:textId="77777777" w:rsidTr="00F17A69">
        <w:trPr>
          <w:tblHeader/>
        </w:trPr>
        <w:tc>
          <w:tcPr>
            <w:tcW w:w="26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1994A" w14:textId="77777777" w:rsidR="00927052" w:rsidRPr="00354653" w:rsidRDefault="00927052" w:rsidP="00F17A6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2"/>
            <w:commentRangeStart w:id="3"/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Nombre</w:t>
            </w:r>
          </w:p>
        </w:tc>
        <w:tc>
          <w:tcPr>
            <w:tcW w:w="29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2A4D3" w14:textId="77777777" w:rsidR="00927052" w:rsidRPr="00354653" w:rsidRDefault="00927052" w:rsidP="00F17A6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Cargo institucional</w:t>
            </w:r>
          </w:p>
        </w:tc>
        <w:tc>
          <w:tcPr>
            <w:tcW w:w="2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9DD36" w14:textId="77777777" w:rsidR="00927052" w:rsidRPr="00354653" w:rsidRDefault="00927052" w:rsidP="00F17A6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Rol en la Comisión</w:t>
            </w:r>
          </w:p>
        </w:tc>
        <w:tc>
          <w:tcPr>
            <w:tcW w:w="16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8410E" w14:textId="77777777" w:rsidR="00927052" w:rsidRPr="00354653" w:rsidRDefault="00927052" w:rsidP="00F17A6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Asistencia</w:t>
            </w:r>
          </w:p>
        </w:tc>
      </w:tr>
      <w:tr w:rsidR="00927052" w:rsidRPr="00354653" w14:paraId="675DBB22" w14:textId="77777777" w:rsidTr="00F17A69">
        <w:tc>
          <w:tcPr>
            <w:tcW w:w="26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23A1D" w14:textId="29406EBE" w:rsidR="00927052" w:rsidRPr="00354653" w:rsidRDefault="00927052" w:rsidP="00F17A6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{#sinVoto}{nombre}</w:t>
            </w:r>
          </w:p>
        </w:tc>
        <w:tc>
          <w:tcPr>
            <w:tcW w:w="294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C59BA" w14:textId="77777777" w:rsidR="00927052" w:rsidRPr="00354653" w:rsidRDefault="00927052" w:rsidP="00F17A6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{cargo}</w:t>
            </w:r>
          </w:p>
        </w:tc>
        <w:tc>
          <w:tcPr>
            <w:tcW w:w="2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B23B0" w14:textId="77777777" w:rsidR="00927052" w:rsidRPr="00354653" w:rsidRDefault="00927052" w:rsidP="00F17A6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eastAsia="es-EC"/>
              </w:rPr>
              <w:t>{rol}</w:t>
            </w:r>
          </w:p>
        </w:tc>
        <w:tc>
          <w:tcPr>
            <w:tcW w:w="16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4FF2A" w14:textId="5E50FE00" w:rsidR="00927052" w:rsidRPr="00354653" w:rsidRDefault="00AE6C80" w:rsidP="00F17A6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-244186245"/>
                <w:placeholder>
                  <w:docPart w:val="B64600AADEEE4AE2925D72042295EBEC"/>
                </w:placeholder>
                <w:temporary/>
                <w:comboBox>
                  <w:listItem w:displayText="Presencial" w:value="Presencial"/>
                  <w:listItem w:displayText="Virtual" w:value="Virtual"/>
                </w:comboBox>
              </w:sdtPr>
              <w:sdtEndPr/>
              <w:sdtContent>
                <w:r w:rsidR="00927052" w:rsidRPr="0026293F">
                  <w:rPr>
                    <w:rFonts w:ascii="Titillium Web" w:eastAsia="Arial" w:hAnsi="Titillium Web" w:cs="Arial"/>
                    <w:sz w:val="22"/>
                    <w:szCs w:val="22"/>
                    <w:lang w:eastAsia="es-EC"/>
                  </w:rPr>
                  <w:t>Presencial / Virtual</w:t>
                </w:r>
              </w:sdtContent>
            </w:sdt>
            <w:r w:rsidR="00927052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{/sinVoto}</w:t>
            </w:r>
          </w:p>
        </w:tc>
      </w:tr>
    </w:tbl>
    <w:commentRangeEnd w:id="2"/>
    <w:p w14:paraId="2399ED41" w14:textId="77777777" w:rsidR="00927052" w:rsidRPr="00927052" w:rsidRDefault="00927052" w:rsidP="007441A6">
      <w:pPr>
        <w:shd w:val="clear" w:color="auto" w:fill="FFFFFF"/>
        <w:rPr>
          <w:rFonts w:ascii="Titillium Web" w:hAnsi="Titillium Web"/>
          <w:b/>
          <w:bCs/>
          <w:sz w:val="22"/>
          <w:szCs w:val="22"/>
        </w:rPr>
      </w:pPr>
      <w:r w:rsidRPr="00927052">
        <w:rPr>
          <w:rStyle w:val="Refdecomentario"/>
          <w:rFonts w:ascii="Titillium Web" w:hAnsi="Titillium Web"/>
          <w:b/>
          <w:bCs/>
          <w:sz w:val="22"/>
          <w:szCs w:val="22"/>
        </w:rPr>
        <w:lastRenderedPageBreak/>
        <w:commentReference w:id="2"/>
      </w:r>
      <w:commentRangeEnd w:id="3"/>
      <w:r w:rsidR="007441A6" w:rsidRPr="00927052">
        <w:rPr>
          <w:rStyle w:val="Refdecomentario"/>
          <w:rFonts w:ascii="Titillium Web" w:hAnsi="Titillium Web"/>
          <w:b/>
          <w:bCs/>
          <w:sz w:val="22"/>
          <w:szCs w:val="22"/>
        </w:rPr>
        <w:commentReference w:id="3"/>
      </w:r>
    </w:p>
    <w:p w14:paraId="65C33A01" w14:textId="4E6B17BD" w:rsidR="004916E4" w:rsidRPr="00354653" w:rsidRDefault="00AE499A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Constatado el quórum reglamentario, la presidencia declara instalada la sesión y dispone a la Secretaría dar lectura al orden del día.</w:t>
      </w:r>
    </w:p>
    <w:p w14:paraId="6276169B" w14:textId="77777777" w:rsidR="00AE499A" w:rsidRPr="00354653" w:rsidRDefault="00AE499A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/>
          <w:sz w:val="22"/>
          <w:szCs w:val="22"/>
        </w:rPr>
      </w:pPr>
    </w:p>
    <w:p w14:paraId="0D952EFA" w14:textId="77777777" w:rsidR="004916E4" w:rsidRPr="00354653" w:rsidRDefault="00D803A9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Cs/>
          <w:sz w:val="22"/>
          <w:szCs w:val="22"/>
        </w:rPr>
      </w:pPr>
      <w:r>
        <w:rPr>
          <w:rFonts w:ascii="Titillium Web" w:hAnsi="Titillium Web"/>
          <w:b/>
          <w:iCs/>
          <w:sz w:val="22"/>
          <w:szCs w:val="22"/>
        </w:rPr>
        <w:t xml:space="preserve">Lectura del Orden del día: </w:t>
      </w:r>
    </w:p>
    <w:p w14:paraId="2F37F4E7" w14:textId="77777777" w:rsidR="004916E4" w:rsidRPr="00354653" w:rsidRDefault="004916E4" w:rsidP="007D1C94">
      <w:pPr>
        <w:widowControl w:val="0"/>
        <w:autoSpaceDE w:val="0"/>
        <w:autoSpaceDN w:val="0"/>
        <w:adjustRightInd w:val="0"/>
        <w:jc w:val="both"/>
        <w:rPr>
          <w:rFonts w:ascii="Titillium Web" w:hAnsi="Titillium Web"/>
          <w:b/>
          <w:iCs/>
          <w:sz w:val="22"/>
          <w:szCs w:val="22"/>
        </w:rPr>
      </w:pPr>
    </w:p>
    <w:p w14:paraId="10BB11B8" w14:textId="77777777" w:rsidR="005F1E9F" w:rsidRPr="00354653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Breve introducción para conocimiento del proceso</w:t>
      </w:r>
    </w:p>
    <w:p w14:paraId="73A3847A" w14:textId="77777777" w:rsidR="005F1E9F" w:rsidRPr="00354653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Revisión y evaluación de ofertas técnicas </w:t>
      </w:r>
    </w:p>
    <w:p w14:paraId="631E24D8" w14:textId="77777777" w:rsidR="005F1E9F" w:rsidRPr="00354653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Revisión y evaluación de ofertas económicas</w:t>
      </w:r>
    </w:p>
    <w:p w14:paraId="16785B4C" w14:textId="77777777" w:rsidR="005F1E9F" w:rsidRPr="00354653" w:rsidRDefault="005F1E9F" w:rsidP="007D1C94">
      <w:pPr>
        <w:numPr>
          <w:ilvl w:val="0"/>
          <w:numId w:val="3"/>
        </w:num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Selección y adjudicación del proceso </w:t>
      </w:r>
    </w:p>
    <w:p w14:paraId="22532A82" w14:textId="77777777" w:rsidR="0015270E" w:rsidRPr="00354653" w:rsidRDefault="005F1E9F" w:rsidP="007D1C94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Varios</w:t>
      </w:r>
    </w:p>
    <w:p w14:paraId="6B928408" w14:textId="77777777" w:rsidR="007F2F8C" w:rsidRPr="00354653" w:rsidRDefault="007F2F8C" w:rsidP="007D1C94">
      <w:pPr>
        <w:widowControl w:val="0"/>
        <w:autoSpaceDE w:val="0"/>
        <w:autoSpaceDN w:val="0"/>
        <w:adjustRightInd w:val="0"/>
        <w:jc w:val="center"/>
        <w:rPr>
          <w:rFonts w:ascii="Titillium Web" w:hAnsi="Titillium Web"/>
          <w:b/>
          <w:sz w:val="22"/>
          <w:szCs w:val="22"/>
        </w:rPr>
      </w:pPr>
    </w:p>
    <w:p w14:paraId="6EE019B2" w14:textId="77777777" w:rsidR="004916E4" w:rsidRPr="00354653" w:rsidRDefault="004916E4" w:rsidP="007D1C94">
      <w:pPr>
        <w:widowControl w:val="0"/>
        <w:autoSpaceDE w:val="0"/>
        <w:autoSpaceDN w:val="0"/>
        <w:adjustRightInd w:val="0"/>
        <w:jc w:val="center"/>
        <w:rPr>
          <w:rFonts w:ascii="Titillium Web" w:hAnsi="Titillium Web"/>
          <w:b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>Desarrollo del Orden del Día</w:t>
      </w:r>
    </w:p>
    <w:p w14:paraId="2646A5FF" w14:textId="77777777" w:rsidR="004916E4" w:rsidRPr="00354653" w:rsidRDefault="004916E4" w:rsidP="007D1C94">
      <w:pPr>
        <w:widowControl w:val="0"/>
        <w:autoSpaceDE w:val="0"/>
        <w:autoSpaceDN w:val="0"/>
        <w:adjustRightInd w:val="0"/>
        <w:ind w:right="899"/>
        <w:jc w:val="both"/>
        <w:rPr>
          <w:rFonts w:ascii="Titillium Web" w:hAnsi="Titillium Web"/>
          <w:b/>
          <w:sz w:val="22"/>
          <w:szCs w:val="22"/>
        </w:rPr>
      </w:pPr>
    </w:p>
    <w:p w14:paraId="7F5AE380" w14:textId="77777777" w:rsidR="00C842D7" w:rsidRPr="00354653" w:rsidRDefault="004916E4" w:rsidP="007D1C94">
      <w:pPr>
        <w:rPr>
          <w:rFonts w:ascii="Titillium Web" w:hAnsi="Titillium Web"/>
          <w:b/>
          <w:bCs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 xml:space="preserve">PRIMERO.-  </w:t>
      </w:r>
      <w:r>
        <w:rPr>
          <w:rFonts w:ascii="Titillium Web" w:hAnsi="Titillium Web"/>
          <w:b/>
          <w:bCs/>
          <w:sz w:val="22"/>
          <w:szCs w:val="22"/>
        </w:rPr>
        <w:t>Breve introducción para conocimiento del proceso</w:t>
      </w:r>
    </w:p>
    <w:p w14:paraId="5CD6AAB9" w14:textId="77777777" w:rsidR="007F2F8C" w:rsidRPr="00354653" w:rsidRDefault="007F2F8C" w:rsidP="007D1C94">
      <w:pPr>
        <w:pStyle w:val="Continuarlista"/>
        <w:spacing w:after="0"/>
        <w:ind w:left="0"/>
        <w:jc w:val="both"/>
        <w:rPr>
          <w:rFonts w:ascii="Titillium Web" w:hAnsi="Titillium Web"/>
          <w:b/>
          <w:sz w:val="22"/>
          <w:szCs w:val="22"/>
        </w:rPr>
      </w:pPr>
    </w:p>
    <w:p w14:paraId="3260538C" w14:textId="77777777" w:rsidR="002A3736" w:rsidRPr="00354653" w:rsidRDefault="001331CC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Secretaría procede a relatar los antecedentes, informando lo siguiente</w:t>
      </w:r>
      <w:r>
        <w:rPr>
          <w:rFonts w:ascii="Titillium Web" w:hAnsi="Titillium Web"/>
          <w:sz w:val="22"/>
          <w:szCs w:val="22"/>
        </w:rPr>
        <w:t>:</w:t>
      </w:r>
    </w:p>
    <w:p w14:paraId="3472019E" w14:textId="77777777" w:rsidR="00697052" w:rsidRPr="00354653" w:rsidRDefault="00697052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</w:p>
    <w:p w14:paraId="7B6E00C7" w14:textId="44A727F7" w:rsidR="00C375E6" w:rsidRPr="00354653" w:rsidRDefault="003F4F63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 xml:space="preserve">Mediante (Memorando / Resolución) Nro. </w:t>
      </w:r>
      <w:r w:rsidR="00FE0B66">
        <w:rPr>
          <w:rFonts w:ascii="Titillium Web" w:hAnsi="Titillium Web"/>
          <w:sz w:val="22"/>
          <w:szCs w:val="22"/>
        </w:rPr>
        <w:t>{memoNro}</w:t>
      </w:r>
      <w:r>
        <w:rPr>
          <w:rFonts w:ascii="Titillium Web" w:hAnsi="Titillium Web"/>
          <w:sz w:val="22"/>
          <w:szCs w:val="22"/>
        </w:rPr>
        <w:t xml:space="preserve">, de fecha {fechaInicio}, </w:t>
      </w:r>
      <w:sdt>
        <w:sdtPr>
          <w:rPr>
            <w:rFonts w:ascii="Titillium Web" w:hAnsi="Titillium Web"/>
            <w:sz w:val="22"/>
            <w:szCs w:val="22"/>
          </w:rPr>
          <w:id w:val="710001067"/>
          <w:placeholder>
            <w:docPart w:val="DefaultPlaceholder_-1854013438"/>
          </w:placeholder>
          <w:temporary/>
          <w:comboBox>
            <w:listItem w:displayText="el ordenador de gasto" w:value="el ordenador de gasto"/>
            <w:listItem w:displayText="la ordenadora de gasto" w:value="la ordenadora de gasto"/>
          </w:comboBox>
        </w:sdtPr>
        <w:sdtEndPr/>
        <w:sdtContent>
          <w:r>
            <w:rPr>
              <w:rFonts w:ascii="Titillium Web" w:hAnsi="Titillium Web"/>
              <w:sz w:val="22"/>
              <w:szCs w:val="22"/>
            </w:rPr>
            <w:t>el/la ordenador/a</w:t>
          </w:r>
        </w:sdtContent>
      </w:sdt>
      <w:r>
        <w:rPr>
          <w:rFonts w:ascii="Titillium Web" w:hAnsi="Titillium Web"/>
          <w:sz w:val="22"/>
          <w:szCs w:val="22"/>
        </w:rPr>
        <w:t xml:space="preserve"> de gasto solicitó el inicio del proceso de comparación de precios para {objeto}. El presupuesto referencial corresponde a {presupuesto</w:t>
      </w:r>
      <w:r w:rsidR="00F127C9">
        <w:rPr>
          <w:rFonts w:ascii="Titillium Web" w:hAnsi="Titillium Web"/>
          <w:sz w:val="22"/>
          <w:szCs w:val="22"/>
        </w:rPr>
        <w:t>Letras</w:t>
      </w:r>
      <w:r>
        <w:rPr>
          <w:rFonts w:ascii="Titillium Web" w:hAnsi="Titillium Web"/>
          <w:sz w:val="22"/>
          <w:szCs w:val="22"/>
        </w:rPr>
        <w:t>}, previsto en el PAG aprobado.</w:t>
      </w:r>
    </w:p>
    <w:p w14:paraId="2C2F8D0D" w14:textId="77777777" w:rsidR="007D661A" w:rsidRPr="00354653" w:rsidRDefault="007D661A" w:rsidP="007D1C9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tillium Web" w:hAnsi="Titillium Web"/>
          <w:sz w:val="22"/>
          <w:szCs w:val="22"/>
        </w:rPr>
      </w:pPr>
    </w:p>
    <w:p w14:paraId="3742E9D7" w14:textId="1EC4BA32" w:rsidR="00D076DF" w:rsidRPr="00354653" w:rsidRDefault="005A0A13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Luego del detalle de antecedentes se informa que se remiten las invitaciones a una lista de proveedores calificados por el FIAS a la cual se sumaron proveedores con los que había trabajado el FAP, obteniéndose tres cotizaciones de las cuales dos se recibieron dentro del tiempo y hora estipuladas que corresponde hasta {fechaLimite}.</w:t>
      </w:r>
    </w:p>
    <w:p w14:paraId="1D11A6D6" w14:textId="75CF80F5" w:rsidR="00D076DF" w:rsidRPr="00354653" w:rsidRDefault="00D076DF" w:rsidP="007D1C94">
      <w:pPr>
        <w:jc w:val="both"/>
        <w:rPr>
          <w:rFonts w:ascii="Titillium Web" w:hAnsi="Titillium Web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2552"/>
        <w:gridCol w:w="1559"/>
        <w:gridCol w:w="2422"/>
      </w:tblGrid>
      <w:tr w:rsidR="00FB2F49" w:rsidRPr="00354653" w14:paraId="47BD853E" w14:textId="77777777" w:rsidTr="00FB2F49">
        <w:trPr>
          <w:tblHeader/>
        </w:trPr>
        <w:tc>
          <w:tcPr>
            <w:tcW w:w="28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BC8C7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commentRangeStart w:id="4"/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Proponente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23869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Fecha de entrega</w:t>
            </w:r>
          </w:p>
        </w:tc>
        <w:tc>
          <w:tcPr>
            <w:tcW w:w="15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ADDE1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Hora</w:t>
            </w:r>
          </w:p>
        </w:tc>
        <w:tc>
          <w:tcPr>
            <w:tcW w:w="242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EAA07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b/>
                <w:bCs/>
                <w:color w:val="FFFFFF"/>
                <w:sz w:val="22"/>
                <w:szCs w:val="22"/>
                <w:lang w:eastAsia="es-EC"/>
              </w:rPr>
              <w:t>Estado</w:t>
            </w:r>
          </w:p>
        </w:tc>
      </w:tr>
      <w:tr w:rsidR="00FB2F49" w:rsidRPr="00354653" w14:paraId="39782BA2" w14:textId="77777777" w:rsidTr="00FB2F49">
        <w:tc>
          <w:tcPr>
            <w:tcW w:w="28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D65EE" w14:textId="234E0421" w:rsidR="00FB2F49" w:rsidRPr="00354653" w:rsidRDefault="00BC0BA9" w:rsidP="00FB2F4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{#provs}</w:t>
            </w:r>
            <w:r w:rsidR="00FB2F49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</w:t>
            </w: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razon</w:t>
            </w:r>
            <w:r w:rsidR="00FB2F49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}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C2890" w14:textId="03013AD0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{fof}</w:t>
            </w:r>
          </w:p>
        </w:tc>
        <w:tc>
          <w:tcPr>
            <w:tcW w:w="15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CF2A1" w14:textId="77777777" w:rsidR="00FB2F49" w:rsidRPr="00354653" w:rsidRDefault="00FB2F49" w:rsidP="00FB2F49">
            <w:pPr>
              <w:jc w:val="center"/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>{hof}</w:t>
            </w:r>
          </w:p>
        </w:tc>
        <w:tc>
          <w:tcPr>
            <w:tcW w:w="242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8CE8" w14:textId="0F7970EF" w:rsidR="00FB2F49" w:rsidRPr="00354653" w:rsidRDefault="00FB2F49" w:rsidP="00FB2F4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A tiempo </w:t>
            </w: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-37811544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/>
                    <w:sz w:val="22"/>
                    <w:szCs w:val="22"/>
                    <w:lang w:eastAsia="es-EC"/>
                  </w:rPr>
                  <w:t>☐</w:t>
                </w:r>
              </w:sdtContent>
            </w:sdt>
          </w:p>
          <w:p w14:paraId="3194EDEB" w14:textId="58BD89B1" w:rsidR="00FB2F49" w:rsidRPr="00354653" w:rsidRDefault="00FB2F49" w:rsidP="00FB2F49">
            <w:pP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Extemporánea </w:t>
            </w:r>
            <w:sdt>
              <w:sdtPr>
                <w:rPr>
                  <w:rFonts w:ascii="Titillium Web" w:eastAsia="Arial" w:hAnsi="Titillium Web" w:cs="Arial"/>
                  <w:sz w:val="22"/>
                  <w:szCs w:val="22"/>
                  <w:lang w:eastAsia="es-EC"/>
                </w:rPr>
                <w:id w:val="-526173350"/>
                <w:temporary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/>
                    <w:sz w:val="22"/>
                    <w:szCs w:val="22"/>
                    <w:lang w:eastAsia="es-EC"/>
                  </w:rPr>
                  <w:t>☐</w:t>
                </w:r>
              </w:sdtContent>
            </w:sdt>
            <w:r w:rsidR="00BC0BA9">
              <w:rPr>
                <w:rFonts w:ascii="Titillium Web" w:eastAsia="Arial" w:hAnsi="Titillium Web" w:cs="Arial"/>
                <w:sz w:val="22"/>
                <w:szCs w:val="22"/>
                <w:lang w:eastAsia="es-EC"/>
              </w:rPr>
              <w:t xml:space="preserve"> {/provs}</w:t>
            </w:r>
          </w:p>
        </w:tc>
      </w:tr>
    </w:tbl>
    <w:commentRangeEnd w:id="4"/>
    <w:p w14:paraId="18624F00" w14:textId="4062975D" w:rsidR="0091644D" w:rsidRPr="00354653" w:rsidRDefault="009B7011" w:rsidP="0001589A">
      <w:pPr>
        <w:jc w:val="both"/>
        <w:rPr>
          <w:rFonts w:ascii="Titillium Web" w:hAnsi="Titillium Web"/>
          <w:sz w:val="22"/>
          <w:szCs w:val="22"/>
        </w:rPr>
      </w:pPr>
      <w:r>
        <w:rPr>
          <w:rStyle w:val="Refdecomentario"/>
          <w:rFonts w:ascii="Titillium Web" w:hAnsi="Titillium Web"/>
          <w:sz w:val="22"/>
          <w:szCs w:val="22"/>
        </w:rPr>
        <w:commentReference w:id="4"/>
      </w:r>
      <w:r w:rsidR="00D076DF">
        <w:rPr>
          <w:rFonts w:ascii="Titillium Web" w:hAnsi="Titillium Web"/>
          <w:sz w:val="22"/>
          <w:szCs w:val="22"/>
        </w:rPr>
        <w:br w:type="textWrapping" w:clear="all"/>
      </w:r>
      <w:r w:rsidR="00D076DF">
        <w:rPr>
          <w:rFonts w:ascii="Titillium Web" w:hAnsi="Titillium Web"/>
          <w:b/>
          <w:sz w:val="22"/>
          <w:szCs w:val="22"/>
        </w:rPr>
        <w:t xml:space="preserve">SEGUNDO.- </w:t>
      </w:r>
      <w:r w:rsidR="00D076DF">
        <w:rPr>
          <w:rFonts w:ascii="Titillium Web" w:hAnsi="Titillium Web"/>
          <w:b/>
          <w:bCs/>
          <w:sz w:val="22"/>
          <w:szCs w:val="22"/>
        </w:rPr>
        <w:t>Revisión y Evaluación de oferta técnica</w:t>
      </w:r>
      <w:r w:rsidR="00D076DF">
        <w:rPr>
          <w:rFonts w:ascii="Titillium Web" w:hAnsi="Titillium Web"/>
          <w:sz w:val="22"/>
          <w:szCs w:val="22"/>
        </w:rPr>
        <w:t xml:space="preserve"> </w:t>
      </w:r>
    </w:p>
    <w:p w14:paraId="0E7D64FB" w14:textId="77777777" w:rsidR="0091644D" w:rsidRPr="00354653" w:rsidRDefault="0091644D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7B97AA93" w14:textId="77777777" w:rsidR="00AD3133" w:rsidRPr="00354653" w:rsidRDefault="00254D23" w:rsidP="007D1C94">
      <w:pPr>
        <w:pStyle w:val="Continuarlista"/>
        <w:spacing w:after="0"/>
        <w:ind w:left="0"/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sz w:val="22"/>
          <w:szCs w:val="22"/>
          <w:lang w:val="es-EC"/>
        </w:rPr>
        <w:t>Una vez tomado conocimiento de los antecedentes, Presidencia solicita continuar con la revisión y análisis de las cotizaciones y s</w:t>
      </w:r>
      <w:r>
        <w:rPr>
          <w:rFonts w:ascii="Titillium Web" w:hAnsi="Titillium Web"/>
          <w:sz w:val="22"/>
          <w:szCs w:val="22"/>
        </w:rPr>
        <w:t xml:space="preserve">e da inicio a revisión de cumplimiento de obligaciones y evaluación de Especificaciones Técnicas Cumple y No Cumple y a Secretaría ir anotando en cada casillero lo indicado por los Miembros durante la verificación cuyo resultado refleja de la siguiente manera. </w:t>
      </w:r>
    </w:p>
    <w:p w14:paraId="68393852" w14:textId="77777777" w:rsidR="00990440" w:rsidRPr="00C52908" w:rsidRDefault="00990440" w:rsidP="00990440">
      <w:pPr>
        <w:spacing w:line="264" w:lineRule="auto"/>
        <w:jc w:val="both"/>
        <w:rPr>
          <w:rFonts w:ascii="Titillium Web" w:hAnsi="Titillium Web"/>
          <w:sz w:val="22"/>
          <w:szCs w:val="22"/>
        </w:rPr>
      </w:pPr>
      <w:r w:rsidRPr="00C52908">
        <w:rPr>
          <w:rFonts w:ascii="Titillium Web" w:hAnsi="Titillium Web"/>
          <w:b/>
          <w:bCs/>
          <w:sz w:val="22"/>
          <w:szCs w:val="22"/>
          <w:lang w:eastAsia="en-US"/>
        </w:rPr>
        <w:lastRenderedPageBreak/>
        <w:t>Matriz Cumple o No cumple — entrega de documentos</w:t>
      </w:r>
    </w:p>
    <w:p w14:paraId="77D2FFB7" w14:textId="77777777" w:rsidR="009B7011" w:rsidRPr="00354653" w:rsidRDefault="009B7011" w:rsidP="009B7011">
      <w:pPr>
        <w:spacing w:after="80"/>
        <w:rPr>
          <w:rFonts w:ascii="Titillium Web" w:eastAsia="Arial" w:hAnsi="Titillium Web" w:cs="Arial"/>
          <w:sz w:val="22"/>
          <w:szCs w:val="22"/>
          <w:lang w:eastAsia="es-EC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</w:tblCellMar>
        <w:tblLook w:val="04A0" w:firstRow="1" w:lastRow="0" w:firstColumn="1" w:lastColumn="0" w:noHBand="0" w:noVBand="1"/>
      </w:tblPr>
      <w:tblGrid>
        <w:gridCol w:w="1972"/>
        <w:gridCol w:w="4422"/>
        <w:gridCol w:w="1418"/>
        <w:gridCol w:w="1533"/>
      </w:tblGrid>
      <w:tr w:rsidR="00C16E49" w:rsidRPr="00796EA7" w14:paraId="1D7E52AA" w14:textId="77777777" w:rsidTr="00F17A69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C36BB" w14:textId="77777777" w:rsidR="00C16E49" w:rsidRPr="00796EA7" w:rsidRDefault="00C16E49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Formularios</w:t>
            </w:r>
          </w:p>
        </w:tc>
        <w:tc>
          <w:tcPr>
            <w:tcW w:w="5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BC72C2" w14:textId="77777777" w:rsidR="00C16E49" w:rsidRPr="00796EA7" w:rsidRDefault="00C16E49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Detalle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B599D" w14:textId="77777777" w:rsidR="00C16E49" w:rsidRPr="00796EA7" w:rsidRDefault="00C16E49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Resultado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9AD67" w14:textId="77777777" w:rsidR="00C16E49" w:rsidRPr="00796EA7" w:rsidRDefault="00C16E49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Observaciones</w:t>
            </w:r>
          </w:p>
        </w:tc>
      </w:tr>
      <w:tr w:rsidR="00C16E49" w:rsidRPr="00796EA7" w14:paraId="0FD3D10A" w14:textId="77777777" w:rsidTr="00F17A69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35FC2F" w14:textId="77777777" w:rsidR="00C16E49" w:rsidRPr="00796EA7" w:rsidRDefault="00C16E49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{#docs}{formulario}</w:t>
            </w:r>
          </w:p>
        </w:tc>
        <w:tc>
          <w:tcPr>
            <w:tcW w:w="5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841EF" w14:textId="77777777" w:rsidR="00C16E49" w:rsidRPr="00796EA7" w:rsidRDefault="00C16E49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{detalle}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A643C5" w14:textId="77777777" w:rsidR="00C16E49" w:rsidRPr="00796EA7" w:rsidRDefault="00C16E49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{res}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829D27" w14:textId="77777777" w:rsidR="00C16E49" w:rsidRPr="00796EA7" w:rsidRDefault="00C16E49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{/docs}</w:t>
            </w:r>
          </w:p>
        </w:tc>
      </w:tr>
    </w:tbl>
    <w:p w14:paraId="60A21ACA" w14:textId="77777777" w:rsidR="000B7658" w:rsidRDefault="000B7658" w:rsidP="007D1C94">
      <w:pPr>
        <w:jc w:val="both"/>
        <w:rPr>
          <w:rFonts w:ascii="Titillium Web" w:hAnsi="Titillium Web"/>
          <w:sz w:val="22"/>
          <w:szCs w:val="22"/>
        </w:rPr>
      </w:pPr>
    </w:p>
    <w:p w14:paraId="5BCA8036" w14:textId="5B3814E1" w:rsidR="00956167" w:rsidRDefault="00956167" w:rsidP="007D1C94">
      <w:pPr>
        <w:jc w:val="both"/>
        <w:rPr>
          <w:rFonts w:ascii="Titillium Web" w:hAnsi="Titillium Web"/>
          <w:sz w:val="22"/>
          <w:szCs w:val="22"/>
        </w:rPr>
      </w:pPr>
      <w:r w:rsidRPr="00956167">
        <w:rPr>
          <w:rFonts w:ascii="Titillium Web" w:hAnsi="Titillium Web"/>
          <w:sz w:val="22"/>
          <w:szCs w:val="22"/>
        </w:rPr>
        <w:t xml:space="preserve">La Comisión califica las propuestas técnicas conforme a los criterios de las bases (perfil profesional y oferta técnica). Solo pasan a la evaluación económica quienes alcancen el umbral técnico de </w:t>
      </w:r>
      <w:r>
        <w:rPr>
          <w:rFonts w:ascii="Titillium Web" w:hAnsi="Titillium Web"/>
          <w:sz w:val="22"/>
          <w:szCs w:val="22"/>
        </w:rPr>
        <w:t>{</w:t>
      </w:r>
      <w:r w:rsidR="00F410F1">
        <w:rPr>
          <w:rFonts w:ascii="Titillium Web" w:hAnsi="Titillium Web"/>
          <w:sz w:val="22"/>
          <w:szCs w:val="22"/>
        </w:rPr>
        <w:t>umbral</w:t>
      </w:r>
      <w:r>
        <w:rPr>
          <w:rFonts w:ascii="Titillium Web" w:hAnsi="Titillium Web"/>
          <w:sz w:val="22"/>
          <w:szCs w:val="22"/>
        </w:rPr>
        <w:t>}</w:t>
      </w:r>
      <w:r w:rsidR="00777DB4">
        <w:rPr>
          <w:rFonts w:ascii="Titillium Web" w:hAnsi="Titillium Web"/>
          <w:sz w:val="22"/>
          <w:szCs w:val="22"/>
        </w:rPr>
        <w:t xml:space="preserve"> de {tecMax}</w:t>
      </w:r>
      <w:r w:rsidRPr="00956167">
        <w:rPr>
          <w:rFonts w:ascii="Titillium Web" w:hAnsi="Titillium Web"/>
          <w:sz w:val="22"/>
          <w:szCs w:val="22"/>
        </w:rPr>
        <w:t xml:space="preserve"> puntos.</w:t>
      </w:r>
    </w:p>
    <w:p w14:paraId="0F57B196" w14:textId="77777777" w:rsidR="008E6509" w:rsidRDefault="008E6509" w:rsidP="008E6509">
      <w:pPr>
        <w:rPr>
          <w:rFonts w:ascii="Titillium Web" w:hAnsi="Titillium Web"/>
          <w:sz w:val="22"/>
          <w:szCs w:val="22"/>
          <w:lang w:eastAsia="en-US"/>
        </w:rPr>
      </w:pPr>
    </w:p>
    <w:p w14:paraId="73C7EB16" w14:textId="6478F4E4" w:rsidR="0026551E" w:rsidRPr="008B3983" w:rsidRDefault="0026551E" w:rsidP="008E6509">
      <w:pPr>
        <w:rPr>
          <w:rFonts w:ascii="Titillium Web" w:hAnsi="Titillium Web"/>
          <w:sz w:val="22"/>
          <w:szCs w:val="22"/>
        </w:rPr>
      </w:pPr>
      <w:r w:rsidRPr="008B3983">
        <w:rPr>
          <w:rFonts w:ascii="Titillium Web" w:hAnsi="Titillium Web"/>
          <w:sz w:val="22"/>
          <w:szCs w:val="22"/>
          <w:lang w:eastAsia="en-US"/>
        </w:rPr>
        <w:t>{#tecOfs}</w:t>
      </w:r>
    </w:p>
    <w:p w14:paraId="5792B1F0" w14:textId="77777777" w:rsidR="0026551E" w:rsidRPr="008B3983" w:rsidRDefault="0026551E" w:rsidP="008E6509">
      <w:pPr>
        <w:spacing w:line="264" w:lineRule="auto"/>
        <w:jc w:val="both"/>
        <w:rPr>
          <w:rFonts w:ascii="Titillium Web" w:hAnsi="Titillium Web"/>
          <w:sz w:val="22"/>
          <w:szCs w:val="22"/>
        </w:rPr>
      </w:pPr>
      <w:r w:rsidRPr="008B3983">
        <w:rPr>
          <w:rFonts w:ascii="Titillium Web" w:hAnsi="Titillium Web"/>
          <w:b/>
          <w:bCs/>
          <w:sz w:val="22"/>
          <w:szCs w:val="22"/>
          <w:lang w:eastAsia="en-US"/>
        </w:rPr>
        <w:t>{razon}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</w:tblCellMar>
        <w:tblLook w:val="04A0" w:firstRow="1" w:lastRow="0" w:firstColumn="1" w:lastColumn="0" w:noHBand="0" w:noVBand="1"/>
      </w:tblPr>
      <w:tblGrid>
        <w:gridCol w:w="2095"/>
        <w:gridCol w:w="995"/>
        <w:gridCol w:w="1078"/>
        <w:gridCol w:w="1078"/>
        <w:gridCol w:w="1078"/>
        <w:gridCol w:w="1078"/>
        <w:gridCol w:w="1943"/>
      </w:tblGrid>
      <w:tr w:rsidR="0026551E" w:rsidRPr="00796EA7" w14:paraId="2FD51599" w14:textId="77777777" w:rsidTr="00F17A69">
        <w:tc>
          <w:tcPr>
            <w:tcW w:w="3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12346" w14:textId="77777777" w:rsidR="0026551E" w:rsidRPr="00796EA7" w:rsidRDefault="0026551E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Criterios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72FB29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Puntaje TDR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1A3FB8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{m1nom}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0B37EF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{m2nom}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D873E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{m3nom}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EA30F0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{m4nom}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6431BE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Promedio</w:t>
            </w:r>
          </w:p>
        </w:tc>
      </w:tr>
      <w:tr w:rsidR="0026551E" w:rsidRPr="00796EA7" w14:paraId="2686C469" w14:textId="77777777" w:rsidTr="00F17A69">
        <w:tc>
          <w:tcPr>
            <w:tcW w:w="3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AA64AD" w14:textId="77777777" w:rsidR="0026551E" w:rsidRPr="00796EA7" w:rsidRDefault="0026551E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{#rows}{criterio}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E50F5F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{max}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B9724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{n1}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1FB93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{n2}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8CF26C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{n3}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3CDFAB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sz w:val="22"/>
                <w:szCs w:val="22"/>
                <w:lang w:eastAsia="en-US"/>
              </w:rPr>
              <w:t>{n4}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5D8A13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sz w:val="22"/>
                <w:szCs w:val="22"/>
                <w:lang w:eastAsia="en-US"/>
              </w:rPr>
              <w:t>{promedio}{/rows}</w:t>
            </w:r>
          </w:p>
        </w:tc>
      </w:tr>
      <w:tr w:rsidR="0026551E" w:rsidRPr="00796EA7" w14:paraId="25492FFE" w14:textId="77777777" w:rsidTr="00F17A69">
        <w:tc>
          <w:tcPr>
            <w:tcW w:w="3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29AAE4" w14:textId="77777777" w:rsidR="0026551E" w:rsidRPr="00796EA7" w:rsidRDefault="0026551E" w:rsidP="00F17A69">
            <w:pPr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Total técnico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8DAFE4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{tecMax}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1871B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sz w:val="22"/>
                <w:szCs w:val="22"/>
                <w:lang w:eastAsia="en-US"/>
              </w:rPr>
              <w:t>{t1}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C9095F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sz w:val="22"/>
                <w:szCs w:val="22"/>
                <w:lang w:eastAsia="en-US"/>
              </w:rPr>
              <w:t>{t2}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79774D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sz w:val="22"/>
                <w:szCs w:val="22"/>
                <w:lang w:eastAsia="en-US"/>
              </w:rPr>
              <w:t>{t3}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E28D22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sz w:val="22"/>
                <w:szCs w:val="22"/>
                <w:lang w:eastAsia="en-US"/>
              </w:rPr>
              <w:t>{t4}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4D01C2" w14:textId="77777777" w:rsidR="0026551E" w:rsidRPr="00796EA7" w:rsidRDefault="0026551E" w:rsidP="00F17A69">
            <w:pPr>
              <w:jc w:val="center"/>
              <w:rPr>
                <w:rFonts w:ascii="Titillium Web" w:hAnsi="Titillium Web"/>
                <w:sz w:val="22"/>
                <w:szCs w:val="22"/>
                <w:lang w:eastAsia="en-US"/>
              </w:rPr>
            </w:pPr>
            <w:r w:rsidRPr="00796EA7">
              <w:rPr>
                <w:rFonts w:ascii="Titillium Web" w:hAnsi="Titillium Web"/>
                <w:b/>
                <w:bCs/>
                <w:color w:val="FFFFFF"/>
                <w:sz w:val="22"/>
                <w:szCs w:val="22"/>
                <w:lang w:eastAsia="en-US"/>
              </w:rPr>
              <w:t>{tecProm}</w:t>
            </w:r>
          </w:p>
        </w:tc>
      </w:tr>
    </w:tbl>
    <w:p w14:paraId="6AF9A9B3" w14:textId="77777777" w:rsidR="00FF6A37" w:rsidRPr="00FF6A37" w:rsidRDefault="00FF6A37" w:rsidP="00FF6A37">
      <w:pPr>
        <w:spacing w:line="264" w:lineRule="auto"/>
        <w:jc w:val="both"/>
        <w:rPr>
          <w:rFonts w:ascii="Titillium Web" w:hAnsi="Titillium Web"/>
          <w:sz w:val="22"/>
          <w:szCs w:val="22"/>
        </w:rPr>
      </w:pPr>
      <w:r w:rsidRPr="00FF6A37">
        <w:rPr>
          <w:rFonts w:ascii="Titillium Web" w:hAnsi="Titillium Web"/>
          <w:sz w:val="22"/>
          <w:szCs w:val="22"/>
        </w:rPr>
        <w:t>Promedio técnico {tecProm}/{tecMax}. {resultadoTec}</w:t>
      </w:r>
    </w:p>
    <w:p w14:paraId="06F03264" w14:textId="77777777" w:rsidR="00FF6A37" w:rsidRPr="00FF6A37" w:rsidRDefault="00FF6A37" w:rsidP="00FF6A37">
      <w:pPr>
        <w:spacing w:line="264" w:lineRule="auto"/>
        <w:jc w:val="both"/>
        <w:rPr>
          <w:rFonts w:ascii="Titillium Web" w:hAnsi="Titillium Web"/>
          <w:sz w:val="22"/>
          <w:szCs w:val="22"/>
        </w:rPr>
      </w:pPr>
      <w:r w:rsidRPr="00FF6A37">
        <w:rPr>
          <w:rFonts w:ascii="Titillium Web" w:hAnsi="Titillium Web"/>
          <w:sz w:val="22"/>
          <w:szCs w:val="22"/>
        </w:rPr>
        <w:t>{/tecOfs}</w:t>
      </w:r>
    </w:p>
    <w:p w14:paraId="14D0E565" w14:textId="77777777" w:rsidR="00FF6A37" w:rsidRPr="00796EA7" w:rsidRDefault="00FF6A37" w:rsidP="0026551E">
      <w:pPr>
        <w:spacing w:after="40" w:line="264" w:lineRule="auto"/>
        <w:jc w:val="both"/>
        <w:rPr>
          <w:rFonts w:ascii="Titillium Web" w:hAnsi="Titillium Web"/>
          <w:sz w:val="22"/>
          <w:szCs w:val="22"/>
        </w:rPr>
      </w:pPr>
    </w:p>
    <w:p w14:paraId="44AF7C00" w14:textId="77777777" w:rsidR="00127B4C" w:rsidRPr="00354653" w:rsidRDefault="00127B4C" w:rsidP="007D1C94">
      <w:pPr>
        <w:jc w:val="both"/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bCs/>
          <w:sz w:val="22"/>
          <w:szCs w:val="22"/>
        </w:rPr>
        <w:t>TERCERO.- Revisión y Evaluación de oferta económica</w:t>
      </w:r>
    </w:p>
    <w:p w14:paraId="1B34D907" w14:textId="77777777" w:rsidR="00127B4C" w:rsidRPr="00354653" w:rsidRDefault="00127B4C" w:rsidP="00D027A9">
      <w:pPr>
        <w:rPr>
          <w:rFonts w:ascii="Titillium Web" w:hAnsi="Titillium Web"/>
          <w:bCs/>
          <w:sz w:val="22"/>
          <w:szCs w:val="22"/>
        </w:rPr>
      </w:pPr>
    </w:p>
    <w:p w14:paraId="6BB0D0EE" w14:textId="5408FD47" w:rsidR="008E78B6" w:rsidRDefault="008E78B6" w:rsidP="00D027A9">
      <w:pPr>
        <w:jc w:val="both"/>
        <w:rPr>
          <w:rFonts w:ascii="Titillium Web" w:hAnsi="Titillium Web"/>
          <w:bCs/>
          <w:sz w:val="22"/>
          <w:szCs w:val="22"/>
        </w:rPr>
      </w:pPr>
      <w:r>
        <w:rPr>
          <w:rFonts w:ascii="Titillium Web" w:hAnsi="Titillium Web"/>
          <w:bCs/>
          <w:sz w:val="22"/>
          <w:szCs w:val="22"/>
        </w:rPr>
        <w:t>Superada la evaluación técnica, la Comisión procede a la apertura y evaluación de las ofertas económicas de los proponentes calificados:</w:t>
      </w:r>
    </w:p>
    <w:p w14:paraId="66E882BD" w14:textId="77777777" w:rsidR="0065528A" w:rsidRDefault="0065528A" w:rsidP="0065528A">
      <w:pPr>
        <w:jc w:val="both"/>
        <w:rPr>
          <w:rFonts w:ascii="Titillium Web" w:hAnsi="Titillium Web"/>
          <w:bCs/>
          <w:sz w:val="22"/>
          <w:szCs w:val="22"/>
        </w:rPr>
      </w:pPr>
    </w:p>
    <w:p w14:paraId="0FF1C86E" w14:textId="77777777" w:rsidR="0065528A" w:rsidRPr="0065528A" w:rsidRDefault="0065528A" w:rsidP="0065528A">
      <w:pPr>
        <w:spacing w:before="60"/>
        <w:rPr>
          <w:rFonts w:ascii="Titillium Web" w:hAnsi="Titillium Web"/>
          <w:sz w:val="22"/>
          <w:szCs w:val="22"/>
          <w:lang w:val="en-US"/>
        </w:rPr>
      </w:pPr>
      <w:r w:rsidRPr="0065528A">
        <w:rPr>
          <w:rFonts w:ascii="Titillium Web" w:hAnsi="Titillium Web"/>
          <w:sz w:val="22"/>
          <w:szCs w:val="22"/>
          <w:lang w:val="en-US" w:eastAsia="en-US"/>
        </w:rPr>
        <w:t>{#ecoOfs}</w:t>
      </w:r>
    </w:p>
    <w:p w14:paraId="49A2D111" w14:textId="77777777" w:rsidR="0065528A" w:rsidRPr="0065528A" w:rsidRDefault="0065528A" w:rsidP="0065528A">
      <w:pPr>
        <w:jc w:val="both"/>
        <w:rPr>
          <w:rFonts w:ascii="Titillium Web" w:hAnsi="Titillium Web"/>
          <w:sz w:val="22"/>
          <w:szCs w:val="22"/>
          <w:lang w:val="en-US"/>
        </w:rPr>
      </w:pPr>
      <w:r w:rsidRPr="0065528A">
        <w:rPr>
          <w:rFonts w:ascii="Titillium Web" w:hAnsi="Titillium Web"/>
          <w:b/>
          <w:bCs/>
          <w:sz w:val="22"/>
          <w:szCs w:val="22"/>
          <w:lang w:val="en-US" w:eastAsia="en-US"/>
        </w:rPr>
        <w:t>{razon} — RUC {ruc}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</w:tblCellMar>
        <w:tblLook w:val="04A0" w:firstRow="1" w:lastRow="0" w:firstColumn="1" w:lastColumn="0" w:noHBand="0" w:noVBand="1"/>
      </w:tblPr>
      <w:tblGrid>
        <w:gridCol w:w="1786"/>
        <w:gridCol w:w="1448"/>
        <w:gridCol w:w="1042"/>
        <w:gridCol w:w="1042"/>
        <w:gridCol w:w="1042"/>
        <w:gridCol w:w="1042"/>
        <w:gridCol w:w="1943"/>
      </w:tblGrid>
      <w:tr w:rsidR="0065528A" w:rsidRPr="0065528A" w14:paraId="02527520" w14:textId="77777777" w:rsidTr="0042786C">
        <w:tc>
          <w:tcPr>
            <w:tcW w:w="3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3B605B" w14:textId="77777777" w:rsidR="0065528A" w:rsidRPr="00243283" w:rsidRDefault="0065528A" w:rsidP="0065528A">
            <w:pPr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Criterios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C3B1B" w14:textId="77777777" w:rsidR="0065528A" w:rsidRPr="00243283" w:rsidRDefault="0065528A" w:rsidP="0065528A">
            <w:pPr>
              <w:jc w:val="center"/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Puntaje TDR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44F8E" w14:textId="77777777" w:rsidR="0065528A" w:rsidRPr="00243283" w:rsidRDefault="0065528A" w:rsidP="0065528A">
            <w:pPr>
              <w:jc w:val="center"/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{m1nom}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8CBEC6" w14:textId="77777777" w:rsidR="0065528A" w:rsidRPr="00243283" w:rsidRDefault="0065528A" w:rsidP="0065528A">
            <w:pPr>
              <w:jc w:val="center"/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{m2nom}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7F70A4" w14:textId="77777777" w:rsidR="0065528A" w:rsidRPr="00243283" w:rsidRDefault="0065528A" w:rsidP="0065528A">
            <w:pPr>
              <w:jc w:val="center"/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{m3nom}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1450D" w14:textId="77777777" w:rsidR="0065528A" w:rsidRPr="00243283" w:rsidRDefault="0065528A" w:rsidP="0065528A">
            <w:pPr>
              <w:jc w:val="center"/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{m4nom}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92FF21" w14:textId="77777777" w:rsidR="0065528A" w:rsidRPr="00243283" w:rsidRDefault="0065528A" w:rsidP="0065528A">
            <w:pPr>
              <w:jc w:val="center"/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Promedio</w:t>
            </w:r>
          </w:p>
        </w:tc>
      </w:tr>
      <w:tr w:rsidR="0065528A" w:rsidRPr="0065528A" w14:paraId="7636FB0B" w14:textId="77777777" w:rsidTr="0042786C">
        <w:tc>
          <w:tcPr>
            <w:tcW w:w="3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6401D3" w14:textId="77777777" w:rsidR="0065528A" w:rsidRPr="0065528A" w:rsidRDefault="0065528A" w:rsidP="0065528A">
            <w:pPr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{#rows}{criterio}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6D426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{max}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56DC7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{n1}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F13913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{n2}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272FD9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{n3}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3562C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{n4}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EDB49E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b/>
                <w:bCs/>
                <w:sz w:val="22"/>
                <w:szCs w:val="22"/>
                <w:lang w:val="en-US" w:eastAsia="en-US"/>
              </w:rPr>
              <w:t>{promedio}{/rows}</w:t>
            </w:r>
          </w:p>
        </w:tc>
      </w:tr>
      <w:tr w:rsidR="0065528A" w:rsidRPr="0065528A" w14:paraId="6E0AAF21" w14:textId="77777777" w:rsidTr="0042786C">
        <w:tc>
          <w:tcPr>
            <w:tcW w:w="3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49D9B2" w14:textId="77777777" w:rsidR="0065528A" w:rsidRPr="0065528A" w:rsidRDefault="0065528A" w:rsidP="0065528A">
            <w:pPr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Oferta económica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314F84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{ecoMax}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44A3A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{e}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6073A7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{e}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1ACAD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{e}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8A4EFA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sz w:val="22"/>
                <w:szCs w:val="22"/>
                <w:lang w:val="en-US" w:eastAsia="en-US"/>
              </w:rPr>
              <w:t>{e}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49665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b/>
                <w:bCs/>
                <w:sz w:val="22"/>
                <w:szCs w:val="22"/>
                <w:lang w:val="en-US" w:eastAsia="en-US"/>
              </w:rPr>
              <w:t>{e}</w:t>
            </w:r>
          </w:p>
        </w:tc>
      </w:tr>
      <w:tr w:rsidR="0065528A" w:rsidRPr="0065528A" w14:paraId="202F271C" w14:textId="77777777" w:rsidTr="0042786C">
        <w:tc>
          <w:tcPr>
            <w:tcW w:w="3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D6A5E" w14:textId="77777777" w:rsidR="0065528A" w:rsidRPr="00243283" w:rsidRDefault="0065528A" w:rsidP="0065528A">
            <w:pPr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1668D8" w14:textId="77777777" w:rsidR="0065528A" w:rsidRPr="00243283" w:rsidRDefault="0065528A" w:rsidP="0065528A">
            <w:pPr>
              <w:jc w:val="center"/>
              <w:rPr>
                <w:rFonts w:ascii="Titillium Web" w:hAnsi="Titillium Web"/>
                <w:color w:val="FFFFFF" w:themeColor="background1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{puntosTotal}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C1185D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b/>
                <w:bCs/>
                <w:sz w:val="22"/>
                <w:szCs w:val="22"/>
                <w:lang w:val="en-US" w:eastAsia="en-US"/>
              </w:rPr>
              <w:t>{tt1}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05EDC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b/>
                <w:bCs/>
                <w:sz w:val="22"/>
                <w:szCs w:val="22"/>
                <w:lang w:val="en-US" w:eastAsia="en-US"/>
              </w:rPr>
              <w:t>{tt2}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D3E4CE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b/>
                <w:bCs/>
                <w:sz w:val="22"/>
                <w:szCs w:val="22"/>
                <w:lang w:val="en-US" w:eastAsia="en-US"/>
              </w:rPr>
              <w:t>{tt3}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FD863B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65528A">
              <w:rPr>
                <w:rFonts w:ascii="Titillium Web" w:hAnsi="Titillium Web"/>
                <w:b/>
                <w:bCs/>
                <w:sz w:val="22"/>
                <w:szCs w:val="22"/>
                <w:lang w:val="en-US" w:eastAsia="en-US"/>
              </w:rPr>
              <w:t>{tt4}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solid" w:color="1F4E79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1365A4" w14:textId="77777777" w:rsidR="0065528A" w:rsidRPr="0065528A" w:rsidRDefault="0065528A" w:rsidP="0065528A">
            <w:pPr>
              <w:jc w:val="center"/>
              <w:rPr>
                <w:rFonts w:ascii="Titillium Web" w:hAnsi="Titillium Web"/>
                <w:sz w:val="22"/>
                <w:szCs w:val="22"/>
                <w:lang w:val="en-US" w:eastAsia="en-US"/>
              </w:rPr>
            </w:pPr>
            <w:r w:rsidRPr="00243283">
              <w:rPr>
                <w:rFonts w:ascii="Titillium Web" w:hAnsi="Titillium Web"/>
                <w:b/>
                <w:bCs/>
                <w:color w:val="FFFFFF" w:themeColor="background1"/>
                <w:sz w:val="22"/>
                <w:szCs w:val="22"/>
                <w:lang w:val="en-US" w:eastAsia="en-US"/>
              </w:rPr>
              <w:t>{totProm}</w:t>
            </w:r>
          </w:p>
        </w:tc>
      </w:tr>
    </w:tbl>
    <w:p w14:paraId="4BFC318A" w14:textId="3BD4FB49" w:rsidR="0065528A" w:rsidRPr="0065528A" w:rsidRDefault="0065528A" w:rsidP="00E50362">
      <w:pPr>
        <w:jc w:val="both"/>
        <w:rPr>
          <w:rFonts w:ascii="Titillium Web" w:hAnsi="Titillium Web"/>
          <w:sz w:val="22"/>
          <w:szCs w:val="22"/>
          <w:lang w:val="en-US"/>
        </w:rPr>
      </w:pPr>
      <w:r w:rsidRPr="0065528A">
        <w:rPr>
          <w:rFonts w:ascii="Titillium Web" w:hAnsi="Titillium Web"/>
          <w:sz w:val="22"/>
          <w:szCs w:val="22"/>
          <w:lang w:val="en-US" w:eastAsia="en-US"/>
        </w:rPr>
        <w:t xml:space="preserve">Valor total ofertado: {montoLetras}. {ahorroTxt} Puntaje </w:t>
      </w:r>
      <w:r w:rsidR="00243283" w:rsidRPr="0065528A">
        <w:rPr>
          <w:rFonts w:ascii="Titillium Web" w:hAnsi="Titillium Web"/>
          <w:sz w:val="22"/>
          <w:szCs w:val="22"/>
          <w:lang w:val="en-US" w:eastAsia="en-US"/>
        </w:rPr>
        <w:t>total:</w:t>
      </w:r>
      <w:r w:rsidR="007D1A29">
        <w:rPr>
          <w:rFonts w:ascii="Titillium Web" w:hAnsi="Titillium Web"/>
          <w:sz w:val="22"/>
          <w:szCs w:val="22"/>
          <w:lang w:val="en-US" w:eastAsia="en-US"/>
        </w:rPr>
        <w:t xml:space="preserve"> {</w:t>
      </w:r>
      <w:r w:rsidRPr="0065528A">
        <w:rPr>
          <w:rFonts w:ascii="Titillium Web" w:hAnsi="Titillium Web"/>
          <w:sz w:val="22"/>
          <w:szCs w:val="22"/>
          <w:lang w:val="en-US" w:eastAsia="en-US"/>
        </w:rPr>
        <w:t>totProm}/{puntosTotal}.</w:t>
      </w:r>
    </w:p>
    <w:p w14:paraId="25056934" w14:textId="77777777" w:rsidR="0065528A" w:rsidRPr="0065528A" w:rsidRDefault="0065528A" w:rsidP="00E50362">
      <w:pPr>
        <w:jc w:val="both"/>
        <w:rPr>
          <w:rFonts w:ascii="Titillium Web" w:hAnsi="Titillium Web"/>
          <w:sz w:val="22"/>
          <w:szCs w:val="22"/>
          <w:lang w:val="en-US"/>
        </w:rPr>
      </w:pPr>
      <w:r w:rsidRPr="0065528A">
        <w:rPr>
          <w:rFonts w:ascii="Titillium Web" w:hAnsi="Titillium Web"/>
          <w:sz w:val="22"/>
          <w:szCs w:val="22"/>
          <w:lang w:val="en-US" w:eastAsia="en-US"/>
        </w:rPr>
        <w:t>{/ecoOfs}</w:t>
      </w:r>
    </w:p>
    <w:p w14:paraId="1FD13F5C" w14:textId="77777777" w:rsidR="00D027A9" w:rsidRDefault="00D027A9" w:rsidP="007D1C94">
      <w:pPr>
        <w:jc w:val="both"/>
        <w:rPr>
          <w:rFonts w:ascii="Titillium Web" w:hAnsi="Titillium Web"/>
          <w:b/>
        </w:rPr>
      </w:pPr>
    </w:p>
    <w:p w14:paraId="22AE577E" w14:textId="77777777" w:rsidR="008E410C" w:rsidRPr="00354653" w:rsidRDefault="008E410C" w:rsidP="007D1C94">
      <w:pPr>
        <w:rPr>
          <w:rFonts w:ascii="Titillium Web" w:hAnsi="Titillium Web"/>
          <w:sz w:val="22"/>
          <w:szCs w:val="22"/>
        </w:rPr>
      </w:pPr>
      <w:r>
        <w:rPr>
          <w:rFonts w:ascii="Titillium Web" w:hAnsi="Titillium Web"/>
          <w:b/>
          <w:sz w:val="22"/>
          <w:szCs w:val="22"/>
        </w:rPr>
        <w:t xml:space="preserve">CUARTO.- </w:t>
      </w:r>
      <w:r>
        <w:rPr>
          <w:rFonts w:ascii="Titillium Web" w:hAnsi="Titillium Web"/>
          <w:b/>
          <w:bCs/>
          <w:sz w:val="22"/>
          <w:szCs w:val="22"/>
        </w:rPr>
        <w:t>Selección y Adjudicación de proceso</w:t>
      </w:r>
      <w:r>
        <w:rPr>
          <w:rFonts w:ascii="Titillium Web" w:hAnsi="Titillium Web"/>
          <w:sz w:val="22"/>
          <w:szCs w:val="22"/>
        </w:rPr>
        <w:t xml:space="preserve"> </w:t>
      </w:r>
    </w:p>
    <w:p w14:paraId="155F35A6" w14:textId="77777777" w:rsidR="008E410C" w:rsidRPr="00354653" w:rsidRDefault="008E410C" w:rsidP="007D1C94">
      <w:pPr>
        <w:jc w:val="both"/>
        <w:rPr>
          <w:rFonts w:ascii="Titillium Web" w:hAnsi="Titillium Web"/>
          <w:b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9465"/>
      </w:tblGrid>
      <w:tr w:rsidR="00B21403" w:rsidRPr="00354653" w14:paraId="5DB97D65" w14:textId="77777777" w:rsidTr="00E8661D">
        <w:sdt>
          <w:sdtPr>
            <w:rPr>
              <w:rFonts w:ascii="Titillium Web" w:hAnsi="Titillium Web"/>
            </w:rPr>
            <w:id w:val="1103075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top w:val="single" w:sz="6" w:space="0" w:color="808080"/>
                  <w:left w:val="single" w:sz="6" w:space="0" w:color="808080"/>
                  <w:bottom w:val="single" w:sz="6" w:space="0" w:color="808080"/>
                  <w:right w:val="single" w:sz="6" w:space="0" w:color="80808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409BFCE4" w14:textId="42D086A3" w:rsidR="00B21403" w:rsidRPr="00354653" w:rsidRDefault="000F3958" w:rsidP="00E8661D">
                <w:pPr>
                  <w:jc w:val="center"/>
                  <w:rPr>
                    <w:rFonts w:ascii="Titillium Web" w:hAnsi="Titillium Web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AF18" w14:textId="55FFE17E" w:rsidR="00B21403" w:rsidRDefault="00B21403" w:rsidP="00E8661D">
            <w:pPr>
              <w:rPr>
                <w:rFonts w:ascii="Titillium Web" w:eastAsia="Arial" w:hAnsi="Titillium Web" w:cs="Arial"/>
                <w:sz w:val="22"/>
                <w:szCs w:val="22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 xml:space="preserve">Recomienda la adjudicación 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a favor de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 xml:space="preserve">{proveedor} 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con RUC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{proveedorRuc}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, por un valor total de </w:t>
            </w: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  <w:lang w:val="es-US"/>
              </w:rPr>
              <w:t>{montoLetras}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>, por ajustarse a las condiciones solicitadas y ofertar el precio más bajo o la</w:t>
            </w:r>
            <w:r w:rsidR="00243283">
              <w:rPr>
                <w:rFonts w:ascii="Titillium Web" w:eastAsia="Arial" w:hAnsi="Titillium Web" w:cs="Arial"/>
                <w:sz w:val="22"/>
                <w:szCs w:val="22"/>
              </w:rPr>
              <w:t xml:space="preserve"> 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>siguiente razón:</w:t>
            </w:r>
          </w:p>
          <w:p w14:paraId="3B419337" w14:textId="5EAF0256" w:rsidR="003112C0" w:rsidRPr="00354653" w:rsidRDefault="003112C0" w:rsidP="00E8661D">
            <w:pPr>
              <w:rPr>
                <w:rFonts w:ascii="Titillium Web" w:hAnsi="Titillium Web"/>
              </w:rPr>
            </w:pPr>
            <w:r>
              <w:rPr>
                <w:rFonts w:ascii="Titillium Web" w:eastAsia="Arial" w:hAnsi="Titillium Web" w:cs="Arial"/>
                <w:sz w:val="22"/>
                <w:szCs w:val="22"/>
              </w:rPr>
              <w:t>__________________________________________________________________.</w:t>
            </w:r>
          </w:p>
        </w:tc>
      </w:tr>
      <w:tr w:rsidR="00B21403" w:rsidRPr="00354653" w14:paraId="364CD1DA" w14:textId="77777777" w:rsidTr="00E8661D">
        <w:sdt>
          <w:sdtPr>
            <w:rPr>
              <w:rFonts w:ascii="Titillium Web" w:hAnsi="Titillium Web"/>
            </w:rPr>
            <w:id w:val="932701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top w:val="single" w:sz="6" w:space="0" w:color="808080"/>
                  <w:left w:val="single" w:sz="6" w:space="0" w:color="808080"/>
                  <w:bottom w:val="single" w:sz="6" w:space="0" w:color="808080"/>
                  <w:right w:val="single" w:sz="6" w:space="0" w:color="808080"/>
                </w:tcBorders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14:paraId="300C726B" w14:textId="638B32EA" w:rsidR="00B21403" w:rsidRPr="00354653" w:rsidRDefault="000F3958" w:rsidP="00E8661D">
                <w:pPr>
                  <w:jc w:val="center"/>
                  <w:rPr>
                    <w:rFonts w:ascii="Titillium Web" w:hAnsi="Titillium Web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4DD5" w14:textId="4133091D" w:rsidR="00B21403" w:rsidRPr="00354653" w:rsidRDefault="00B21403" w:rsidP="00E8661D">
            <w:pPr>
              <w:rPr>
                <w:rFonts w:ascii="Titillium Web" w:hAnsi="Titillium Web"/>
              </w:rPr>
            </w:pPr>
            <w:r>
              <w:rPr>
                <w:rFonts w:ascii="Titillium Web" w:eastAsia="Arial" w:hAnsi="Titillium Web" w:cs="Arial"/>
                <w:b/>
                <w:bCs/>
                <w:sz w:val="22"/>
                <w:szCs w:val="22"/>
              </w:rPr>
              <w:t>Declara desierto el procedimiento</w:t>
            </w:r>
            <w:r>
              <w:rPr>
                <w:rFonts w:ascii="Titillium Web" w:eastAsia="Arial" w:hAnsi="Titillium Web" w:cs="Arial"/>
                <w:sz w:val="22"/>
                <w:szCs w:val="22"/>
              </w:rPr>
              <w:t xml:space="preserve"> debido a que ninguna de las ofertas se ajusta a lo solicitado o la siguiente razón: __________________________________________________________________.</w:t>
            </w:r>
          </w:p>
        </w:tc>
      </w:tr>
    </w:tbl>
    <w:p w14:paraId="56796CFB" w14:textId="77777777" w:rsidR="000F3958" w:rsidRDefault="000F3958" w:rsidP="007D1C94">
      <w:pPr>
        <w:jc w:val="both"/>
        <w:rPr>
          <w:rFonts w:ascii="Titillium Web" w:hAnsi="Titillium Web"/>
          <w:sz w:val="22"/>
          <w:szCs w:val="22"/>
        </w:rPr>
      </w:pPr>
    </w:p>
    <w:p w14:paraId="50F1BB73" w14:textId="6E2D2F38" w:rsidR="00D678BF" w:rsidRPr="00354653" w:rsidRDefault="008C7F21" w:rsidP="007D1C94">
      <w:pPr>
        <w:jc w:val="both"/>
        <w:rPr>
          <w:rFonts w:ascii="Titillium Web" w:hAnsi="Titillium Web"/>
          <w:b/>
          <w:sz w:val="22"/>
          <w:szCs w:val="22"/>
        </w:rPr>
      </w:pPr>
      <w:r>
        <w:rPr>
          <w:rFonts w:ascii="Titillium Web" w:hAnsi="Titillium Web"/>
          <w:sz w:val="22"/>
          <w:szCs w:val="22"/>
        </w:rPr>
        <w:t>Ante lo cual, los miembros de la Comisión de Calificación solicitan al Fondo de Áreas Protegidas proceder conforme su normativa.</w:t>
      </w:r>
    </w:p>
    <w:p w14:paraId="64B11104" w14:textId="77777777" w:rsidR="00D678BF" w:rsidRPr="00354653" w:rsidRDefault="00D678BF" w:rsidP="007D1C94">
      <w:pPr>
        <w:jc w:val="both"/>
        <w:rPr>
          <w:rFonts w:ascii="Titillium Web" w:hAnsi="Titillium Web"/>
          <w:b/>
          <w:sz w:val="22"/>
          <w:szCs w:val="22"/>
        </w:rPr>
      </w:pPr>
    </w:p>
    <w:p w14:paraId="77E6ADB4" w14:textId="77777777" w:rsidR="004916E4" w:rsidRPr="00354653" w:rsidRDefault="008E410C" w:rsidP="007D1C94">
      <w:pPr>
        <w:jc w:val="both"/>
        <w:rPr>
          <w:rFonts w:ascii="Titillium Web" w:hAnsi="Titillium Web"/>
          <w:b/>
          <w:sz w:val="22"/>
          <w:szCs w:val="22"/>
          <w:lang w:val="es-ES_tradnl"/>
        </w:rPr>
      </w:pPr>
      <w:r>
        <w:rPr>
          <w:rFonts w:ascii="Titillium Web" w:hAnsi="Titillium Web"/>
          <w:b/>
          <w:sz w:val="22"/>
          <w:szCs w:val="22"/>
        </w:rPr>
        <w:t>QUINTO</w:t>
      </w:r>
      <w:r>
        <w:rPr>
          <w:rFonts w:ascii="Titillium Web" w:hAnsi="Titillium Web"/>
          <w:b/>
          <w:sz w:val="22"/>
          <w:szCs w:val="22"/>
          <w:lang w:val="es-ES_tradnl"/>
        </w:rPr>
        <w:t xml:space="preserve">.-   Varios: </w:t>
      </w:r>
    </w:p>
    <w:p w14:paraId="67A2B7C4" w14:textId="77777777" w:rsidR="00796431" w:rsidRPr="00354653" w:rsidRDefault="00796431" w:rsidP="007D1C94">
      <w:pPr>
        <w:jc w:val="both"/>
        <w:rPr>
          <w:rFonts w:ascii="Titillium Web" w:hAnsi="Titillium Web"/>
          <w:b/>
          <w:sz w:val="22"/>
          <w:szCs w:val="22"/>
          <w:lang w:val="es-ES_tradnl"/>
        </w:rPr>
      </w:pPr>
    </w:p>
    <w:p w14:paraId="6870D143" w14:textId="77777777" w:rsidR="003355F9" w:rsidRPr="00354653" w:rsidRDefault="00494BA0" w:rsidP="007D1C94">
      <w:pPr>
        <w:numPr>
          <w:ilvl w:val="0"/>
          <w:numId w:val="18"/>
        </w:numPr>
        <w:jc w:val="both"/>
        <w:rPr>
          <w:rFonts w:ascii="Titillium Web" w:hAnsi="Titillium Web"/>
          <w:bCs/>
          <w:sz w:val="22"/>
          <w:szCs w:val="22"/>
          <w:lang w:val="es-ES_tradnl"/>
        </w:rPr>
      </w:pPr>
      <w:commentRangeStart w:id="5"/>
      <w:r>
        <w:rPr>
          <w:rFonts w:ascii="Titillium Web" w:hAnsi="Titillium Web"/>
          <w:bCs/>
          <w:sz w:val="22"/>
          <w:szCs w:val="22"/>
          <w:lang w:val="es-ES_tradnl"/>
        </w:rPr>
        <w:t>Ninguna</w:t>
      </w:r>
      <w:commentRangeEnd w:id="5"/>
      <w:r w:rsidRPr="00354653">
        <w:rPr>
          <w:rStyle w:val="Refdecomentario"/>
          <w:rFonts w:ascii="Titillium Web" w:hAnsi="Titillium Web"/>
          <w:bCs/>
          <w:sz w:val="22"/>
          <w:szCs w:val="22"/>
          <w:lang w:val="es-ES_tradnl"/>
        </w:rPr>
        <w:commentReference w:id="5"/>
      </w:r>
    </w:p>
    <w:p w14:paraId="4B18E93B" w14:textId="77777777" w:rsidR="0044701C" w:rsidRPr="00354653" w:rsidRDefault="0044701C" w:rsidP="007D1C94">
      <w:pPr>
        <w:ind w:left="1440"/>
        <w:jc w:val="both"/>
        <w:rPr>
          <w:rFonts w:ascii="Titillium Web" w:hAnsi="Titillium Web"/>
          <w:bCs/>
          <w:sz w:val="22"/>
          <w:szCs w:val="22"/>
          <w:lang w:val="es-ES_tradnl"/>
        </w:rPr>
      </w:pPr>
    </w:p>
    <w:p w14:paraId="15B859DF" w14:textId="77777777" w:rsidR="007F1949" w:rsidRPr="00354653" w:rsidRDefault="007F1949" w:rsidP="007D1C94">
      <w:pPr>
        <w:ind w:right="235"/>
        <w:jc w:val="both"/>
        <w:rPr>
          <w:rFonts w:ascii="Titillium Web" w:hAnsi="Titillium Web"/>
          <w:b/>
          <w:sz w:val="22"/>
          <w:szCs w:val="22"/>
          <w:lang w:val="es-ES_tradnl"/>
        </w:rPr>
      </w:pPr>
      <w:r>
        <w:rPr>
          <w:rFonts w:ascii="Titillium Web" w:hAnsi="Titillium Web"/>
          <w:b/>
          <w:sz w:val="22"/>
          <w:szCs w:val="22"/>
          <w:lang w:val="es-ES_tradnl"/>
        </w:rPr>
        <w:t>CIERRE DE LA SESIÓN</w:t>
      </w:r>
    </w:p>
    <w:p w14:paraId="5C5C86E4" w14:textId="77777777" w:rsidR="004916E4" w:rsidRPr="00354653" w:rsidRDefault="004916E4" w:rsidP="007D1C94">
      <w:pPr>
        <w:ind w:right="-1"/>
        <w:jc w:val="both"/>
        <w:rPr>
          <w:rFonts w:ascii="Titillium Web" w:hAnsi="Titillium Web"/>
          <w:sz w:val="22"/>
          <w:szCs w:val="22"/>
          <w:lang w:val="es-ES"/>
        </w:rPr>
      </w:pPr>
    </w:p>
    <w:p w14:paraId="37DA4D84" w14:textId="6FC07ABE" w:rsidR="000E2976" w:rsidRPr="00354653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  <w:r>
        <w:rPr>
          <w:rFonts w:ascii="Titillium Web" w:hAnsi="Titillium Web"/>
          <w:b w:val="0"/>
          <w:bCs/>
          <w:sz w:val="22"/>
          <w:szCs w:val="22"/>
        </w:rPr>
        <w:t>No existiendo más puntos que tratar, se da por terminada la sesión a las {horaCierre} horas. Se dispone a Secretaría notificar la presente resolución al adjudicatario y a los proponentes no adjudicados, y remitir el expediente a la Coordinación del FAP para la elaboración del instrumento jurídico correspondiente.</w:t>
      </w:r>
    </w:p>
    <w:p w14:paraId="5E00E759" w14:textId="77777777" w:rsidR="000E2976" w:rsidRPr="00354653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</w:p>
    <w:p w14:paraId="4CDC8F1A" w14:textId="32605F9C" w:rsidR="000E2976" w:rsidRPr="00354653" w:rsidRDefault="000E2976" w:rsidP="000E2976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sz w:val="22"/>
          <w:szCs w:val="22"/>
        </w:rPr>
      </w:pPr>
      <w:r>
        <w:rPr>
          <w:rFonts w:ascii="Titillium Web" w:hAnsi="Titillium Web"/>
          <w:b w:val="0"/>
          <w:bCs/>
          <w:sz w:val="22"/>
          <w:szCs w:val="22"/>
        </w:rPr>
        <w:t>Como constancia de lo actuado y resuelto, los/las miembros de la Comisión de Calificación suscriben el presente acta.</w:t>
      </w:r>
    </w:p>
    <w:p w14:paraId="551FC751" w14:textId="77777777" w:rsidR="004916E4" w:rsidRDefault="004916E4" w:rsidP="007D1C9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sz w:val="22"/>
          <w:szCs w:val="22"/>
        </w:rPr>
      </w:pPr>
    </w:p>
    <w:p w14:paraId="4B683F97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{#votM}</w:t>
      </w:r>
    </w:p>
    <w:p w14:paraId="795C71FF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______________________________</w:t>
      </w:r>
    </w:p>
    <w:p w14:paraId="6A8E4449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bCs/>
          <w:sz w:val="22"/>
          <w:szCs w:val="22"/>
          <w:lang w:val="en-US"/>
        </w:rPr>
        <w:t>{nombre}</w:t>
      </w:r>
    </w:p>
    <w:p w14:paraId="6EDEA013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{rol}</w:t>
      </w:r>
    </w:p>
    <w:p w14:paraId="6DAFE6E5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{cargo}</w:t>
      </w:r>
    </w:p>
    <w:p w14:paraId="1039D1E9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{/votM}</w:t>
      </w:r>
    </w:p>
    <w:p w14:paraId="25076D63" w14:textId="77777777" w:rsidR="007D1A29" w:rsidRDefault="007D1A29" w:rsidP="00705214">
      <w:pPr>
        <w:pStyle w:val="Textoindependiente3"/>
        <w:tabs>
          <w:tab w:val="left" w:pos="426"/>
        </w:tabs>
        <w:ind w:right="-1"/>
        <w:rPr>
          <w:rFonts w:ascii="Titillium Web" w:hAnsi="Titillium Web"/>
          <w:bCs/>
          <w:sz w:val="22"/>
          <w:szCs w:val="22"/>
          <w:lang w:val="en-US"/>
        </w:rPr>
      </w:pPr>
    </w:p>
    <w:p w14:paraId="15368EB8" w14:textId="3B2C13FC" w:rsidR="00705214" w:rsidRPr="00705214" w:rsidRDefault="00705214" w:rsidP="00705214">
      <w:pPr>
        <w:pStyle w:val="Textoindependiente3"/>
        <w:tabs>
          <w:tab w:val="left" w:pos="426"/>
        </w:tabs>
        <w:ind w:right="-1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bCs/>
          <w:sz w:val="22"/>
          <w:szCs w:val="22"/>
          <w:lang w:val="en-US"/>
        </w:rPr>
        <w:t>Miembros con voz sin voto:</w:t>
      </w:r>
    </w:p>
    <w:p w14:paraId="690DEFB9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{#sinVoto}</w:t>
      </w:r>
    </w:p>
    <w:p w14:paraId="56B285F7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______________________________</w:t>
      </w:r>
    </w:p>
    <w:p w14:paraId="19CA34F1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bCs/>
          <w:sz w:val="22"/>
          <w:szCs w:val="22"/>
          <w:lang w:val="en-US"/>
        </w:rPr>
        <w:t>{nombre}</w:t>
      </w:r>
    </w:p>
    <w:p w14:paraId="7D5DBDB7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{rol}</w:t>
      </w:r>
    </w:p>
    <w:p w14:paraId="10441037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t>{cargo}</w:t>
      </w:r>
    </w:p>
    <w:p w14:paraId="1E2ED5D7" w14:textId="77777777" w:rsidR="00705214" w:rsidRPr="00705214" w:rsidRDefault="00705214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sz w:val="22"/>
          <w:szCs w:val="22"/>
          <w:lang w:val="en-US"/>
        </w:rPr>
      </w:pPr>
      <w:r w:rsidRPr="00705214">
        <w:rPr>
          <w:rFonts w:ascii="Titillium Web" w:hAnsi="Titillium Web"/>
          <w:sz w:val="22"/>
          <w:szCs w:val="22"/>
          <w:lang w:val="en-US"/>
        </w:rPr>
        <w:lastRenderedPageBreak/>
        <w:t>{/sinVoto}</w:t>
      </w:r>
    </w:p>
    <w:p w14:paraId="7F38557E" w14:textId="0E50C37D" w:rsidR="00D408FF" w:rsidRPr="00354653" w:rsidRDefault="00D408FF" w:rsidP="00705214">
      <w:pPr>
        <w:pStyle w:val="Textoindependiente3"/>
        <w:tabs>
          <w:tab w:val="left" w:pos="426"/>
        </w:tabs>
        <w:ind w:right="-1"/>
        <w:jc w:val="both"/>
        <w:rPr>
          <w:rFonts w:ascii="Titillium Web" w:hAnsi="Titillium Web"/>
          <w:b w:val="0"/>
          <w:bCs/>
          <w:i/>
          <w:sz w:val="22"/>
          <w:szCs w:val="22"/>
        </w:rPr>
      </w:pPr>
    </w:p>
    <w:sectPr w:rsidR="00D408FF" w:rsidRPr="00354653" w:rsidSect="00070BC9">
      <w:headerReference w:type="even" r:id="rId12"/>
      <w:headerReference w:type="default" r:id="rId13"/>
      <w:footerReference w:type="even" r:id="rId14"/>
      <w:footerReference w:type="default" r:id="rId15"/>
      <w:pgSz w:w="11907" w:h="16840" w:code="9"/>
      <w:pgMar w:top="1134" w:right="1134" w:bottom="1134" w:left="1418" w:header="720" w:footer="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4-22T10:56:00Z" w:initials="DR">
    <w:p w14:paraId="39D0DF9C" w14:textId="77777777" w:rsidR="0021764C" w:rsidRDefault="007441A6" w:rsidP="0021764C">
      <w:pPr>
        <w:pStyle w:val="Textocomentario"/>
      </w:pPr>
      <w:r>
        <w:rPr>
          <w:rStyle w:val="Refdecomentario"/>
        </w:rPr>
        <w:annotationRef/>
      </w:r>
      <w:r w:rsidR="0021764C">
        <w:t>Depende de qué miembros se designen</w:t>
      </w:r>
    </w:p>
  </w:comment>
  <w:comment w:id="1" w:author="Rodriguez Diego" w:date="2026-06-04T11:43:00Z" w:initials="DR">
    <w:p w14:paraId="548C7642" w14:textId="77777777" w:rsidR="00D858C0" w:rsidRDefault="00D858C0" w:rsidP="00D858C0">
      <w:pPr>
        <w:pStyle w:val="Textocomentario"/>
      </w:pPr>
      <w:r>
        <w:rPr>
          <w:rStyle w:val="Refdecomentario"/>
        </w:rPr>
        <w:annotationRef/>
      </w:r>
      <w:r>
        <w:t>El miembro técnico no es obligatorio sino es invitado</w:t>
      </w:r>
    </w:p>
  </w:comment>
  <w:comment w:id="2" w:author="Rodriguez Diego" w:date="2026-04-22T10:56:00Z" w:initials="DR">
    <w:p w14:paraId="11E0EF21" w14:textId="77777777" w:rsidR="00927052" w:rsidRDefault="00927052" w:rsidP="0021764C">
      <w:pPr>
        <w:pStyle w:val="Textocomentario"/>
      </w:pPr>
      <w:r>
        <w:rPr>
          <w:rStyle w:val="Refdecomentario"/>
        </w:rPr>
        <w:annotationRef/>
      </w:r>
      <w:r>
        <w:t>Depende de qué miembros se designen</w:t>
      </w:r>
    </w:p>
  </w:comment>
  <w:comment w:id="3" w:author="Rodriguez Diego" w:date="2026-06-04T11:43:00Z" w:initials="DR">
    <w:p w14:paraId="7D428E6A" w14:textId="77777777" w:rsidR="00927052" w:rsidRDefault="00927052" w:rsidP="00D858C0">
      <w:pPr>
        <w:pStyle w:val="Textocomentario"/>
      </w:pPr>
      <w:r>
        <w:rPr>
          <w:rStyle w:val="Refdecomentario"/>
        </w:rPr>
        <w:annotationRef/>
      </w:r>
      <w:r>
        <w:t>El miembro técnico no es obligatorio sino es invitado</w:t>
      </w:r>
    </w:p>
  </w:comment>
  <w:comment w:id="4" w:author="Rodriguez Diego" w:date="2026-06-04T11:43:00Z" w:initials="DR">
    <w:p w14:paraId="3C3124FB" w14:textId="77777777" w:rsidR="00D858C0" w:rsidRDefault="00D858C0" w:rsidP="00D858C0">
      <w:pPr>
        <w:pStyle w:val="Textocomentario"/>
      </w:pPr>
      <w:r>
        <w:rPr>
          <w:rStyle w:val="Refdecomentario"/>
        </w:rPr>
        <w:annotationRef/>
      </w:r>
      <w:r>
        <w:t>Llenar de conformidad con lo que pasó en su proceso</w:t>
      </w:r>
    </w:p>
  </w:comment>
  <w:comment w:id="5" w:author="Rodriguez Diego" w:date="2026-06-04T15:04:00Z" w:initials="DR">
    <w:p w14:paraId="6549CC70" w14:textId="77777777" w:rsidR="008A34E5" w:rsidRDefault="008A34E5" w:rsidP="008A34E5">
      <w:pPr>
        <w:pStyle w:val="Textocomentario"/>
      </w:pPr>
      <w:r>
        <w:rPr>
          <w:rStyle w:val="Refdecomentario"/>
        </w:rPr>
        <w:annotationRef/>
      </w:r>
      <w:r>
        <w:t>Depende del proceso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D0DF9C" w15:done="0"/>
  <w15:commentEx w15:paraId="548C7642" w15:paraIdParent="39D0DF9C" w15:done="0"/>
  <w15:commentEx w15:paraId="11E0EF21" w15:done="0"/>
  <w15:commentEx w15:paraId="7D428E6A" w15:paraIdParent="11E0EF21" w15:done="0"/>
  <w15:commentEx w15:paraId="3C3124FB" w15:done="0"/>
  <w15:commentEx w15:paraId="6549CC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7C9E32" w16cex:dateUtc="2026-06-04T16:43:00Z"/>
  <w16cex:commentExtensible w16cex:durableId="34D4C031" w16cex:dateUtc="2026-06-04T16:43:00Z"/>
  <w16cex:commentExtensible w16cex:durableId="2BCDFDD9" w16cex:dateUtc="2026-06-04T16:43:00Z"/>
  <w16cex:commentExtensible w16cex:durableId="7AB50C19" w16cex:dateUtc="2026-06-04T20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D0DF9C" w16cid:durableId="39D0DF9C"/>
  <w16cid:commentId w16cid:paraId="548C7642" w16cid:durableId="6E7C9E32"/>
  <w16cid:commentId w16cid:paraId="11E0EF21" w16cid:durableId="7578CF3D"/>
  <w16cid:commentId w16cid:paraId="7D428E6A" w16cid:durableId="34D4C031"/>
  <w16cid:commentId w16cid:paraId="3C3124FB" w16cid:durableId="2BCDFDD9"/>
  <w16cid:commentId w16cid:paraId="6549CC70" w16cid:durableId="7AB50C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EBB06" w14:textId="77777777" w:rsidR="00AE6C80" w:rsidRDefault="00AE6C80">
      <w:r>
        <w:separator/>
      </w:r>
    </w:p>
    <w:p w14:paraId="7159A20E" w14:textId="77777777" w:rsidR="00AE6C80" w:rsidRDefault="00AE6C80"/>
    <w:p w14:paraId="16AADADD" w14:textId="77777777" w:rsidR="00AE6C80" w:rsidRDefault="00AE6C80"/>
    <w:p w14:paraId="339B19CA" w14:textId="77777777" w:rsidR="00AE6C80" w:rsidRDefault="00AE6C80"/>
  </w:endnote>
  <w:endnote w:type="continuationSeparator" w:id="0">
    <w:p w14:paraId="0EAC13D6" w14:textId="77777777" w:rsidR="00AE6C80" w:rsidRDefault="00AE6C80">
      <w:r>
        <w:continuationSeparator/>
      </w:r>
    </w:p>
    <w:p w14:paraId="7A81C205" w14:textId="77777777" w:rsidR="00AE6C80" w:rsidRDefault="00AE6C80"/>
    <w:p w14:paraId="5EFD2C61" w14:textId="77777777" w:rsidR="00AE6C80" w:rsidRDefault="00AE6C80"/>
    <w:p w14:paraId="319C7B1A" w14:textId="77777777" w:rsidR="00AE6C80" w:rsidRDefault="00AE6C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tillium Web">
    <w:altName w:val="Calibri"/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37DC" w14:textId="77777777" w:rsidR="00A12207" w:rsidRDefault="00A1220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31AD142" w14:textId="77777777" w:rsidR="00A12207" w:rsidRDefault="00A12207">
    <w:pPr>
      <w:pStyle w:val="Piedepgina"/>
    </w:pPr>
  </w:p>
  <w:p w14:paraId="56DA9EC0" w14:textId="77777777" w:rsidR="00A12207" w:rsidRDefault="00A12207"/>
  <w:p w14:paraId="1C091A6C" w14:textId="77777777" w:rsidR="00A12207" w:rsidRDefault="00A12207"/>
  <w:p w14:paraId="24475F94" w14:textId="77777777" w:rsidR="00A12207" w:rsidRDefault="00A12207"/>
  <w:p w14:paraId="612A6909" w14:textId="77777777" w:rsidR="00A12207" w:rsidRDefault="00A122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808D" w14:textId="77777777" w:rsidR="006D22F2" w:rsidRPr="00F127C9" w:rsidRDefault="006D22F2">
    <w:pPr>
      <w:pStyle w:val="Piedepgina"/>
      <w:jc w:val="center"/>
      <w:rPr>
        <w:rFonts w:ascii="Titillium Web" w:hAnsi="Titillium Web"/>
        <w:caps/>
        <w:sz w:val="22"/>
        <w:szCs w:val="18"/>
      </w:rPr>
    </w:pPr>
    <w:r w:rsidRPr="00F127C9">
      <w:rPr>
        <w:rFonts w:ascii="Titillium Web" w:hAnsi="Titillium Web"/>
        <w:caps/>
        <w:sz w:val="22"/>
        <w:szCs w:val="18"/>
      </w:rPr>
      <w:fldChar w:fldCharType="begin"/>
    </w:r>
    <w:r w:rsidRPr="00F127C9">
      <w:rPr>
        <w:rFonts w:ascii="Titillium Web" w:hAnsi="Titillium Web"/>
        <w:caps/>
        <w:sz w:val="22"/>
        <w:szCs w:val="18"/>
      </w:rPr>
      <w:instrText>PAGE   \* MERGEFORMAT</w:instrText>
    </w:r>
    <w:r w:rsidRPr="00F127C9">
      <w:rPr>
        <w:rFonts w:ascii="Titillium Web" w:hAnsi="Titillium Web"/>
        <w:caps/>
        <w:sz w:val="22"/>
        <w:szCs w:val="18"/>
      </w:rPr>
      <w:fldChar w:fldCharType="separate"/>
    </w:r>
    <w:r w:rsidR="00C36047" w:rsidRPr="00F127C9">
      <w:rPr>
        <w:rFonts w:ascii="Titillium Web" w:hAnsi="Titillium Web"/>
        <w:caps/>
        <w:noProof/>
        <w:sz w:val="22"/>
        <w:szCs w:val="18"/>
      </w:rPr>
      <w:t>1</w:t>
    </w:r>
    <w:r w:rsidRPr="00F127C9">
      <w:rPr>
        <w:rFonts w:ascii="Titillium Web" w:hAnsi="Titillium Web"/>
        <w:caps/>
        <w:sz w:val="22"/>
        <w:szCs w:val="18"/>
      </w:rPr>
      <w:fldChar w:fldCharType="end"/>
    </w:r>
  </w:p>
  <w:p w14:paraId="347FADCA" w14:textId="77777777" w:rsidR="00A12207" w:rsidRDefault="00A122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50029" w14:textId="77777777" w:rsidR="00AE6C80" w:rsidRDefault="00AE6C80">
      <w:r>
        <w:separator/>
      </w:r>
    </w:p>
    <w:p w14:paraId="23740D6C" w14:textId="77777777" w:rsidR="00AE6C80" w:rsidRDefault="00AE6C80"/>
    <w:p w14:paraId="3633AA9F" w14:textId="77777777" w:rsidR="00AE6C80" w:rsidRDefault="00AE6C80"/>
    <w:p w14:paraId="77256D0D" w14:textId="77777777" w:rsidR="00AE6C80" w:rsidRDefault="00AE6C80"/>
  </w:footnote>
  <w:footnote w:type="continuationSeparator" w:id="0">
    <w:p w14:paraId="2629CE82" w14:textId="77777777" w:rsidR="00AE6C80" w:rsidRDefault="00AE6C80">
      <w:r>
        <w:continuationSeparator/>
      </w:r>
    </w:p>
    <w:p w14:paraId="2CE412CA" w14:textId="77777777" w:rsidR="00AE6C80" w:rsidRDefault="00AE6C80"/>
    <w:p w14:paraId="44B1A6C0" w14:textId="77777777" w:rsidR="00AE6C80" w:rsidRDefault="00AE6C80"/>
    <w:p w14:paraId="6E56E5A5" w14:textId="77777777" w:rsidR="00AE6C80" w:rsidRDefault="00AE6C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C557" w14:textId="77777777" w:rsidR="00A12207" w:rsidRDefault="00A12207"/>
  <w:p w14:paraId="14EA4AF0" w14:textId="77777777" w:rsidR="00A12207" w:rsidRDefault="00A12207"/>
  <w:p w14:paraId="7B4992BB" w14:textId="77777777" w:rsidR="00A12207" w:rsidRDefault="00A12207"/>
  <w:p w14:paraId="508EFCF4" w14:textId="77777777" w:rsidR="00A12207" w:rsidRDefault="00A1220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43"/>
      <w:gridCol w:w="5670"/>
      <w:gridCol w:w="2268"/>
    </w:tblGrid>
    <w:tr w:rsidR="005E4A8F" w:rsidRPr="00E670D4" w14:paraId="7CCF88B9" w14:textId="77777777" w:rsidTr="00982031">
      <w:trPr>
        <w:cantSplit/>
        <w:trHeight w:val="350"/>
      </w:trPr>
      <w:tc>
        <w:tcPr>
          <w:tcW w:w="1843" w:type="dxa"/>
          <w:vMerge w:val="restart"/>
          <w:tcBorders>
            <w:right w:val="single" w:sz="4" w:space="0" w:color="auto"/>
          </w:tcBorders>
          <w:vAlign w:val="center"/>
        </w:tcPr>
        <w:p w14:paraId="27C80B38" w14:textId="14994455" w:rsidR="005E4A8F" w:rsidRPr="00283DE4" w:rsidRDefault="00982031" w:rsidP="00D42711">
          <w:pPr>
            <w:tabs>
              <w:tab w:val="center" w:pos="4419"/>
              <w:tab w:val="right" w:pos="8838"/>
            </w:tabs>
            <w:rPr>
              <w:rFonts w:ascii="Arial" w:hAnsi="Arial" w:cs="Arial"/>
              <w:lang w:val="es-MX"/>
            </w:rPr>
          </w:pPr>
          <w:r>
            <w:rPr>
              <w:rFonts w:ascii="Arial" w:hAnsi="Arial" w:cs="Arial"/>
              <w:noProof/>
              <w:lang w:val="es-MX"/>
            </w:rPr>
            <w:drawing>
              <wp:inline distT="0" distB="0" distL="0" distR="0" wp14:anchorId="76034340" wp14:editId="6575B9CF">
                <wp:extent cx="990600" cy="971550"/>
                <wp:effectExtent l="0" t="0" r="0" b="0"/>
                <wp:docPr id="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0631A44" w14:textId="77777777" w:rsidR="005E4A8F" w:rsidRPr="00DB38DA" w:rsidRDefault="00D42711" w:rsidP="00455D2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DB38DA">
            <w:rPr>
              <w:rFonts w:ascii="Titillium Web" w:hAnsi="Titillium Web" w:cs="Arial"/>
              <w:b/>
              <w:lang w:val="es-MX"/>
            </w:rPr>
            <w:t>FONDO DE INVERSIÓN AMBIENTAL SOSTENIBLE</w:t>
          </w:r>
          <w:r w:rsidR="005E4A8F" w:rsidRPr="00DB38DA">
            <w:rPr>
              <w:rFonts w:ascii="Titillium Web" w:hAnsi="Titillium Web" w:cs="Arial"/>
              <w:b/>
              <w:lang w:val="es-MX"/>
            </w:rPr>
            <w:t xml:space="preserve"> 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34F38203" w14:textId="1D047F0A" w:rsidR="005E4A8F" w:rsidRPr="00DB38DA" w:rsidRDefault="005E4A8F" w:rsidP="00555D50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18"/>
              <w:szCs w:val="18"/>
            </w:rPr>
          </w:pPr>
          <w:r w:rsidRPr="00DB38DA">
            <w:rPr>
              <w:rFonts w:ascii="Titillium Web" w:hAnsi="Titillium Web" w:cs="Arial"/>
              <w:sz w:val="18"/>
              <w:szCs w:val="18"/>
            </w:rPr>
            <w:t xml:space="preserve">Código: </w:t>
          </w:r>
          <w:r w:rsidR="00DB38DA" w:rsidRPr="00DB38DA">
            <w:rPr>
              <w:rFonts w:ascii="Titillium Web" w:hAnsi="Titillium Web" w:cs="Arial"/>
              <w:sz w:val="18"/>
              <w:szCs w:val="18"/>
            </w:rPr>
            <w:t>FAP-2026-0</w:t>
          </w:r>
          <w:r w:rsidR="00E513CE">
            <w:rPr>
              <w:rFonts w:ascii="Titillium Web" w:hAnsi="Titillium Web" w:cs="Arial"/>
              <w:sz w:val="18"/>
              <w:szCs w:val="18"/>
            </w:rPr>
            <w:t>3</w:t>
          </w:r>
        </w:p>
      </w:tc>
    </w:tr>
    <w:tr w:rsidR="005E4A8F" w:rsidRPr="00283DE4" w14:paraId="256C3DA4" w14:textId="77777777" w:rsidTr="00982031">
      <w:trPr>
        <w:cantSplit/>
        <w:trHeight w:val="353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40BD2707" w14:textId="77777777" w:rsidR="005E4A8F" w:rsidRPr="00283DE4" w:rsidRDefault="005E4A8F" w:rsidP="00455D24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</w:rPr>
          </w:pPr>
        </w:p>
      </w:tc>
      <w:tc>
        <w:tcPr>
          <w:tcW w:w="56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8F2145" w14:textId="77777777" w:rsidR="005E4A8F" w:rsidRPr="00DB38DA" w:rsidRDefault="005E4A8F" w:rsidP="00455D2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14FC12DC" w14:textId="0D8B3502" w:rsidR="005E4A8F" w:rsidRPr="00DB38DA" w:rsidRDefault="005E4A8F" w:rsidP="00D4271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val="en-US"/>
            </w:rPr>
          </w:pPr>
          <w:r w:rsidRPr="00DB38DA">
            <w:rPr>
              <w:rFonts w:ascii="Titillium Web" w:hAnsi="Titillium Web" w:cs="Arial"/>
              <w:sz w:val="18"/>
              <w:szCs w:val="18"/>
              <w:lang w:val="es-MX"/>
            </w:rPr>
            <w:t xml:space="preserve">Fecha: </w:t>
          </w:r>
          <w:r w:rsidR="00DB38DA" w:rsidRPr="00DB38DA">
            <w:rPr>
              <w:rFonts w:ascii="Titillium Web" w:hAnsi="Titillium Web" w:cs="Arial"/>
              <w:sz w:val="18"/>
              <w:szCs w:val="18"/>
              <w:lang w:val="es-MX"/>
            </w:rPr>
            <w:t>4/6/20</w:t>
          </w:r>
          <w:r w:rsidR="00A23DAC">
            <w:rPr>
              <w:rFonts w:ascii="Titillium Web" w:hAnsi="Titillium Web" w:cs="Arial"/>
              <w:sz w:val="18"/>
              <w:szCs w:val="18"/>
              <w:lang w:val="es-MX"/>
            </w:rPr>
            <w:t>26</w:t>
          </w:r>
        </w:p>
      </w:tc>
    </w:tr>
    <w:tr w:rsidR="00104019" w:rsidRPr="00283DE4" w14:paraId="1A07642E" w14:textId="77777777" w:rsidTr="00F8752D">
      <w:trPr>
        <w:cantSplit/>
        <w:trHeight w:val="406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44858D80" w14:textId="77777777" w:rsidR="00104019" w:rsidRPr="00283DE4" w:rsidRDefault="00104019" w:rsidP="00455D24">
          <w:pPr>
            <w:tabs>
              <w:tab w:val="center" w:pos="4419"/>
              <w:tab w:val="right" w:pos="8838"/>
            </w:tabs>
            <w:rPr>
              <w:rFonts w:ascii="Arial" w:hAnsi="Arial" w:cs="Arial"/>
              <w:lang w:val="en-US"/>
            </w:rPr>
          </w:pPr>
        </w:p>
      </w:tc>
      <w:tc>
        <w:tcPr>
          <w:tcW w:w="7938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5B7AB2B1" w14:textId="034AB003" w:rsidR="00104019" w:rsidRDefault="00104019" w:rsidP="00104019">
          <w:pPr>
            <w:jc w:val="center"/>
            <w:rPr>
              <w:rFonts w:ascii="Titillium Web" w:hAnsi="Titillium Web"/>
            </w:rPr>
          </w:pPr>
          <w:r>
            <w:rPr>
              <w:rFonts w:ascii="Titillium Web" w:hAnsi="Titillium Web"/>
            </w:rPr>
            <w:t>COMISIÓN DE CALIFICACIÓN</w:t>
          </w:r>
        </w:p>
        <w:p w14:paraId="70779D19" w14:textId="0A578AF6" w:rsidR="00104019" w:rsidRPr="00DB38DA" w:rsidRDefault="00104019" w:rsidP="00455D24">
          <w:pPr>
            <w:jc w:val="center"/>
            <w:rPr>
              <w:rFonts w:ascii="Titillium Web" w:hAnsi="Titillium Web"/>
            </w:rPr>
          </w:pPr>
          <w:r w:rsidRPr="00DB38DA">
            <w:rPr>
              <w:rFonts w:ascii="Titillium Web" w:hAnsi="Titillium Web"/>
              <w:b/>
            </w:rPr>
            <w:t>ACTA DE APERTURA DE SOBRES</w:t>
          </w:r>
        </w:p>
        <w:p w14:paraId="27AFB033" w14:textId="21056F66" w:rsidR="00104019" w:rsidRPr="00DB38DA" w:rsidRDefault="00104019" w:rsidP="00104019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lang w:val="es-MX"/>
            </w:rPr>
          </w:pPr>
          <w:r>
            <w:rPr>
              <w:rFonts w:ascii="Titillium Web" w:hAnsi="Titillium Web"/>
            </w:rPr>
            <w:t>"</w:t>
          </w:r>
          <w:r w:rsidR="00031077">
            <w:rPr>
              <w:rFonts w:ascii="Titillium Web" w:hAnsi="Titillium Web"/>
            </w:rPr>
            <w:t>{objeto</w:t>
          </w:r>
          <w:r w:rsidR="00787927">
            <w:rPr>
              <w:rFonts w:ascii="Titillium Web" w:hAnsi="Titillium Web"/>
            </w:rPr>
            <w:t>}</w:t>
          </w:r>
          <w:r>
            <w:rPr>
              <w:rFonts w:ascii="Titillium Web" w:hAnsi="Titillium Web"/>
            </w:rPr>
            <w:t>"</w:t>
          </w:r>
        </w:p>
      </w:tc>
    </w:tr>
  </w:tbl>
  <w:p w14:paraId="289AEF69" w14:textId="77777777" w:rsidR="00A12207" w:rsidRPr="005E4A8F" w:rsidRDefault="00A12207" w:rsidP="005E4A8F">
    <w:pPr>
      <w:pStyle w:val="Encabezado"/>
      <w:rPr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161"/>
    <w:multiLevelType w:val="hybridMultilevel"/>
    <w:tmpl w:val="345E4D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F07C3"/>
    <w:multiLevelType w:val="hybridMultilevel"/>
    <w:tmpl w:val="E7649E14"/>
    <w:lvl w:ilvl="0" w:tplc="0F92CA48">
      <w:numFmt w:val="bullet"/>
      <w:lvlText w:val="•"/>
      <w:lvlJc w:val="left"/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E18BF"/>
    <w:multiLevelType w:val="hybridMultilevel"/>
    <w:tmpl w:val="AE580FD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33A6B"/>
    <w:multiLevelType w:val="hybridMultilevel"/>
    <w:tmpl w:val="93ACDA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33A3B"/>
    <w:multiLevelType w:val="hybridMultilevel"/>
    <w:tmpl w:val="74AEB8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43285"/>
    <w:multiLevelType w:val="hybridMultilevel"/>
    <w:tmpl w:val="C6B23F2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A54863"/>
    <w:multiLevelType w:val="hybridMultilevel"/>
    <w:tmpl w:val="6D20EE2E"/>
    <w:lvl w:ilvl="0" w:tplc="FEA80D9E">
      <w:start w:val="1"/>
      <w:numFmt w:val="bullet"/>
      <w:lvlText w:val="•"/>
      <w:lvlJc w:val="left"/>
      <w:pPr>
        <w:ind w:left="720" w:hanging="360"/>
      </w:pPr>
    </w:lvl>
    <w:lvl w:ilvl="1" w:tplc="D4BE2D92">
      <w:start w:val="1"/>
      <w:numFmt w:val="bullet"/>
      <w:lvlText w:val="◦"/>
      <w:lvlJc w:val="left"/>
      <w:pPr>
        <w:ind w:left="1440" w:hanging="360"/>
      </w:pPr>
    </w:lvl>
    <w:lvl w:ilvl="2" w:tplc="B6906562">
      <w:numFmt w:val="decimal"/>
      <w:lvlText w:val=""/>
      <w:lvlJc w:val="left"/>
    </w:lvl>
    <w:lvl w:ilvl="3" w:tplc="DE065126">
      <w:numFmt w:val="decimal"/>
      <w:lvlText w:val=""/>
      <w:lvlJc w:val="left"/>
    </w:lvl>
    <w:lvl w:ilvl="4" w:tplc="9156F492">
      <w:numFmt w:val="decimal"/>
      <w:lvlText w:val=""/>
      <w:lvlJc w:val="left"/>
    </w:lvl>
    <w:lvl w:ilvl="5" w:tplc="2E26BF60">
      <w:numFmt w:val="decimal"/>
      <w:lvlText w:val=""/>
      <w:lvlJc w:val="left"/>
    </w:lvl>
    <w:lvl w:ilvl="6" w:tplc="80EEBD3C">
      <w:numFmt w:val="decimal"/>
      <w:lvlText w:val=""/>
      <w:lvlJc w:val="left"/>
    </w:lvl>
    <w:lvl w:ilvl="7" w:tplc="23142806">
      <w:numFmt w:val="decimal"/>
      <w:lvlText w:val=""/>
      <w:lvlJc w:val="left"/>
    </w:lvl>
    <w:lvl w:ilvl="8" w:tplc="E01A06EE">
      <w:numFmt w:val="decimal"/>
      <w:lvlText w:val=""/>
      <w:lvlJc w:val="left"/>
    </w:lvl>
  </w:abstractNum>
  <w:abstractNum w:abstractNumId="7" w15:restartNumberingAfterBreak="0">
    <w:nsid w:val="282433C0"/>
    <w:multiLevelType w:val="multilevel"/>
    <w:tmpl w:val="1F72B506"/>
    <w:lvl w:ilvl="0">
      <w:start w:val="1"/>
      <w:numFmt w:val="bullet"/>
      <w:lvlText w:val="●"/>
      <w:lvlJc w:val="left"/>
      <w:pPr>
        <w:ind w:left="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A7B5E13"/>
    <w:multiLevelType w:val="hybridMultilevel"/>
    <w:tmpl w:val="97F879A0"/>
    <w:lvl w:ilvl="0" w:tplc="300A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9" w15:restartNumberingAfterBreak="0">
    <w:nsid w:val="2DD02DB6"/>
    <w:multiLevelType w:val="hybridMultilevel"/>
    <w:tmpl w:val="C4E286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E551F"/>
    <w:multiLevelType w:val="hybridMultilevel"/>
    <w:tmpl w:val="AD9023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563C3"/>
    <w:multiLevelType w:val="hybridMultilevel"/>
    <w:tmpl w:val="6024C0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06BF8"/>
    <w:multiLevelType w:val="hybridMultilevel"/>
    <w:tmpl w:val="8A7642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C6D6F"/>
    <w:multiLevelType w:val="multilevel"/>
    <w:tmpl w:val="18CE1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58627C"/>
    <w:multiLevelType w:val="hybridMultilevel"/>
    <w:tmpl w:val="EFF4E6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C5D97"/>
    <w:multiLevelType w:val="hybridMultilevel"/>
    <w:tmpl w:val="57E424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72D26"/>
    <w:multiLevelType w:val="hybridMultilevel"/>
    <w:tmpl w:val="ABCEAE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B6799"/>
    <w:multiLevelType w:val="hybridMultilevel"/>
    <w:tmpl w:val="979848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82761"/>
    <w:multiLevelType w:val="hybridMultilevel"/>
    <w:tmpl w:val="E6FC08F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A18BF"/>
    <w:multiLevelType w:val="multilevel"/>
    <w:tmpl w:val="383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04413B"/>
    <w:multiLevelType w:val="hybridMultilevel"/>
    <w:tmpl w:val="500A254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8803523">
    <w:abstractNumId w:val="3"/>
  </w:num>
  <w:num w:numId="2" w16cid:durableId="1476218633">
    <w:abstractNumId w:val="0"/>
  </w:num>
  <w:num w:numId="3" w16cid:durableId="1255825075">
    <w:abstractNumId w:val="18"/>
  </w:num>
  <w:num w:numId="4" w16cid:durableId="986545495">
    <w:abstractNumId w:val="13"/>
  </w:num>
  <w:num w:numId="5" w16cid:durableId="872428434">
    <w:abstractNumId w:val="11"/>
  </w:num>
  <w:num w:numId="6" w16cid:durableId="618295489">
    <w:abstractNumId w:val="10"/>
  </w:num>
  <w:num w:numId="7" w16cid:durableId="1535341472">
    <w:abstractNumId w:val="4"/>
  </w:num>
  <w:num w:numId="8" w16cid:durableId="237138615">
    <w:abstractNumId w:val="16"/>
  </w:num>
  <w:num w:numId="9" w16cid:durableId="803354996">
    <w:abstractNumId w:val="7"/>
  </w:num>
  <w:num w:numId="10" w16cid:durableId="1719233858">
    <w:abstractNumId w:val="14"/>
  </w:num>
  <w:num w:numId="11" w16cid:durableId="1030882731">
    <w:abstractNumId w:val="12"/>
  </w:num>
  <w:num w:numId="12" w16cid:durableId="648244150">
    <w:abstractNumId w:val="17"/>
  </w:num>
  <w:num w:numId="13" w16cid:durableId="1819610085">
    <w:abstractNumId w:val="8"/>
  </w:num>
  <w:num w:numId="14" w16cid:durableId="1900899879">
    <w:abstractNumId w:val="9"/>
  </w:num>
  <w:num w:numId="15" w16cid:durableId="511534718">
    <w:abstractNumId w:val="20"/>
  </w:num>
  <w:num w:numId="16" w16cid:durableId="1033578819">
    <w:abstractNumId w:val="19"/>
  </w:num>
  <w:num w:numId="17" w16cid:durableId="733237375">
    <w:abstractNumId w:val="15"/>
  </w:num>
  <w:num w:numId="18" w16cid:durableId="1433163321">
    <w:abstractNumId w:val="5"/>
  </w:num>
  <w:num w:numId="19" w16cid:durableId="2113233685">
    <w:abstractNumId w:val="1"/>
  </w:num>
  <w:num w:numId="20" w16cid:durableId="569652843">
    <w:abstractNumId w:val="2"/>
  </w:num>
  <w:num w:numId="21" w16cid:durableId="798228854">
    <w:abstractNumId w:val="6"/>
    <w:lvlOverride w:ilvl="0">
      <w:startOverride w:val="1"/>
    </w:lvlOverride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28"/>
    <w:rsid w:val="00001CC0"/>
    <w:rsid w:val="00002A84"/>
    <w:rsid w:val="00003131"/>
    <w:rsid w:val="00003EFD"/>
    <w:rsid w:val="00007FF1"/>
    <w:rsid w:val="00015390"/>
    <w:rsid w:val="0001589A"/>
    <w:rsid w:val="00021C69"/>
    <w:rsid w:val="0002375C"/>
    <w:rsid w:val="00024B32"/>
    <w:rsid w:val="000256F6"/>
    <w:rsid w:val="00025E3E"/>
    <w:rsid w:val="00026015"/>
    <w:rsid w:val="00026E45"/>
    <w:rsid w:val="00027D60"/>
    <w:rsid w:val="00031077"/>
    <w:rsid w:val="000336E1"/>
    <w:rsid w:val="00034231"/>
    <w:rsid w:val="00034B32"/>
    <w:rsid w:val="000353AB"/>
    <w:rsid w:val="00036EBB"/>
    <w:rsid w:val="0003750A"/>
    <w:rsid w:val="0003751A"/>
    <w:rsid w:val="0004390A"/>
    <w:rsid w:val="00045B8D"/>
    <w:rsid w:val="00045F8C"/>
    <w:rsid w:val="0004745F"/>
    <w:rsid w:val="00050DA5"/>
    <w:rsid w:val="000511D7"/>
    <w:rsid w:val="00055758"/>
    <w:rsid w:val="00055B2F"/>
    <w:rsid w:val="00061CAB"/>
    <w:rsid w:val="00062752"/>
    <w:rsid w:val="00063297"/>
    <w:rsid w:val="00070BC9"/>
    <w:rsid w:val="00074783"/>
    <w:rsid w:val="000759BB"/>
    <w:rsid w:val="00076AF6"/>
    <w:rsid w:val="00083E00"/>
    <w:rsid w:val="00084CC4"/>
    <w:rsid w:val="00091C8A"/>
    <w:rsid w:val="00093142"/>
    <w:rsid w:val="00093DC0"/>
    <w:rsid w:val="000A2003"/>
    <w:rsid w:val="000A4350"/>
    <w:rsid w:val="000A59DD"/>
    <w:rsid w:val="000B17FC"/>
    <w:rsid w:val="000B576F"/>
    <w:rsid w:val="000B7658"/>
    <w:rsid w:val="000B78E0"/>
    <w:rsid w:val="000B7FFC"/>
    <w:rsid w:val="000C2A12"/>
    <w:rsid w:val="000C36F7"/>
    <w:rsid w:val="000C46FA"/>
    <w:rsid w:val="000C5D4E"/>
    <w:rsid w:val="000C68A0"/>
    <w:rsid w:val="000E2976"/>
    <w:rsid w:val="000E4126"/>
    <w:rsid w:val="000E69D6"/>
    <w:rsid w:val="000F0CDC"/>
    <w:rsid w:val="000F0FDB"/>
    <w:rsid w:val="000F2122"/>
    <w:rsid w:val="000F2247"/>
    <w:rsid w:val="000F3958"/>
    <w:rsid w:val="000F5CAE"/>
    <w:rsid w:val="000F5D20"/>
    <w:rsid w:val="000F67F5"/>
    <w:rsid w:val="00103DA1"/>
    <w:rsid w:val="00104019"/>
    <w:rsid w:val="00104F0E"/>
    <w:rsid w:val="00104FA4"/>
    <w:rsid w:val="001055FB"/>
    <w:rsid w:val="00113CAB"/>
    <w:rsid w:val="00113D61"/>
    <w:rsid w:val="0011435B"/>
    <w:rsid w:val="00117DC4"/>
    <w:rsid w:val="00120633"/>
    <w:rsid w:val="0012284E"/>
    <w:rsid w:val="001262BD"/>
    <w:rsid w:val="001263D6"/>
    <w:rsid w:val="00127B4C"/>
    <w:rsid w:val="001301D3"/>
    <w:rsid w:val="001331CC"/>
    <w:rsid w:val="00133DCB"/>
    <w:rsid w:val="00134724"/>
    <w:rsid w:val="00135AA8"/>
    <w:rsid w:val="00135B4B"/>
    <w:rsid w:val="00141A5E"/>
    <w:rsid w:val="00146648"/>
    <w:rsid w:val="00151714"/>
    <w:rsid w:val="00151A67"/>
    <w:rsid w:val="00152201"/>
    <w:rsid w:val="001524B5"/>
    <w:rsid w:val="0015270E"/>
    <w:rsid w:val="00153C81"/>
    <w:rsid w:val="00161BD5"/>
    <w:rsid w:val="00162871"/>
    <w:rsid w:val="00162DDD"/>
    <w:rsid w:val="001649C9"/>
    <w:rsid w:val="001663F1"/>
    <w:rsid w:val="00166CCA"/>
    <w:rsid w:val="001674CD"/>
    <w:rsid w:val="001723CE"/>
    <w:rsid w:val="00172A50"/>
    <w:rsid w:val="0017338A"/>
    <w:rsid w:val="00175CED"/>
    <w:rsid w:val="00176FB6"/>
    <w:rsid w:val="001807E5"/>
    <w:rsid w:val="0018251D"/>
    <w:rsid w:val="00182BF4"/>
    <w:rsid w:val="00182E57"/>
    <w:rsid w:val="00185B00"/>
    <w:rsid w:val="0018668D"/>
    <w:rsid w:val="001907F8"/>
    <w:rsid w:val="001A19EB"/>
    <w:rsid w:val="001A298F"/>
    <w:rsid w:val="001A4ECB"/>
    <w:rsid w:val="001A72F3"/>
    <w:rsid w:val="001A7CD9"/>
    <w:rsid w:val="001B206D"/>
    <w:rsid w:val="001B2767"/>
    <w:rsid w:val="001B3107"/>
    <w:rsid w:val="001B4A45"/>
    <w:rsid w:val="001B66A2"/>
    <w:rsid w:val="001B715D"/>
    <w:rsid w:val="001B726E"/>
    <w:rsid w:val="001B78B5"/>
    <w:rsid w:val="001C0EB6"/>
    <w:rsid w:val="001C1E57"/>
    <w:rsid w:val="001C2D8C"/>
    <w:rsid w:val="001C31BC"/>
    <w:rsid w:val="001C49E3"/>
    <w:rsid w:val="001C4DF8"/>
    <w:rsid w:val="001C5999"/>
    <w:rsid w:val="001C630F"/>
    <w:rsid w:val="001C6492"/>
    <w:rsid w:val="001C6957"/>
    <w:rsid w:val="001D2053"/>
    <w:rsid w:val="001D6686"/>
    <w:rsid w:val="001D706A"/>
    <w:rsid w:val="001D7C5D"/>
    <w:rsid w:val="001E0583"/>
    <w:rsid w:val="001E0A46"/>
    <w:rsid w:val="001E3F0E"/>
    <w:rsid w:val="001E6639"/>
    <w:rsid w:val="001F0F37"/>
    <w:rsid w:val="001F1C3F"/>
    <w:rsid w:val="0020034D"/>
    <w:rsid w:val="00201CB8"/>
    <w:rsid w:val="00202336"/>
    <w:rsid w:val="002037AD"/>
    <w:rsid w:val="00204AF2"/>
    <w:rsid w:val="00205999"/>
    <w:rsid w:val="00211A78"/>
    <w:rsid w:val="002137F3"/>
    <w:rsid w:val="002139E0"/>
    <w:rsid w:val="00213DC7"/>
    <w:rsid w:val="0021764C"/>
    <w:rsid w:val="00224B0E"/>
    <w:rsid w:val="00231193"/>
    <w:rsid w:val="0023389B"/>
    <w:rsid w:val="00233E50"/>
    <w:rsid w:val="002343F4"/>
    <w:rsid w:val="0024003F"/>
    <w:rsid w:val="0024077F"/>
    <w:rsid w:val="0024166C"/>
    <w:rsid w:val="002418D0"/>
    <w:rsid w:val="00241A29"/>
    <w:rsid w:val="00242839"/>
    <w:rsid w:val="00242BE6"/>
    <w:rsid w:val="00243283"/>
    <w:rsid w:val="0024655F"/>
    <w:rsid w:val="0024758E"/>
    <w:rsid w:val="0025240A"/>
    <w:rsid w:val="00253856"/>
    <w:rsid w:val="00253964"/>
    <w:rsid w:val="0025426D"/>
    <w:rsid w:val="00254D23"/>
    <w:rsid w:val="002575AF"/>
    <w:rsid w:val="002600F3"/>
    <w:rsid w:val="00262BE6"/>
    <w:rsid w:val="00262F0B"/>
    <w:rsid w:val="00263F14"/>
    <w:rsid w:val="0026551E"/>
    <w:rsid w:val="002661AE"/>
    <w:rsid w:val="002674F7"/>
    <w:rsid w:val="00270119"/>
    <w:rsid w:val="0027070F"/>
    <w:rsid w:val="00270F2E"/>
    <w:rsid w:val="00276F32"/>
    <w:rsid w:val="00277CD1"/>
    <w:rsid w:val="00283390"/>
    <w:rsid w:val="00285047"/>
    <w:rsid w:val="002868E6"/>
    <w:rsid w:val="00286EE6"/>
    <w:rsid w:val="0029235D"/>
    <w:rsid w:val="002924AF"/>
    <w:rsid w:val="002926E5"/>
    <w:rsid w:val="0029317E"/>
    <w:rsid w:val="00294AC4"/>
    <w:rsid w:val="00297E3C"/>
    <w:rsid w:val="002A208E"/>
    <w:rsid w:val="002A3736"/>
    <w:rsid w:val="002A667A"/>
    <w:rsid w:val="002A75ED"/>
    <w:rsid w:val="002A7BFB"/>
    <w:rsid w:val="002B02F2"/>
    <w:rsid w:val="002B095B"/>
    <w:rsid w:val="002B1735"/>
    <w:rsid w:val="002B2CFE"/>
    <w:rsid w:val="002B361F"/>
    <w:rsid w:val="002B38D0"/>
    <w:rsid w:val="002B49E4"/>
    <w:rsid w:val="002B55C5"/>
    <w:rsid w:val="002B7787"/>
    <w:rsid w:val="002C0B80"/>
    <w:rsid w:val="002C2307"/>
    <w:rsid w:val="002C24EB"/>
    <w:rsid w:val="002C567F"/>
    <w:rsid w:val="002C7171"/>
    <w:rsid w:val="002D2D84"/>
    <w:rsid w:val="002D2EF5"/>
    <w:rsid w:val="002D4DDA"/>
    <w:rsid w:val="002D79FF"/>
    <w:rsid w:val="002E0404"/>
    <w:rsid w:val="002E041A"/>
    <w:rsid w:val="002E0B8D"/>
    <w:rsid w:val="002E0BF3"/>
    <w:rsid w:val="002E31FF"/>
    <w:rsid w:val="002E4941"/>
    <w:rsid w:val="002E4EB2"/>
    <w:rsid w:val="002F14DB"/>
    <w:rsid w:val="002F2D2D"/>
    <w:rsid w:val="002F46CA"/>
    <w:rsid w:val="002F4FC6"/>
    <w:rsid w:val="002F625C"/>
    <w:rsid w:val="00300706"/>
    <w:rsid w:val="00300AA9"/>
    <w:rsid w:val="00300EE8"/>
    <w:rsid w:val="00304046"/>
    <w:rsid w:val="00304B37"/>
    <w:rsid w:val="003112C0"/>
    <w:rsid w:val="0031349E"/>
    <w:rsid w:val="0031397D"/>
    <w:rsid w:val="00314F3B"/>
    <w:rsid w:val="003153CE"/>
    <w:rsid w:val="00324A00"/>
    <w:rsid w:val="00325483"/>
    <w:rsid w:val="00326356"/>
    <w:rsid w:val="00327051"/>
    <w:rsid w:val="00330810"/>
    <w:rsid w:val="003334F8"/>
    <w:rsid w:val="003335ED"/>
    <w:rsid w:val="00334ECE"/>
    <w:rsid w:val="003354E3"/>
    <w:rsid w:val="003355F9"/>
    <w:rsid w:val="003404D4"/>
    <w:rsid w:val="0034219F"/>
    <w:rsid w:val="00342279"/>
    <w:rsid w:val="00342F45"/>
    <w:rsid w:val="003447C1"/>
    <w:rsid w:val="00345727"/>
    <w:rsid w:val="003478A7"/>
    <w:rsid w:val="0035010C"/>
    <w:rsid w:val="00350377"/>
    <w:rsid w:val="003545F4"/>
    <w:rsid w:val="00354653"/>
    <w:rsid w:val="003571D4"/>
    <w:rsid w:val="00360DCE"/>
    <w:rsid w:val="0036125E"/>
    <w:rsid w:val="00361A0C"/>
    <w:rsid w:val="0036210D"/>
    <w:rsid w:val="00362636"/>
    <w:rsid w:val="003646BB"/>
    <w:rsid w:val="003647A7"/>
    <w:rsid w:val="003649E1"/>
    <w:rsid w:val="00365F47"/>
    <w:rsid w:val="00373956"/>
    <w:rsid w:val="00382D5D"/>
    <w:rsid w:val="00386B14"/>
    <w:rsid w:val="003874DA"/>
    <w:rsid w:val="003879AB"/>
    <w:rsid w:val="00387AD3"/>
    <w:rsid w:val="00392975"/>
    <w:rsid w:val="003935E0"/>
    <w:rsid w:val="00393BBA"/>
    <w:rsid w:val="003961E4"/>
    <w:rsid w:val="003A041A"/>
    <w:rsid w:val="003A2994"/>
    <w:rsid w:val="003A5752"/>
    <w:rsid w:val="003A66E5"/>
    <w:rsid w:val="003A6D04"/>
    <w:rsid w:val="003A6F0E"/>
    <w:rsid w:val="003B2199"/>
    <w:rsid w:val="003B386C"/>
    <w:rsid w:val="003B3E88"/>
    <w:rsid w:val="003B4A31"/>
    <w:rsid w:val="003B5C73"/>
    <w:rsid w:val="003B6032"/>
    <w:rsid w:val="003B72E9"/>
    <w:rsid w:val="003B7556"/>
    <w:rsid w:val="003B755F"/>
    <w:rsid w:val="003C28D5"/>
    <w:rsid w:val="003C4265"/>
    <w:rsid w:val="003C483E"/>
    <w:rsid w:val="003C63FD"/>
    <w:rsid w:val="003C6921"/>
    <w:rsid w:val="003C7BB9"/>
    <w:rsid w:val="003D1327"/>
    <w:rsid w:val="003D20E2"/>
    <w:rsid w:val="003D6350"/>
    <w:rsid w:val="003D6391"/>
    <w:rsid w:val="003D7EAF"/>
    <w:rsid w:val="003E003F"/>
    <w:rsid w:val="003E20FA"/>
    <w:rsid w:val="003E4167"/>
    <w:rsid w:val="003E4652"/>
    <w:rsid w:val="003E552C"/>
    <w:rsid w:val="003E5B15"/>
    <w:rsid w:val="003E658B"/>
    <w:rsid w:val="003E74A5"/>
    <w:rsid w:val="003F0571"/>
    <w:rsid w:val="003F0C6D"/>
    <w:rsid w:val="003F186D"/>
    <w:rsid w:val="003F1AC0"/>
    <w:rsid w:val="003F4E50"/>
    <w:rsid w:val="003F4F63"/>
    <w:rsid w:val="00400477"/>
    <w:rsid w:val="004019E0"/>
    <w:rsid w:val="00401C72"/>
    <w:rsid w:val="00403C0C"/>
    <w:rsid w:val="004054DF"/>
    <w:rsid w:val="00405CC8"/>
    <w:rsid w:val="00407B3C"/>
    <w:rsid w:val="00407EF2"/>
    <w:rsid w:val="00407EF5"/>
    <w:rsid w:val="00411D28"/>
    <w:rsid w:val="00412637"/>
    <w:rsid w:val="004142E6"/>
    <w:rsid w:val="00414535"/>
    <w:rsid w:val="00415B40"/>
    <w:rsid w:val="0042002C"/>
    <w:rsid w:val="00420507"/>
    <w:rsid w:val="00424B43"/>
    <w:rsid w:val="0042593E"/>
    <w:rsid w:val="00425BEC"/>
    <w:rsid w:val="0042736D"/>
    <w:rsid w:val="004278B9"/>
    <w:rsid w:val="00430320"/>
    <w:rsid w:val="004337A1"/>
    <w:rsid w:val="004400DD"/>
    <w:rsid w:val="004412F0"/>
    <w:rsid w:val="00442124"/>
    <w:rsid w:val="00442265"/>
    <w:rsid w:val="00442D90"/>
    <w:rsid w:val="00444D47"/>
    <w:rsid w:val="0044701C"/>
    <w:rsid w:val="004470A0"/>
    <w:rsid w:val="004519D5"/>
    <w:rsid w:val="00454233"/>
    <w:rsid w:val="00454346"/>
    <w:rsid w:val="00454AAB"/>
    <w:rsid w:val="00455D24"/>
    <w:rsid w:val="00460514"/>
    <w:rsid w:val="00462CDD"/>
    <w:rsid w:val="0046376C"/>
    <w:rsid w:val="004665D7"/>
    <w:rsid w:val="004717CA"/>
    <w:rsid w:val="0047238E"/>
    <w:rsid w:val="00472FF1"/>
    <w:rsid w:val="0047402E"/>
    <w:rsid w:val="00475796"/>
    <w:rsid w:val="004804DB"/>
    <w:rsid w:val="00481221"/>
    <w:rsid w:val="00481F84"/>
    <w:rsid w:val="004827B1"/>
    <w:rsid w:val="00482C7A"/>
    <w:rsid w:val="00485869"/>
    <w:rsid w:val="00487BB5"/>
    <w:rsid w:val="004916E4"/>
    <w:rsid w:val="0049224E"/>
    <w:rsid w:val="00492989"/>
    <w:rsid w:val="00492ECA"/>
    <w:rsid w:val="00493263"/>
    <w:rsid w:val="00494BA0"/>
    <w:rsid w:val="00495C71"/>
    <w:rsid w:val="00495E56"/>
    <w:rsid w:val="004970EB"/>
    <w:rsid w:val="004A202F"/>
    <w:rsid w:val="004A323A"/>
    <w:rsid w:val="004B029A"/>
    <w:rsid w:val="004B23D7"/>
    <w:rsid w:val="004B2EA4"/>
    <w:rsid w:val="004B3126"/>
    <w:rsid w:val="004B3436"/>
    <w:rsid w:val="004B3B02"/>
    <w:rsid w:val="004B5894"/>
    <w:rsid w:val="004B6091"/>
    <w:rsid w:val="004C02F1"/>
    <w:rsid w:val="004C09CA"/>
    <w:rsid w:val="004C2E15"/>
    <w:rsid w:val="004C2E45"/>
    <w:rsid w:val="004C322D"/>
    <w:rsid w:val="004C3ACC"/>
    <w:rsid w:val="004C3E14"/>
    <w:rsid w:val="004C5050"/>
    <w:rsid w:val="004C730B"/>
    <w:rsid w:val="004D0466"/>
    <w:rsid w:val="004D488A"/>
    <w:rsid w:val="004D5883"/>
    <w:rsid w:val="004D5B07"/>
    <w:rsid w:val="004D71DA"/>
    <w:rsid w:val="004E00BC"/>
    <w:rsid w:val="004E0962"/>
    <w:rsid w:val="004E24D7"/>
    <w:rsid w:val="004E333B"/>
    <w:rsid w:val="004E3C2F"/>
    <w:rsid w:val="004E4816"/>
    <w:rsid w:val="004E4D94"/>
    <w:rsid w:val="004E6253"/>
    <w:rsid w:val="004E644F"/>
    <w:rsid w:val="004F1E79"/>
    <w:rsid w:val="004F35E9"/>
    <w:rsid w:val="004F3CB5"/>
    <w:rsid w:val="004F4210"/>
    <w:rsid w:val="004F43B2"/>
    <w:rsid w:val="00502967"/>
    <w:rsid w:val="005035FE"/>
    <w:rsid w:val="00504C6A"/>
    <w:rsid w:val="005074F3"/>
    <w:rsid w:val="005075AE"/>
    <w:rsid w:val="00510DBD"/>
    <w:rsid w:val="00513085"/>
    <w:rsid w:val="0051429D"/>
    <w:rsid w:val="0051614E"/>
    <w:rsid w:val="005173A1"/>
    <w:rsid w:val="00517509"/>
    <w:rsid w:val="00517CD6"/>
    <w:rsid w:val="00517E6C"/>
    <w:rsid w:val="00520897"/>
    <w:rsid w:val="005213E1"/>
    <w:rsid w:val="00523DDF"/>
    <w:rsid w:val="0052417C"/>
    <w:rsid w:val="0052418E"/>
    <w:rsid w:val="005264CB"/>
    <w:rsid w:val="00526A7D"/>
    <w:rsid w:val="00527A1D"/>
    <w:rsid w:val="00527D4C"/>
    <w:rsid w:val="0053055B"/>
    <w:rsid w:val="00531DA9"/>
    <w:rsid w:val="00532CBD"/>
    <w:rsid w:val="00534E8F"/>
    <w:rsid w:val="00540CE9"/>
    <w:rsid w:val="00540E36"/>
    <w:rsid w:val="0054207A"/>
    <w:rsid w:val="005425FE"/>
    <w:rsid w:val="0054280A"/>
    <w:rsid w:val="00546597"/>
    <w:rsid w:val="005472A1"/>
    <w:rsid w:val="00547654"/>
    <w:rsid w:val="00547809"/>
    <w:rsid w:val="00551EE2"/>
    <w:rsid w:val="00555D50"/>
    <w:rsid w:val="00556081"/>
    <w:rsid w:val="0056074F"/>
    <w:rsid w:val="00561395"/>
    <w:rsid w:val="00561543"/>
    <w:rsid w:val="00562FB9"/>
    <w:rsid w:val="0056784F"/>
    <w:rsid w:val="00567FF8"/>
    <w:rsid w:val="00572F7B"/>
    <w:rsid w:val="00575E9F"/>
    <w:rsid w:val="0057616E"/>
    <w:rsid w:val="00580FE1"/>
    <w:rsid w:val="00582669"/>
    <w:rsid w:val="00582B95"/>
    <w:rsid w:val="00584276"/>
    <w:rsid w:val="00586364"/>
    <w:rsid w:val="005916CB"/>
    <w:rsid w:val="00594CF7"/>
    <w:rsid w:val="005972C7"/>
    <w:rsid w:val="005972EA"/>
    <w:rsid w:val="0059742D"/>
    <w:rsid w:val="005A06FB"/>
    <w:rsid w:val="005A0A13"/>
    <w:rsid w:val="005A2EB5"/>
    <w:rsid w:val="005A33B0"/>
    <w:rsid w:val="005A5BFD"/>
    <w:rsid w:val="005A6194"/>
    <w:rsid w:val="005A6F03"/>
    <w:rsid w:val="005B03D8"/>
    <w:rsid w:val="005B34BA"/>
    <w:rsid w:val="005B6098"/>
    <w:rsid w:val="005B7E48"/>
    <w:rsid w:val="005C559E"/>
    <w:rsid w:val="005D4755"/>
    <w:rsid w:val="005D4873"/>
    <w:rsid w:val="005D6743"/>
    <w:rsid w:val="005E0992"/>
    <w:rsid w:val="005E164B"/>
    <w:rsid w:val="005E433E"/>
    <w:rsid w:val="005E4A8F"/>
    <w:rsid w:val="005E557E"/>
    <w:rsid w:val="005E7262"/>
    <w:rsid w:val="005E7BAF"/>
    <w:rsid w:val="005F1347"/>
    <w:rsid w:val="005F1E9F"/>
    <w:rsid w:val="005F2FCB"/>
    <w:rsid w:val="005F3DA1"/>
    <w:rsid w:val="00602013"/>
    <w:rsid w:val="00602218"/>
    <w:rsid w:val="00602839"/>
    <w:rsid w:val="00604DA3"/>
    <w:rsid w:val="00605389"/>
    <w:rsid w:val="00605FB9"/>
    <w:rsid w:val="00606C4A"/>
    <w:rsid w:val="006070A9"/>
    <w:rsid w:val="0061094D"/>
    <w:rsid w:val="00617EC8"/>
    <w:rsid w:val="00622014"/>
    <w:rsid w:val="006232BC"/>
    <w:rsid w:val="00623956"/>
    <w:rsid w:val="00624E81"/>
    <w:rsid w:val="0063286D"/>
    <w:rsid w:val="006351DF"/>
    <w:rsid w:val="00641DAE"/>
    <w:rsid w:val="00643F98"/>
    <w:rsid w:val="006468AD"/>
    <w:rsid w:val="0065528A"/>
    <w:rsid w:val="00660270"/>
    <w:rsid w:val="00662B9E"/>
    <w:rsid w:val="00664850"/>
    <w:rsid w:val="00665E4A"/>
    <w:rsid w:val="00667F11"/>
    <w:rsid w:val="00671E42"/>
    <w:rsid w:val="006731CA"/>
    <w:rsid w:val="006767CB"/>
    <w:rsid w:val="0067789A"/>
    <w:rsid w:val="006822E1"/>
    <w:rsid w:val="00682B39"/>
    <w:rsid w:val="00691093"/>
    <w:rsid w:val="0069271E"/>
    <w:rsid w:val="00694904"/>
    <w:rsid w:val="00697052"/>
    <w:rsid w:val="006A019B"/>
    <w:rsid w:val="006A0B7C"/>
    <w:rsid w:val="006A0F11"/>
    <w:rsid w:val="006A43CF"/>
    <w:rsid w:val="006A4877"/>
    <w:rsid w:val="006A4E41"/>
    <w:rsid w:val="006A51C3"/>
    <w:rsid w:val="006A6145"/>
    <w:rsid w:val="006A7136"/>
    <w:rsid w:val="006B1AD4"/>
    <w:rsid w:val="006B23C0"/>
    <w:rsid w:val="006B2C6A"/>
    <w:rsid w:val="006B2E92"/>
    <w:rsid w:val="006B3B08"/>
    <w:rsid w:val="006B5B03"/>
    <w:rsid w:val="006B64BA"/>
    <w:rsid w:val="006C0F7B"/>
    <w:rsid w:val="006C147F"/>
    <w:rsid w:val="006C1C1D"/>
    <w:rsid w:val="006C2705"/>
    <w:rsid w:val="006C4300"/>
    <w:rsid w:val="006C453F"/>
    <w:rsid w:val="006C5150"/>
    <w:rsid w:val="006C69EA"/>
    <w:rsid w:val="006C78C6"/>
    <w:rsid w:val="006C799F"/>
    <w:rsid w:val="006D1327"/>
    <w:rsid w:val="006D22F2"/>
    <w:rsid w:val="006D29A5"/>
    <w:rsid w:val="006D371C"/>
    <w:rsid w:val="006D4F59"/>
    <w:rsid w:val="006D6E79"/>
    <w:rsid w:val="006D7BAD"/>
    <w:rsid w:val="006D7DC2"/>
    <w:rsid w:val="006E2E3B"/>
    <w:rsid w:val="006E38A9"/>
    <w:rsid w:val="006E5F1A"/>
    <w:rsid w:val="006E7E43"/>
    <w:rsid w:val="007021A0"/>
    <w:rsid w:val="00702621"/>
    <w:rsid w:val="007029BE"/>
    <w:rsid w:val="00705214"/>
    <w:rsid w:val="00711EEE"/>
    <w:rsid w:val="00713A5B"/>
    <w:rsid w:val="007154E3"/>
    <w:rsid w:val="007155C2"/>
    <w:rsid w:val="0071664A"/>
    <w:rsid w:val="007168C6"/>
    <w:rsid w:val="0072072C"/>
    <w:rsid w:val="00720C95"/>
    <w:rsid w:val="0072120C"/>
    <w:rsid w:val="00721B3C"/>
    <w:rsid w:val="0072266B"/>
    <w:rsid w:val="00726158"/>
    <w:rsid w:val="007263DC"/>
    <w:rsid w:val="0072751E"/>
    <w:rsid w:val="00730F60"/>
    <w:rsid w:val="00731518"/>
    <w:rsid w:val="00732FE2"/>
    <w:rsid w:val="00734712"/>
    <w:rsid w:val="00735DE1"/>
    <w:rsid w:val="007368A1"/>
    <w:rsid w:val="007436B3"/>
    <w:rsid w:val="007441A6"/>
    <w:rsid w:val="007456EA"/>
    <w:rsid w:val="00752A08"/>
    <w:rsid w:val="00754932"/>
    <w:rsid w:val="00757C42"/>
    <w:rsid w:val="00760E49"/>
    <w:rsid w:val="007643C6"/>
    <w:rsid w:val="00764A72"/>
    <w:rsid w:val="007654F6"/>
    <w:rsid w:val="00765D14"/>
    <w:rsid w:val="007742E0"/>
    <w:rsid w:val="007774A3"/>
    <w:rsid w:val="00777DB4"/>
    <w:rsid w:val="00780834"/>
    <w:rsid w:val="0078086D"/>
    <w:rsid w:val="007810E0"/>
    <w:rsid w:val="007838A2"/>
    <w:rsid w:val="00783CEC"/>
    <w:rsid w:val="00785FBF"/>
    <w:rsid w:val="007870B7"/>
    <w:rsid w:val="00787927"/>
    <w:rsid w:val="00787943"/>
    <w:rsid w:val="00787BCA"/>
    <w:rsid w:val="00793802"/>
    <w:rsid w:val="00795FC5"/>
    <w:rsid w:val="00796431"/>
    <w:rsid w:val="00796C10"/>
    <w:rsid w:val="007972C3"/>
    <w:rsid w:val="007A0684"/>
    <w:rsid w:val="007A1ED3"/>
    <w:rsid w:val="007A3643"/>
    <w:rsid w:val="007A740E"/>
    <w:rsid w:val="007B5242"/>
    <w:rsid w:val="007B5F26"/>
    <w:rsid w:val="007B6B20"/>
    <w:rsid w:val="007C0545"/>
    <w:rsid w:val="007C0B00"/>
    <w:rsid w:val="007C2039"/>
    <w:rsid w:val="007C3924"/>
    <w:rsid w:val="007D1A29"/>
    <w:rsid w:val="007D1C94"/>
    <w:rsid w:val="007D2CB7"/>
    <w:rsid w:val="007D2E06"/>
    <w:rsid w:val="007D5055"/>
    <w:rsid w:val="007D5248"/>
    <w:rsid w:val="007D608F"/>
    <w:rsid w:val="007D661A"/>
    <w:rsid w:val="007D77DF"/>
    <w:rsid w:val="007E2247"/>
    <w:rsid w:val="007E2265"/>
    <w:rsid w:val="007E48D1"/>
    <w:rsid w:val="007E60ED"/>
    <w:rsid w:val="007E7163"/>
    <w:rsid w:val="007E7516"/>
    <w:rsid w:val="007F0098"/>
    <w:rsid w:val="007F17A0"/>
    <w:rsid w:val="007F1949"/>
    <w:rsid w:val="007F270C"/>
    <w:rsid w:val="007F2F8C"/>
    <w:rsid w:val="007F4420"/>
    <w:rsid w:val="007F6E34"/>
    <w:rsid w:val="008005CC"/>
    <w:rsid w:val="00800F4C"/>
    <w:rsid w:val="008024EB"/>
    <w:rsid w:val="008037C1"/>
    <w:rsid w:val="00803AF4"/>
    <w:rsid w:val="00804138"/>
    <w:rsid w:val="008056E7"/>
    <w:rsid w:val="0080608A"/>
    <w:rsid w:val="0080625E"/>
    <w:rsid w:val="0080776A"/>
    <w:rsid w:val="00810199"/>
    <w:rsid w:val="00811070"/>
    <w:rsid w:val="00814A8A"/>
    <w:rsid w:val="00821173"/>
    <w:rsid w:val="00822A12"/>
    <w:rsid w:val="00824C5E"/>
    <w:rsid w:val="0082545D"/>
    <w:rsid w:val="0082687E"/>
    <w:rsid w:val="00834574"/>
    <w:rsid w:val="00834BD9"/>
    <w:rsid w:val="00834E7C"/>
    <w:rsid w:val="00840E64"/>
    <w:rsid w:val="00841399"/>
    <w:rsid w:val="00842385"/>
    <w:rsid w:val="008425DE"/>
    <w:rsid w:val="008441B3"/>
    <w:rsid w:val="008464B4"/>
    <w:rsid w:val="00846F40"/>
    <w:rsid w:val="008477AD"/>
    <w:rsid w:val="00852710"/>
    <w:rsid w:val="008539BC"/>
    <w:rsid w:val="00854EE7"/>
    <w:rsid w:val="00855DFF"/>
    <w:rsid w:val="0085698D"/>
    <w:rsid w:val="00863144"/>
    <w:rsid w:val="00863738"/>
    <w:rsid w:val="0086620E"/>
    <w:rsid w:val="00867068"/>
    <w:rsid w:val="00867E9D"/>
    <w:rsid w:val="00870152"/>
    <w:rsid w:val="00870F9E"/>
    <w:rsid w:val="00871A75"/>
    <w:rsid w:val="008767CD"/>
    <w:rsid w:val="008802FB"/>
    <w:rsid w:val="008803D4"/>
    <w:rsid w:val="008806A8"/>
    <w:rsid w:val="0088193C"/>
    <w:rsid w:val="00882FED"/>
    <w:rsid w:val="00884DCF"/>
    <w:rsid w:val="00884E83"/>
    <w:rsid w:val="00887FAF"/>
    <w:rsid w:val="0089003F"/>
    <w:rsid w:val="008915B7"/>
    <w:rsid w:val="00894525"/>
    <w:rsid w:val="00894D2A"/>
    <w:rsid w:val="00895350"/>
    <w:rsid w:val="008A1DBE"/>
    <w:rsid w:val="008A2E24"/>
    <w:rsid w:val="008A34E5"/>
    <w:rsid w:val="008A46DB"/>
    <w:rsid w:val="008A7AC4"/>
    <w:rsid w:val="008B03EE"/>
    <w:rsid w:val="008B0A66"/>
    <w:rsid w:val="008B13C6"/>
    <w:rsid w:val="008B15D3"/>
    <w:rsid w:val="008B2D7A"/>
    <w:rsid w:val="008B3983"/>
    <w:rsid w:val="008B3C08"/>
    <w:rsid w:val="008B489F"/>
    <w:rsid w:val="008B54D3"/>
    <w:rsid w:val="008C0798"/>
    <w:rsid w:val="008C1810"/>
    <w:rsid w:val="008C2CC9"/>
    <w:rsid w:val="008C4D35"/>
    <w:rsid w:val="008C648C"/>
    <w:rsid w:val="008C6B29"/>
    <w:rsid w:val="008C7F21"/>
    <w:rsid w:val="008D0383"/>
    <w:rsid w:val="008D0CE3"/>
    <w:rsid w:val="008D0E9E"/>
    <w:rsid w:val="008D5138"/>
    <w:rsid w:val="008E0E48"/>
    <w:rsid w:val="008E335D"/>
    <w:rsid w:val="008E3715"/>
    <w:rsid w:val="008E410C"/>
    <w:rsid w:val="008E4BAA"/>
    <w:rsid w:val="008E5A65"/>
    <w:rsid w:val="008E6509"/>
    <w:rsid w:val="008E78B6"/>
    <w:rsid w:val="008F0951"/>
    <w:rsid w:val="008F11C1"/>
    <w:rsid w:val="008F2ADA"/>
    <w:rsid w:val="008F374E"/>
    <w:rsid w:val="008F3C6A"/>
    <w:rsid w:val="008F4E11"/>
    <w:rsid w:val="008F75C2"/>
    <w:rsid w:val="008F7D5A"/>
    <w:rsid w:val="0090242D"/>
    <w:rsid w:val="00907453"/>
    <w:rsid w:val="00910D5E"/>
    <w:rsid w:val="00911172"/>
    <w:rsid w:val="00914B75"/>
    <w:rsid w:val="00915043"/>
    <w:rsid w:val="009162BF"/>
    <w:rsid w:val="0091644D"/>
    <w:rsid w:val="00920FBC"/>
    <w:rsid w:val="00921239"/>
    <w:rsid w:val="009213E9"/>
    <w:rsid w:val="0092412F"/>
    <w:rsid w:val="00924D1F"/>
    <w:rsid w:val="00927052"/>
    <w:rsid w:val="00932527"/>
    <w:rsid w:val="0093348B"/>
    <w:rsid w:val="00933D73"/>
    <w:rsid w:val="00936113"/>
    <w:rsid w:val="00940BEE"/>
    <w:rsid w:val="00941E5F"/>
    <w:rsid w:val="00942057"/>
    <w:rsid w:val="0094215C"/>
    <w:rsid w:val="00942A63"/>
    <w:rsid w:val="0094425C"/>
    <w:rsid w:val="0094673A"/>
    <w:rsid w:val="009474EE"/>
    <w:rsid w:val="00954A0F"/>
    <w:rsid w:val="0095574D"/>
    <w:rsid w:val="00956167"/>
    <w:rsid w:val="00963A70"/>
    <w:rsid w:val="00965893"/>
    <w:rsid w:val="0097058B"/>
    <w:rsid w:val="00972BAC"/>
    <w:rsid w:val="009750C5"/>
    <w:rsid w:val="009767C4"/>
    <w:rsid w:val="00976AC9"/>
    <w:rsid w:val="00977388"/>
    <w:rsid w:val="00982031"/>
    <w:rsid w:val="0098494F"/>
    <w:rsid w:val="0098585A"/>
    <w:rsid w:val="00986318"/>
    <w:rsid w:val="0098671D"/>
    <w:rsid w:val="00986D87"/>
    <w:rsid w:val="0099036E"/>
    <w:rsid w:val="00990440"/>
    <w:rsid w:val="00991BD4"/>
    <w:rsid w:val="00991E8A"/>
    <w:rsid w:val="00991ECE"/>
    <w:rsid w:val="0099536B"/>
    <w:rsid w:val="00995F58"/>
    <w:rsid w:val="00996E8F"/>
    <w:rsid w:val="00997E68"/>
    <w:rsid w:val="00997F23"/>
    <w:rsid w:val="009A1BE0"/>
    <w:rsid w:val="009A1C06"/>
    <w:rsid w:val="009A1E5C"/>
    <w:rsid w:val="009A4230"/>
    <w:rsid w:val="009A4E3E"/>
    <w:rsid w:val="009A51D8"/>
    <w:rsid w:val="009A5B38"/>
    <w:rsid w:val="009A70B7"/>
    <w:rsid w:val="009A7C20"/>
    <w:rsid w:val="009B0AC6"/>
    <w:rsid w:val="009B1227"/>
    <w:rsid w:val="009B2415"/>
    <w:rsid w:val="009B4EA7"/>
    <w:rsid w:val="009B6448"/>
    <w:rsid w:val="009B68A9"/>
    <w:rsid w:val="009B6E36"/>
    <w:rsid w:val="009B7011"/>
    <w:rsid w:val="009C0D1C"/>
    <w:rsid w:val="009C2317"/>
    <w:rsid w:val="009C262F"/>
    <w:rsid w:val="009C536A"/>
    <w:rsid w:val="009C5BF2"/>
    <w:rsid w:val="009C7554"/>
    <w:rsid w:val="009D1042"/>
    <w:rsid w:val="009D1F27"/>
    <w:rsid w:val="009D3251"/>
    <w:rsid w:val="009D71A0"/>
    <w:rsid w:val="009E1E5A"/>
    <w:rsid w:val="009E2686"/>
    <w:rsid w:val="009E2834"/>
    <w:rsid w:val="009E2A86"/>
    <w:rsid w:val="009E2AF4"/>
    <w:rsid w:val="009E7832"/>
    <w:rsid w:val="009F11C6"/>
    <w:rsid w:val="009F1303"/>
    <w:rsid w:val="009F1AEA"/>
    <w:rsid w:val="009F5AE5"/>
    <w:rsid w:val="009F5EFD"/>
    <w:rsid w:val="009F7B2F"/>
    <w:rsid w:val="00A01652"/>
    <w:rsid w:val="00A04DFF"/>
    <w:rsid w:val="00A06ED9"/>
    <w:rsid w:val="00A07862"/>
    <w:rsid w:val="00A07BED"/>
    <w:rsid w:val="00A07E03"/>
    <w:rsid w:val="00A10359"/>
    <w:rsid w:val="00A110C9"/>
    <w:rsid w:val="00A12207"/>
    <w:rsid w:val="00A1373A"/>
    <w:rsid w:val="00A14EF4"/>
    <w:rsid w:val="00A16595"/>
    <w:rsid w:val="00A16A84"/>
    <w:rsid w:val="00A20C3B"/>
    <w:rsid w:val="00A21D6F"/>
    <w:rsid w:val="00A23897"/>
    <w:rsid w:val="00A23CBB"/>
    <w:rsid w:val="00A23DAC"/>
    <w:rsid w:val="00A26C03"/>
    <w:rsid w:val="00A308BC"/>
    <w:rsid w:val="00A30F5E"/>
    <w:rsid w:val="00A340EA"/>
    <w:rsid w:val="00A349C0"/>
    <w:rsid w:val="00A37ACA"/>
    <w:rsid w:val="00A442DF"/>
    <w:rsid w:val="00A449D2"/>
    <w:rsid w:val="00A46F74"/>
    <w:rsid w:val="00A47E57"/>
    <w:rsid w:val="00A5398A"/>
    <w:rsid w:val="00A54287"/>
    <w:rsid w:val="00A614D8"/>
    <w:rsid w:val="00A6290D"/>
    <w:rsid w:val="00A63091"/>
    <w:rsid w:val="00A637C7"/>
    <w:rsid w:val="00A6427D"/>
    <w:rsid w:val="00A6439C"/>
    <w:rsid w:val="00A67CD5"/>
    <w:rsid w:val="00A717B4"/>
    <w:rsid w:val="00A71EF7"/>
    <w:rsid w:val="00A73704"/>
    <w:rsid w:val="00A74555"/>
    <w:rsid w:val="00A74747"/>
    <w:rsid w:val="00A756D5"/>
    <w:rsid w:val="00A7590D"/>
    <w:rsid w:val="00A8119B"/>
    <w:rsid w:val="00A811AD"/>
    <w:rsid w:val="00A837A2"/>
    <w:rsid w:val="00A84FB1"/>
    <w:rsid w:val="00A85EB2"/>
    <w:rsid w:val="00A922E3"/>
    <w:rsid w:val="00A96167"/>
    <w:rsid w:val="00A979B2"/>
    <w:rsid w:val="00AA2A89"/>
    <w:rsid w:val="00AA2E8A"/>
    <w:rsid w:val="00AA3C48"/>
    <w:rsid w:val="00AA3F70"/>
    <w:rsid w:val="00AA5B14"/>
    <w:rsid w:val="00AB0B18"/>
    <w:rsid w:val="00AB1EA3"/>
    <w:rsid w:val="00AB3B4A"/>
    <w:rsid w:val="00AB4D37"/>
    <w:rsid w:val="00AB5E80"/>
    <w:rsid w:val="00AB6CF9"/>
    <w:rsid w:val="00AC52B2"/>
    <w:rsid w:val="00AD0D27"/>
    <w:rsid w:val="00AD276B"/>
    <w:rsid w:val="00AD2972"/>
    <w:rsid w:val="00AD3133"/>
    <w:rsid w:val="00AD339A"/>
    <w:rsid w:val="00AD6F4D"/>
    <w:rsid w:val="00AE1289"/>
    <w:rsid w:val="00AE2E25"/>
    <w:rsid w:val="00AE3652"/>
    <w:rsid w:val="00AE499A"/>
    <w:rsid w:val="00AE509C"/>
    <w:rsid w:val="00AE59D5"/>
    <w:rsid w:val="00AE6C80"/>
    <w:rsid w:val="00AE7DB6"/>
    <w:rsid w:val="00AF0A41"/>
    <w:rsid w:val="00AF266C"/>
    <w:rsid w:val="00AF3248"/>
    <w:rsid w:val="00AF35B0"/>
    <w:rsid w:val="00AF4CE2"/>
    <w:rsid w:val="00AF5368"/>
    <w:rsid w:val="00AF5A22"/>
    <w:rsid w:val="00B0200A"/>
    <w:rsid w:val="00B02D95"/>
    <w:rsid w:val="00B03E50"/>
    <w:rsid w:val="00B04AE9"/>
    <w:rsid w:val="00B060D9"/>
    <w:rsid w:val="00B06451"/>
    <w:rsid w:val="00B06D2C"/>
    <w:rsid w:val="00B07E25"/>
    <w:rsid w:val="00B07FFE"/>
    <w:rsid w:val="00B129DB"/>
    <w:rsid w:val="00B13226"/>
    <w:rsid w:val="00B21403"/>
    <w:rsid w:val="00B225CD"/>
    <w:rsid w:val="00B2396B"/>
    <w:rsid w:val="00B239D6"/>
    <w:rsid w:val="00B252C3"/>
    <w:rsid w:val="00B2637D"/>
    <w:rsid w:val="00B26EA4"/>
    <w:rsid w:val="00B2728F"/>
    <w:rsid w:val="00B318C7"/>
    <w:rsid w:val="00B327D8"/>
    <w:rsid w:val="00B36634"/>
    <w:rsid w:val="00B3718F"/>
    <w:rsid w:val="00B40213"/>
    <w:rsid w:val="00B406ED"/>
    <w:rsid w:val="00B40B35"/>
    <w:rsid w:val="00B41C03"/>
    <w:rsid w:val="00B437E9"/>
    <w:rsid w:val="00B43F3A"/>
    <w:rsid w:val="00B44442"/>
    <w:rsid w:val="00B51916"/>
    <w:rsid w:val="00B55ABD"/>
    <w:rsid w:val="00B57CEE"/>
    <w:rsid w:val="00B60AC8"/>
    <w:rsid w:val="00B61670"/>
    <w:rsid w:val="00B616FE"/>
    <w:rsid w:val="00B630CB"/>
    <w:rsid w:val="00B63AF9"/>
    <w:rsid w:val="00B64E29"/>
    <w:rsid w:val="00B67833"/>
    <w:rsid w:val="00B73C85"/>
    <w:rsid w:val="00B76F34"/>
    <w:rsid w:val="00B76F59"/>
    <w:rsid w:val="00B8024B"/>
    <w:rsid w:val="00B822D5"/>
    <w:rsid w:val="00B8351F"/>
    <w:rsid w:val="00B84030"/>
    <w:rsid w:val="00B84EA2"/>
    <w:rsid w:val="00B8555B"/>
    <w:rsid w:val="00B87B52"/>
    <w:rsid w:val="00B91248"/>
    <w:rsid w:val="00B9376D"/>
    <w:rsid w:val="00B9445B"/>
    <w:rsid w:val="00BA1BE2"/>
    <w:rsid w:val="00BA2FC5"/>
    <w:rsid w:val="00BA3AA0"/>
    <w:rsid w:val="00BA42D7"/>
    <w:rsid w:val="00BB0CBA"/>
    <w:rsid w:val="00BB2CB8"/>
    <w:rsid w:val="00BB555E"/>
    <w:rsid w:val="00BC0BA9"/>
    <w:rsid w:val="00BC16EF"/>
    <w:rsid w:val="00BC23E2"/>
    <w:rsid w:val="00BC2CFA"/>
    <w:rsid w:val="00BC489E"/>
    <w:rsid w:val="00BC7856"/>
    <w:rsid w:val="00BD0152"/>
    <w:rsid w:val="00BD3781"/>
    <w:rsid w:val="00BD399F"/>
    <w:rsid w:val="00BD4596"/>
    <w:rsid w:val="00BD4AAD"/>
    <w:rsid w:val="00BD4BF9"/>
    <w:rsid w:val="00BD4E82"/>
    <w:rsid w:val="00BD55F2"/>
    <w:rsid w:val="00BD6932"/>
    <w:rsid w:val="00BD775D"/>
    <w:rsid w:val="00BE018B"/>
    <w:rsid w:val="00BE0558"/>
    <w:rsid w:val="00BE2844"/>
    <w:rsid w:val="00BE42C8"/>
    <w:rsid w:val="00BE5600"/>
    <w:rsid w:val="00BE59DE"/>
    <w:rsid w:val="00BE7E62"/>
    <w:rsid w:val="00BF062F"/>
    <w:rsid w:val="00BF066E"/>
    <w:rsid w:val="00BF5181"/>
    <w:rsid w:val="00BF54C5"/>
    <w:rsid w:val="00C02349"/>
    <w:rsid w:val="00C03FD8"/>
    <w:rsid w:val="00C04999"/>
    <w:rsid w:val="00C0638F"/>
    <w:rsid w:val="00C06823"/>
    <w:rsid w:val="00C07737"/>
    <w:rsid w:val="00C109B0"/>
    <w:rsid w:val="00C16E49"/>
    <w:rsid w:val="00C177D7"/>
    <w:rsid w:val="00C202D3"/>
    <w:rsid w:val="00C22B5D"/>
    <w:rsid w:val="00C22CF7"/>
    <w:rsid w:val="00C22F9E"/>
    <w:rsid w:val="00C24864"/>
    <w:rsid w:val="00C2773A"/>
    <w:rsid w:val="00C31F9A"/>
    <w:rsid w:val="00C32FA7"/>
    <w:rsid w:val="00C34DCB"/>
    <w:rsid w:val="00C36047"/>
    <w:rsid w:val="00C375E6"/>
    <w:rsid w:val="00C403E8"/>
    <w:rsid w:val="00C414BE"/>
    <w:rsid w:val="00C42111"/>
    <w:rsid w:val="00C42C5F"/>
    <w:rsid w:val="00C47A11"/>
    <w:rsid w:val="00C50131"/>
    <w:rsid w:val="00C503AC"/>
    <w:rsid w:val="00C50F3C"/>
    <w:rsid w:val="00C515A9"/>
    <w:rsid w:val="00C53C18"/>
    <w:rsid w:val="00C53CD2"/>
    <w:rsid w:val="00C571D1"/>
    <w:rsid w:val="00C57C60"/>
    <w:rsid w:val="00C605F9"/>
    <w:rsid w:val="00C60F74"/>
    <w:rsid w:val="00C627CE"/>
    <w:rsid w:val="00C6289B"/>
    <w:rsid w:val="00C64EE4"/>
    <w:rsid w:val="00C655A4"/>
    <w:rsid w:val="00C70889"/>
    <w:rsid w:val="00C7164D"/>
    <w:rsid w:val="00C728F5"/>
    <w:rsid w:val="00C7427B"/>
    <w:rsid w:val="00C75945"/>
    <w:rsid w:val="00C76F1F"/>
    <w:rsid w:val="00C776D9"/>
    <w:rsid w:val="00C842D7"/>
    <w:rsid w:val="00C8446A"/>
    <w:rsid w:val="00C844D1"/>
    <w:rsid w:val="00C85578"/>
    <w:rsid w:val="00C86BA1"/>
    <w:rsid w:val="00C91E2D"/>
    <w:rsid w:val="00C949D8"/>
    <w:rsid w:val="00C9571A"/>
    <w:rsid w:val="00C95A52"/>
    <w:rsid w:val="00C96828"/>
    <w:rsid w:val="00CA6D39"/>
    <w:rsid w:val="00CA7389"/>
    <w:rsid w:val="00CA79B7"/>
    <w:rsid w:val="00CB2557"/>
    <w:rsid w:val="00CB2950"/>
    <w:rsid w:val="00CB3583"/>
    <w:rsid w:val="00CC167F"/>
    <w:rsid w:val="00CC2332"/>
    <w:rsid w:val="00CC26DA"/>
    <w:rsid w:val="00CC3C96"/>
    <w:rsid w:val="00CC55C3"/>
    <w:rsid w:val="00CC5B19"/>
    <w:rsid w:val="00CC704F"/>
    <w:rsid w:val="00CC70A3"/>
    <w:rsid w:val="00CD0EDD"/>
    <w:rsid w:val="00CD1100"/>
    <w:rsid w:val="00CD2EC3"/>
    <w:rsid w:val="00CD346C"/>
    <w:rsid w:val="00CD72B0"/>
    <w:rsid w:val="00CE1A78"/>
    <w:rsid w:val="00CE3D86"/>
    <w:rsid w:val="00CE6768"/>
    <w:rsid w:val="00CF04FA"/>
    <w:rsid w:val="00CF0DBD"/>
    <w:rsid w:val="00CF1507"/>
    <w:rsid w:val="00CF24B4"/>
    <w:rsid w:val="00CF45E4"/>
    <w:rsid w:val="00CF4D93"/>
    <w:rsid w:val="00CF5319"/>
    <w:rsid w:val="00CF6607"/>
    <w:rsid w:val="00CF77B7"/>
    <w:rsid w:val="00D0025E"/>
    <w:rsid w:val="00D00CA7"/>
    <w:rsid w:val="00D027A9"/>
    <w:rsid w:val="00D03DEA"/>
    <w:rsid w:val="00D06950"/>
    <w:rsid w:val="00D076DF"/>
    <w:rsid w:val="00D1301E"/>
    <w:rsid w:val="00D145EE"/>
    <w:rsid w:val="00D145F3"/>
    <w:rsid w:val="00D17040"/>
    <w:rsid w:val="00D17EF0"/>
    <w:rsid w:val="00D30317"/>
    <w:rsid w:val="00D3073B"/>
    <w:rsid w:val="00D3402F"/>
    <w:rsid w:val="00D359FF"/>
    <w:rsid w:val="00D37567"/>
    <w:rsid w:val="00D37D39"/>
    <w:rsid w:val="00D408FF"/>
    <w:rsid w:val="00D411B0"/>
    <w:rsid w:val="00D42711"/>
    <w:rsid w:val="00D42DDB"/>
    <w:rsid w:val="00D44D89"/>
    <w:rsid w:val="00D4690D"/>
    <w:rsid w:val="00D46F75"/>
    <w:rsid w:val="00D534FC"/>
    <w:rsid w:val="00D573DB"/>
    <w:rsid w:val="00D57DB8"/>
    <w:rsid w:val="00D629B6"/>
    <w:rsid w:val="00D640ED"/>
    <w:rsid w:val="00D670FB"/>
    <w:rsid w:val="00D678BF"/>
    <w:rsid w:val="00D679A0"/>
    <w:rsid w:val="00D70265"/>
    <w:rsid w:val="00D714E6"/>
    <w:rsid w:val="00D728A2"/>
    <w:rsid w:val="00D72E79"/>
    <w:rsid w:val="00D73FE6"/>
    <w:rsid w:val="00D803A9"/>
    <w:rsid w:val="00D8082D"/>
    <w:rsid w:val="00D83CC9"/>
    <w:rsid w:val="00D84205"/>
    <w:rsid w:val="00D846EB"/>
    <w:rsid w:val="00D84E57"/>
    <w:rsid w:val="00D858C0"/>
    <w:rsid w:val="00D87FA6"/>
    <w:rsid w:val="00D9196B"/>
    <w:rsid w:val="00D91AB8"/>
    <w:rsid w:val="00D92E9F"/>
    <w:rsid w:val="00D97C6B"/>
    <w:rsid w:val="00D97FB7"/>
    <w:rsid w:val="00DA228E"/>
    <w:rsid w:val="00DA4484"/>
    <w:rsid w:val="00DA6746"/>
    <w:rsid w:val="00DA68EA"/>
    <w:rsid w:val="00DA7151"/>
    <w:rsid w:val="00DB1C50"/>
    <w:rsid w:val="00DB2F1D"/>
    <w:rsid w:val="00DB3584"/>
    <w:rsid w:val="00DB38DA"/>
    <w:rsid w:val="00DB404B"/>
    <w:rsid w:val="00DB4A78"/>
    <w:rsid w:val="00DB5D05"/>
    <w:rsid w:val="00DB60EF"/>
    <w:rsid w:val="00DB648D"/>
    <w:rsid w:val="00DB6E54"/>
    <w:rsid w:val="00DC0354"/>
    <w:rsid w:val="00DC0D3B"/>
    <w:rsid w:val="00DC0DB0"/>
    <w:rsid w:val="00DC5A1D"/>
    <w:rsid w:val="00DD2BCA"/>
    <w:rsid w:val="00DD3B23"/>
    <w:rsid w:val="00DD51C5"/>
    <w:rsid w:val="00DD672B"/>
    <w:rsid w:val="00DD7958"/>
    <w:rsid w:val="00DD7ED9"/>
    <w:rsid w:val="00DE07C1"/>
    <w:rsid w:val="00DE1F61"/>
    <w:rsid w:val="00DE2013"/>
    <w:rsid w:val="00DE5220"/>
    <w:rsid w:val="00DE707C"/>
    <w:rsid w:val="00DE77F1"/>
    <w:rsid w:val="00DE7EFA"/>
    <w:rsid w:val="00DF2C6B"/>
    <w:rsid w:val="00DF2E0B"/>
    <w:rsid w:val="00DF7A9C"/>
    <w:rsid w:val="00E00593"/>
    <w:rsid w:val="00E05EDB"/>
    <w:rsid w:val="00E11718"/>
    <w:rsid w:val="00E1195A"/>
    <w:rsid w:val="00E13025"/>
    <w:rsid w:val="00E13934"/>
    <w:rsid w:val="00E20B3C"/>
    <w:rsid w:val="00E218F0"/>
    <w:rsid w:val="00E228A5"/>
    <w:rsid w:val="00E23260"/>
    <w:rsid w:val="00E24613"/>
    <w:rsid w:val="00E25120"/>
    <w:rsid w:val="00E31246"/>
    <w:rsid w:val="00E34CE3"/>
    <w:rsid w:val="00E354A1"/>
    <w:rsid w:val="00E35D30"/>
    <w:rsid w:val="00E36A9F"/>
    <w:rsid w:val="00E374D8"/>
    <w:rsid w:val="00E42ADA"/>
    <w:rsid w:val="00E42F4D"/>
    <w:rsid w:val="00E431FB"/>
    <w:rsid w:val="00E45673"/>
    <w:rsid w:val="00E456F0"/>
    <w:rsid w:val="00E46B10"/>
    <w:rsid w:val="00E46EAA"/>
    <w:rsid w:val="00E4705A"/>
    <w:rsid w:val="00E50362"/>
    <w:rsid w:val="00E50CDF"/>
    <w:rsid w:val="00E513CE"/>
    <w:rsid w:val="00E52B26"/>
    <w:rsid w:val="00E530FE"/>
    <w:rsid w:val="00E5430B"/>
    <w:rsid w:val="00E563D7"/>
    <w:rsid w:val="00E72996"/>
    <w:rsid w:val="00E73274"/>
    <w:rsid w:val="00E75387"/>
    <w:rsid w:val="00E75661"/>
    <w:rsid w:val="00E75E32"/>
    <w:rsid w:val="00E766C5"/>
    <w:rsid w:val="00E766CE"/>
    <w:rsid w:val="00E84C8E"/>
    <w:rsid w:val="00E8505F"/>
    <w:rsid w:val="00E90788"/>
    <w:rsid w:val="00E91458"/>
    <w:rsid w:val="00E9345C"/>
    <w:rsid w:val="00E93964"/>
    <w:rsid w:val="00E94ACA"/>
    <w:rsid w:val="00E96840"/>
    <w:rsid w:val="00EA1D4E"/>
    <w:rsid w:val="00EA3EBB"/>
    <w:rsid w:val="00EA6221"/>
    <w:rsid w:val="00EA65C1"/>
    <w:rsid w:val="00EA7603"/>
    <w:rsid w:val="00EA7A96"/>
    <w:rsid w:val="00EB21D2"/>
    <w:rsid w:val="00EB4CBA"/>
    <w:rsid w:val="00EB4D2F"/>
    <w:rsid w:val="00EB5A37"/>
    <w:rsid w:val="00EB6573"/>
    <w:rsid w:val="00EB75EB"/>
    <w:rsid w:val="00EB7686"/>
    <w:rsid w:val="00EB7787"/>
    <w:rsid w:val="00EB79D8"/>
    <w:rsid w:val="00EB7F44"/>
    <w:rsid w:val="00EC184B"/>
    <w:rsid w:val="00EC2CB2"/>
    <w:rsid w:val="00EC316E"/>
    <w:rsid w:val="00EC5D35"/>
    <w:rsid w:val="00EC6792"/>
    <w:rsid w:val="00EC6E1C"/>
    <w:rsid w:val="00ED02FD"/>
    <w:rsid w:val="00ED6F0B"/>
    <w:rsid w:val="00ED6F5E"/>
    <w:rsid w:val="00EE1421"/>
    <w:rsid w:val="00EE34C8"/>
    <w:rsid w:val="00EE5FDD"/>
    <w:rsid w:val="00EF0E11"/>
    <w:rsid w:val="00EF36FF"/>
    <w:rsid w:val="00EF4172"/>
    <w:rsid w:val="00EF4207"/>
    <w:rsid w:val="00EF47D5"/>
    <w:rsid w:val="00EF49C6"/>
    <w:rsid w:val="00EF4AE2"/>
    <w:rsid w:val="00F0376A"/>
    <w:rsid w:val="00F07FD4"/>
    <w:rsid w:val="00F127C9"/>
    <w:rsid w:val="00F12F46"/>
    <w:rsid w:val="00F1757A"/>
    <w:rsid w:val="00F213FA"/>
    <w:rsid w:val="00F22175"/>
    <w:rsid w:val="00F26516"/>
    <w:rsid w:val="00F27800"/>
    <w:rsid w:val="00F3069C"/>
    <w:rsid w:val="00F353CD"/>
    <w:rsid w:val="00F37B9A"/>
    <w:rsid w:val="00F410F1"/>
    <w:rsid w:val="00F4184E"/>
    <w:rsid w:val="00F41E19"/>
    <w:rsid w:val="00F4213F"/>
    <w:rsid w:val="00F43ED8"/>
    <w:rsid w:val="00F4497F"/>
    <w:rsid w:val="00F44C1A"/>
    <w:rsid w:val="00F46A20"/>
    <w:rsid w:val="00F51234"/>
    <w:rsid w:val="00F51DA1"/>
    <w:rsid w:val="00F5211A"/>
    <w:rsid w:val="00F52B38"/>
    <w:rsid w:val="00F5694E"/>
    <w:rsid w:val="00F61601"/>
    <w:rsid w:val="00F61C5F"/>
    <w:rsid w:val="00F63574"/>
    <w:rsid w:val="00F654AC"/>
    <w:rsid w:val="00F65FD2"/>
    <w:rsid w:val="00F70A13"/>
    <w:rsid w:val="00F73A1C"/>
    <w:rsid w:val="00F753AE"/>
    <w:rsid w:val="00F77ECB"/>
    <w:rsid w:val="00F80BA9"/>
    <w:rsid w:val="00F83FF1"/>
    <w:rsid w:val="00F8694C"/>
    <w:rsid w:val="00F86F54"/>
    <w:rsid w:val="00F876EC"/>
    <w:rsid w:val="00F91A46"/>
    <w:rsid w:val="00F91E4D"/>
    <w:rsid w:val="00F94361"/>
    <w:rsid w:val="00FA0B02"/>
    <w:rsid w:val="00FA2733"/>
    <w:rsid w:val="00FA2B81"/>
    <w:rsid w:val="00FA46CE"/>
    <w:rsid w:val="00FA60CE"/>
    <w:rsid w:val="00FA6E34"/>
    <w:rsid w:val="00FB2080"/>
    <w:rsid w:val="00FB2F49"/>
    <w:rsid w:val="00FB4F4D"/>
    <w:rsid w:val="00FB5F6A"/>
    <w:rsid w:val="00FB6E28"/>
    <w:rsid w:val="00FC585A"/>
    <w:rsid w:val="00FC6378"/>
    <w:rsid w:val="00FC6A13"/>
    <w:rsid w:val="00FC6D5A"/>
    <w:rsid w:val="00FC786C"/>
    <w:rsid w:val="00FD09D6"/>
    <w:rsid w:val="00FD2F0F"/>
    <w:rsid w:val="00FD7292"/>
    <w:rsid w:val="00FD7D9D"/>
    <w:rsid w:val="00FE0B66"/>
    <w:rsid w:val="00FE0DBD"/>
    <w:rsid w:val="00FE16B4"/>
    <w:rsid w:val="00FE5651"/>
    <w:rsid w:val="00FE745E"/>
    <w:rsid w:val="00FF00D7"/>
    <w:rsid w:val="00FF0260"/>
    <w:rsid w:val="00FF0762"/>
    <w:rsid w:val="00FF1438"/>
    <w:rsid w:val="00FF2D8D"/>
    <w:rsid w:val="00FF3C33"/>
    <w:rsid w:val="00FF4DBC"/>
    <w:rsid w:val="00FF63D7"/>
    <w:rsid w:val="00FF6A3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127259"/>
  <w15:chartTrackingRefBased/>
  <w15:docId w15:val="{24BE45DB-A337-43BC-B26A-93F3A6D8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7052"/>
    <w:rPr>
      <w:lang w:eastAsia="es-ES"/>
    </w:rPr>
  </w:style>
  <w:style w:type="paragraph" w:styleId="Ttulo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1"/>
    </w:pPr>
    <w:rPr>
      <w:b/>
      <w:i/>
      <w:sz w:val="24"/>
      <w:lang w:val="es-ES"/>
    </w:rPr>
  </w:style>
  <w:style w:type="paragraph" w:styleId="Ttulo3">
    <w:name w:val="heading 3"/>
    <w:basedOn w:val="Normal"/>
    <w:next w:val="Normal"/>
    <w:qFormat/>
    <w:pPr>
      <w:keepNext/>
      <w:widowControl w:val="0"/>
      <w:autoSpaceDE w:val="0"/>
      <w:autoSpaceDN w:val="0"/>
      <w:adjustRightInd w:val="0"/>
      <w:outlineLvl w:val="2"/>
    </w:pPr>
    <w:rPr>
      <w:rFonts w:ascii="Garamond" w:hAnsi="Garamond"/>
      <w:b/>
      <w:i/>
      <w:sz w:val="24"/>
      <w:lang w:val="es-ES"/>
    </w:rPr>
  </w:style>
  <w:style w:type="paragraph" w:styleId="Ttulo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3"/>
    </w:pPr>
    <w:rPr>
      <w:rFonts w:ascii="Garamond" w:hAnsi="Garamond"/>
      <w:b/>
      <w:sz w:val="26"/>
    </w:rPr>
  </w:style>
  <w:style w:type="paragraph" w:styleId="Ttulo5">
    <w:name w:val="heading 5"/>
    <w:basedOn w:val="Normal"/>
    <w:next w:val="Normal"/>
    <w:qFormat/>
    <w:pPr>
      <w:keepNext/>
      <w:widowControl w:val="0"/>
      <w:autoSpaceDE w:val="0"/>
      <w:autoSpaceDN w:val="0"/>
      <w:adjustRightInd w:val="0"/>
      <w:outlineLvl w:val="4"/>
    </w:pPr>
    <w:rPr>
      <w:i/>
      <w:sz w:val="24"/>
      <w:lang w:val="es-ES"/>
    </w:rPr>
  </w:style>
  <w:style w:type="paragraph" w:styleId="Ttulo6">
    <w:name w:val="heading 6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5"/>
    </w:pPr>
    <w:rPr>
      <w:rFonts w:ascii="Garamond" w:hAnsi="Garamond"/>
      <w:b/>
      <w:i/>
      <w:sz w:val="26"/>
    </w:rPr>
  </w:style>
  <w:style w:type="paragraph" w:styleId="Ttulo7">
    <w:name w:val="heading 7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6"/>
    </w:pPr>
    <w:rPr>
      <w:rFonts w:ascii="Garamond" w:hAnsi="Garamond"/>
      <w:i/>
      <w:sz w:val="26"/>
    </w:rPr>
  </w:style>
  <w:style w:type="paragraph" w:styleId="Ttulo8">
    <w:name w:val="heading 8"/>
    <w:basedOn w:val="Normal"/>
    <w:next w:val="Normal"/>
    <w:qFormat/>
    <w:pPr>
      <w:keepNext/>
      <w:widowControl w:val="0"/>
      <w:autoSpaceDE w:val="0"/>
      <w:autoSpaceDN w:val="0"/>
      <w:adjustRightInd w:val="0"/>
      <w:jc w:val="both"/>
      <w:outlineLvl w:val="7"/>
    </w:pPr>
    <w:rPr>
      <w:rFonts w:ascii="Garamond" w:hAnsi="Garamond"/>
      <w:b/>
      <w:iCs/>
      <w:sz w:val="22"/>
    </w:rPr>
  </w:style>
  <w:style w:type="paragraph" w:styleId="Ttulo9">
    <w:name w:val="heading 9"/>
    <w:basedOn w:val="Normal"/>
    <w:next w:val="Normal"/>
    <w:qFormat/>
    <w:pPr>
      <w:keepNext/>
      <w:widowControl w:val="0"/>
      <w:autoSpaceDE w:val="0"/>
      <w:autoSpaceDN w:val="0"/>
      <w:adjustRightInd w:val="0"/>
      <w:jc w:val="center"/>
      <w:outlineLvl w:val="8"/>
    </w:pPr>
    <w:rPr>
      <w:rFonts w:ascii="Garamond" w:hAnsi="Garamond"/>
      <w:b/>
      <w:b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widowControl w:val="0"/>
      <w:autoSpaceDE w:val="0"/>
      <w:autoSpaceDN w:val="0"/>
      <w:adjustRightInd w:val="0"/>
      <w:jc w:val="both"/>
    </w:pPr>
    <w:rPr>
      <w:rFonts w:ascii="Garamond" w:hAnsi="Garamond"/>
      <w:sz w:val="24"/>
      <w:lang w:val="en-U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sz w:val="24"/>
      <w:lang w:val="es-ES"/>
    </w:rPr>
  </w:style>
  <w:style w:type="character" w:styleId="Nmerodepgina">
    <w:name w:val="page number"/>
    <w:basedOn w:val="Fuentedeprrafopredeter"/>
  </w:style>
  <w:style w:type="paragraph" w:styleId="Textoindependiente3">
    <w:name w:val="Body Text 3"/>
    <w:basedOn w:val="Normal"/>
    <w:pPr>
      <w:widowControl w:val="0"/>
      <w:autoSpaceDE w:val="0"/>
      <w:autoSpaceDN w:val="0"/>
      <w:adjustRightInd w:val="0"/>
    </w:pPr>
    <w:rPr>
      <w:rFonts w:ascii="Garamond" w:hAnsi="Garamond"/>
      <w:b/>
      <w:sz w:val="26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jc w:val="both"/>
    </w:pPr>
    <w:rPr>
      <w:rFonts w:ascii="Garamond" w:hAnsi="Garamond"/>
      <w:lang w:val="es-ES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81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Pr>
      <w:color w:val="0000FF"/>
      <w:u w:val="single"/>
    </w:rPr>
  </w:style>
  <w:style w:type="paragraph" w:styleId="Firmadecorreoelectrnico">
    <w:name w:val="E-mail Signature"/>
    <w:basedOn w:val="Normal"/>
    <w:rsid w:val="00387AD3"/>
    <w:rPr>
      <w:sz w:val="24"/>
      <w:szCs w:val="24"/>
      <w:lang w:val="es-ES"/>
    </w:rPr>
  </w:style>
  <w:style w:type="paragraph" w:customStyle="1" w:styleId="p1">
    <w:name w:val="p1"/>
    <w:basedOn w:val="Normal"/>
    <w:rsid w:val="00420507"/>
    <w:pPr>
      <w:widowControl w:val="0"/>
      <w:tabs>
        <w:tab w:val="left" w:pos="740"/>
        <w:tab w:val="left" w:pos="1460"/>
      </w:tabs>
      <w:spacing w:line="260" w:lineRule="atLeast"/>
      <w:ind w:hanging="720"/>
      <w:jc w:val="both"/>
    </w:pPr>
    <w:rPr>
      <w:snapToGrid w:val="0"/>
      <w:sz w:val="24"/>
      <w:lang w:val="es-ES"/>
    </w:rPr>
  </w:style>
  <w:style w:type="paragraph" w:customStyle="1" w:styleId="p32">
    <w:name w:val="p32"/>
    <w:basedOn w:val="Normal"/>
    <w:rsid w:val="00C50F3C"/>
    <w:pPr>
      <w:widowControl w:val="0"/>
      <w:tabs>
        <w:tab w:val="left" w:pos="1480"/>
        <w:tab w:val="left" w:pos="2180"/>
      </w:tabs>
      <w:spacing w:line="240" w:lineRule="atLeast"/>
      <w:ind w:left="720" w:hanging="720"/>
    </w:pPr>
    <w:rPr>
      <w:snapToGrid w:val="0"/>
      <w:sz w:val="24"/>
      <w:lang w:val="es-ES"/>
    </w:rPr>
  </w:style>
  <w:style w:type="paragraph" w:styleId="Mapadeldocumento">
    <w:name w:val="Document Map"/>
    <w:basedOn w:val="Normal"/>
    <w:semiHidden/>
    <w:rsid w:val="00076AF6"/>
    <w:pPr>
      <w:shd w:val="clear" w:color="auto" w:fill="000080"/>
    </w:pPr>
    <w:rPr>
      <w:rFonts w:ascii="Tahoma" w:hAnsi="Tahoma" w:cs="Tahoma"/>
    </w:rPr>
  </w:style>
  <w:style w:type="paragraph" w:styleId="Continuarlista">
    <w:name w:val="List Continue"/>
    <w:basedOn w:val="Normal"/>
    <w:rsid w:val="004916E4"/>
    <w:pPr>
      <w:spacing w:after="120"/>
      <w:ind w:left="283"/>
    </w:pPr>
    <w:rPr>
      <w:sz w:val="24"/>
      <w:szCs w:val="24"/>
      <w:lang w:val="es-ES"/>
    </w:rPr>
  </w:style>
  <w:style w:type="character" w:styleId="Refdecomentario">
    <w:name w:val="annotation reference"/>
    <w:rsid w:val="002E4941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E4941"/>
  </w:style>
  <w:style w:type="character" w:customStyle="1" w:styleId="TextocomentarioCar">
    <w:name w:val="Texto comentario Car"/>
    <w:link w:val="Textocomentario"/>
    <w:rsid w:val="002E4941"/>
    <w:rPr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E4941"/>
    <w:rPr>
      <w:b/>
      <w:bCs/>
    </w:rPr>
  </w:style>
  <w:style w:type="character" w:customStyle="1" w:styleId="AsuntodelcomentarioCar">
    <w:name w:val="Asunto del comentario Car"/>
    <w:link w:val="Asuntodelcomentario"/>
    <w:rsid w:val="002E4941"/>
    <w:rPr>
      <w:b/>
      <w:bCs/>
      <w:lang w:val="es-EC"/>
    </w:rPr>
  </w:style>
  <w:style w:type="paragraph" w:styleId="Prrafodelista">
    <w:name w:val="List Paragraph"/>
    <w:basedOn w:val="Normal"/>
    <w:link w:val="PrrafodelistaCar"/>
    <w:uiPriority w:val="34"/>
    <w:qFormat/>
    <w:rsid w:val="008F0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link w:val="Piedepgina"/>
    <w:uiPriority w:val="99"/>
    <w:rsid w:val="006D22F2"/>
    <w:rPr>
      <w:sz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561543"/>
    <w:rPr>
      <w:rFonts w:ascii="Calibri" w:eastAsia="Calibri" w:hAnsi="Calibri"/>
      <w:sz w:val="22"/>
      <w:szCs w:val="22"/>
      <w:lang w:eastAsia="en-US"/>
    </w:rPr>
  </w:style>
  <w:style w:type="character" w:customStyle="1" w:styleId="CuerpoMCar">
    <w:name w:val="CuerpoM Car"/>
    <w:link w:val="CuerpoM"/>
    <w:locked/>
    <w:rsid w:val="00B04AE9"/>
  </w:style>
  <w:style w:type="paragraph" w:customStyle="1" w:styleId="CuerpoM">
    <w:name w:val="CuerpoM"/>
    <w:basedOn w:val="Normal"/>
    <w:link w:val="CuerpoMCar"/>
    <w:qFormat/>
    <w:rsid w:val="00B04AE9"/>
    <w:pPr>
      <w:spacing w:line="276" w:lineRule="auto"/>
      <w:jc w:val="both"/>
    </w:pPr>
    <w:rPr>
      <w:lang w:eastAsia="es-EC"/>
    </w:rPr>
  </w:style>
  <w:style w:type="paragraph" w:customStyle="1" w:styleId="Default">
    <w:name w:val="Default"/>
    <w:rsid w:val="008E335D"/>
    <w:pPr>
      <w:widowControl w:val="0"/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972BAC"/>
    <w:pPr>
      <w:spacing w:before="100" w:beforeAutospacing="1" w:after="100" w:afterAutospacing="1"/>
    </w:pPr>
    <w:rPr>
      <w:sz w:val="24"/>
      <w:szCs w:val="24"/>
      <w:lang w:eastAsia="es-EC"/>
    </w:rPr>
  </w:style>
  <w:style w:type="character" w:customStyle="1" w:styleId="xxcontentpasted0">
    <w:name w:val="x_x_contentpasted0"/>
    <w:basedOn w:val="Fuentedeprrafopredeter"/>
    <w:rsid w:val="008C2CC9"/>
  </w:style>
  <w:style w:type="character" w:customStyle="1" w:styleId="xxmarkbibc3sp4y">
    <w:name w:val="x_x_markbibc3sp4y"/>
    <w:basedOn w:val="Fuentedeprrafopredeter"/>
    <w:rsid w:val="008C2CC9"/>
  </w:style>
  <w:style w:type="character" w:customStyle="1" w:styleId="xxcontentpasted1">
    <w:name w:val="x_x_contentpasted1"/>
    <w:basedOn w:val="Fuentedeprrafopredeter"/>
    <w:rsid w:val="008C2CC9"/>
  </w:style>
  <w:style w:type="character" w:customStyle="1" w:styleId="xcontentpasted0">
    <w:name w:val="x_contentpasted0"/>
    <w:basedOn w:val="Fuentedeprrafopredeter"/>
    <w:rsid w:val="008C2CC9"/>
  </w:style>
  <w:style w:type="paragraph" w:styleId="Sinespaciado">
    <w:name w:val="No Spacing"/>
    <w:link w:val="SinespaciadoCar"/>
    <w:uiPriority w:val="1"/>
    <w:qFormat/>
    <w:rsid w:val="00A5398A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A5398A"/>
    <w:rPr>
      <w:rFonts w:ascii="Calibri" w:hAnsi="Calibri"/>
      <w:sz w:val="22"/>
      <w:szCs w:val="22"/>
    </w:rPr>
  </w:style>
  <w:style w:type="paragraph" w:styleId="Revisin">
    <w:name w:val="Revision"/>
    <w:hidden/>
    <w:uiPriority w:val="99"/>
    <w:semiHidden/>
    <w:rsid w:val="00D714E6"/>
    <w:rPr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AF0A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5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0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D9056-779D-448D-B0E1-129B87C34232}"/>
      </w:docPartPr>
      <w:docPartBody>
        <w:p w:rsidR="003944AE" w:rsidRDefault="00704BC0"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9FD175F589EF4200B7DA2056927FE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A92EF-2B52-463C-9EC6-4DDB20148A64}"/>
      </w:docPartPr>
      <w:docPartBody>
        <w:p w:rsidR="005D112C" w:rsidRDefault="00391575" w:rsidP="00391575">
          <w:pPr>
            <w:pStyle w:val="9FD175F589EF4200B7DA2056927FEC7A"/>
          </w:pPr>
          <w:r w:rsidRPr="00584CB8">
            <w:rPr>
              <w:rStyle w:val="Textodelmarcadordeposicin"/>
            </w:rPr>
            <w:t>Elija un elemento.</w:t>
          </w:r>
        </w:p>
      </w:docPartBody>
    </w:docPart>
    <w:docPart>
      <w:docPartPr>
        <w:name w:val="B64600AADEEE4AE2925D72042295E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C3A7E-9203-459F-BB92-A8BCE03E6733}"/>
      </w:docPartPr>
      <w:docPartBody>
        <w:p w:rsidR="00776270" w:rsidRDefault="009C439D" w:rsidP="009C439D">
          <w:pPr>
            <w:pStyle w:val="B64600AADEEE4AE2925D72042295EBEC"/>
          </w:pPr>
          <w:r w:rsidRPr="00584CB8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tillium Web">
    <w:altName w:val="Calibri"/>
    <w:panose1 w:val="00000500000000000000"/>
    <w:charset w:val="4D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C0"/>
    <w:rsid w:val="000A5E57"/>
    <w:rsid w:val="000B2191"/>
    <w:rsid w:val="000D4FD9"/>
    <w:rsid w:val="000F58F0"/>
    <w:rsid w:val="00162871"/>
    <w:rsid w:val="002A6D4F"/>
    <w:rsid w:val="002E66CB"/>
    <w:rsid w:val="002F33DD"/>
    <w:rsid w:val="00324502"/>
    <w:rsid w:val="00391575"/>
    <w:rsid w:val="003944AE"/>
    <w:rsid w:val="00467BE4"/>
    <w:rsid w:val="00567FF8"/>
    <w:rsid w:val="005D112C"/>
    <w:rsid w:val="00704BC0"/>
    <w:rsid w:val="00721D0D"/>
    <w:rsid w:val="00776270"/>
    <w:rsid w:val="007D42EB"/>
    <w:rsid w:val="00822A12"/>
    <w:rsid w:val="00834BD9"/>
    <w:rsid w:val="00965893"/>
    <w:rsid w:val="009C439D"/>
    <w:rsid w:val="00A136A0"/>
    <w:rsid w:val="00A5722A"/>
    <w:rsid w:val="00B225CD"/>
    <w:rsid w:val="00B9376D"/>
    <w:rsid w:val="00D230FF"/>
    <w:rsid w:val="00D37D39"/>
    <w:rsid w:val="00E042EE"/>
    <w:rsid w:val="00E8505F"/>
    <w:rsid w:val="00EC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C439D"/>
    <w:rPr>
      <w:color w:val="666666"/>
    </w:rPr>
  </w:style>
  <w:style w:type="paragraph" w:customStyle="1" w:styleId="B64600AADEEE4AE2925D72042295EBEC">
    <w:name w:val="B64600AADEEE4AE2925D72042295EBEC"/>
    <w:rsid w:val="009C439D"/>
  </w:style>
  <w:style w:type="paragraph" w:customStyle="1" w:styleId="9FD175F589EF4200B7DA2056927FEC7A">
    <w:name w:val="9FD175F589EF4200B7DA2056927FEC7A"/>
    <w:rsid w:val="00391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86B81-F437-48AF-8B17-DB42A2C4F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684</Words>
  <Characters>4429</Characters>
  <Application>Microsoft Office Word</Application>
  <DocSecurity>0</DocSecurity>
  <Lines>233</Lines>
  <Paragraphs>232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Acta</vt:lpstr>
    </vt:vector>
  </TitlesOfParts>
  <Company>Ministerio deel Ambiente</Company>
  <LinksUpToDate>false</LinksUpToDate>
  <CharactersWithSpaces>4881</CharactersWithSpaces>
  <SharedDoc>false</SharedDoc>
  <HLinks>
    <vt:vector size="18" baseType="variant">
      <vt:variant>
        <vt:i4>1966229</vt:i4>
      </vt:variant>
      <vt:variant>
        <vt:i4>6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  <vt:variant>
        <vt:i4>1966229</vt:i4>
      </vt:variant>
      <vt:variant>
        <vt:i4>3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  <vt:variant>
        <vt:i4>1966229</vt:i4>
      </vt:variant>
      <vt:variant>
        <vt:i4>0</vt:i4>
      </vt:variant>
      <vt:variant>
        <vt:i4>0</vt:i4>
      </vt:variant>
      <vt:variant>
        <vt:i4>5</vt:i4>
      </vt:variant>
      <vt:variant>
        <vt:lpwstr>../../../../../../../../../../../../Paola Betancourt/Desktop/PROCESOS 2022 FAP-FIAS/Consultoría Página WEB DAPOFC/Cartas de intrés/Cuadro de recepción cartas de interés.xlsx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Acta</dc:title>
  <dc:subject>Acta de Apertura Comité</dc:subject>
  <dc:creator>Diego Rodríguez</dc:creator>
  <cp:keywords/>
  <cp:lastModifiedBy>Rodriguez Diego</cp:lastModifiedBy>
  <cp:revision>2</cp:revision>
  <cp:lastPrinted>2024-02-23T20:16:00Z</cp:lastPrinted>
  <dcterms:created xsi:type="dcterms:W3CDTF">2026-07-22T22:04:00Z</dcterms:created>
  <dcterms:modified xsi:type="dcterms:W3CDTF">2026-07-22T22:04:00Z</dcterms:modified>
</cp:coreProperties>
</file>