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40" w:line="259" w:lineRule="auto"/>
        <w:jc w:val="righ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{fechaNotificacion}</w:t>
      </w:r>
    </w:p>
    <w:p>
      <w:pPr>
        <w:spacing w:after="20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Oficio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Señores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RUC: {proveedorRuc}</w:t>
      </w:r>
    </w:p>
    <w:p>
      <w:pPr>
        <w:spacing w:after="24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Presente.-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Asunto: </w:t>
      </w:r>
      <w:r>
        <w:rPr>
          <w:rFonts w:ascii="Titillium Web" w:hAnsi="Titillium Web"/>
          <w:sz w:val="22"/>
          <w:szCs w:val="22"/>
        </w:rPr>
        <w:t xml:space="preserve">Notificación de renovación del contrato Nro. {contratoAnterior}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De mi consideración: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Por medio del presente notifico a ustedes que el Fondo de Inversión Ambiental Sostenible (FIAS), en calidad de administrador de los recursos del Fondo de Áreas Protegidas (FAP), ha resuelto </w:t>
      </w:r>
      <w:r>
        <w:rPr>
          <w:rFonts w:ascii="Titillium Web" w:hAnsi="Titillium Web"/>
          <w:b/>
          <w:bCs/>
          <w:sz w:val="22"/>
          <w:szCs w:val="22"/>
        </w:rPr>
        <w:t xml:space="preserve">renovar el contrato Nro. {contratoAnterior}</w:t>
      </w:r>
      <w:r>
        <w:rPr>
          <w:rFonts w:ascii="Titillium Web" w:hAnsi="Titillium Web"/>
          <w:sz w:val="22"/>
          <w:szCs w:val="22"/>
        </w:rPr>
        <w:t xml:space="preserve">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suscrito para el {area}.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Condiciones de la renovación</w:t>
      </w: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0"/>
        <w:gridCol w:w="5720"/>
      </w:tblGrid>
      <w:tr>
        <w:trPr>
          <w:tblHeader/>
        </w:trP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CONCEPTO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Contrato que se renueva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{contratoAnterior}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Período del nuevo servicio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Del {periodoDesde} al {periodoHasta}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Inicio del servicio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{arranqueSucesor}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Monto de la renovación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{montoLetras}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Plazo de entrega o prestación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{plazo} días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Documentos para el pago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{formaPago}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Línea de gasto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{partida} — {lineaNombre} · {fuente}</w:t>
            </w:r>
          </w:p>
        </w:tc>
      </w:tr>
    </w:tbl>
    <w:p>
      <w:pPr>
        <w:spacing w:after="160"/>
        <w:rPr>
          <w:rFonts w:ascii="Titillium Web" w:hAnsi="Titillium Web"/>
          <w:sz w:val="22"/>
          <w:szCs w:val="22"/>
        </w:rPr>
      </w:pP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renovación opera por una sola vez, conforme a la cláusula prevista en el contrato original. El </w:t>
      </w:r>
      <w:r>
        <w:rPr>
          <w:rFonts w:ascii="Titillium Web" w:hAnsi="Titillium Web"/>
          <w:b/>
          <w:bCs/>
          <w:sz w:val="22"/>
          <w:szCs w:val="22"/>
        </w:rPr>
        <w:t xml:space="preserve">contrato de renovación será elaborado por la Unidad Operativa del FAP</w:t>
      </w:r>
      <w:r>
        <w:rPr>
          <w:rFonts w:ascii="Titillium Web" w:hAnsi="Titillium Web"/>
          <w:sz w:val="22"/>
          <w:szCs w:val="22"/>
        </w:rPr>
        <w:t xml:space="preserve"> y se les remitirá para su suscripción; hasta su suscripción, las condiciones del contrato vigente se mantienen en todos sus demás términos.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Agradeceré confirmar la recepción de esta notificación y mantener actualizada la documentación habilitante requerida para la suscripción.</w:t>
      </w:r>
    </w:p>
    <w:p>
      <w:pPr>
        <w:spacing w:after="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Atentamente,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______________________________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{ac}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Administrador/a Contador/a</w:t>
      </w:r>
    </w:p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FIAS — Fondo de Áreas Protegidas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Notificación de renovación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