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21312" w14:textId="55F94604" w:rsidR="002421A8" w:rsidRPr="00E44DD4" w:rsidRDefault="0099635D" w:rsidP="00A635A1">
      <w:pPr>
        <w:spacing w:line="259" w:lineRule="auto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{ciudad}, {fechaSolCotizacion}</w:t>
      </w:r>
    </w:p>
    <w:p w14:paraId="35110168" w14:textId="77777777" w:rsidR="00FB4D89" w:rsidRPr="00E44DD4" w:rsidRDefault="00FB4D89" w:rsidP="00A635A1">
      <w:pPr>
        <w:spacing w:line="259" w:lineRule="auto"/>
        <w:rPr>
          <w:rFonts w:ascii="Titillium Web" w:hAnsi="Titillium Web"/>
          <w:b/>
          <w:bCs/>
          <w:sz w:val="20"/>
          <w:szCs w:val="20"/>
          <w:highlight w:val="yellow"/>
        </w:rPr>
      </w:pPr>
    </w:p>
    <w:p w14:paraId="069AA0FA" w14:textId="6EF147ED" w:rsidR="00C622B0" w:rsidRPr="00E44DD4" w:rsidRDefault="00F373C6" w:rsidP="00A635A1">
      <w:pPr>
        <w:spacing w:line="259" w:lineRule="auto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b/>
          <w:bCs/>
          <w:sz w:val="20"/>
          <w:szCs w:val="20"/>
        </w:rPr>
        <w:t>{</w:t>
      </w:r>
      <w:r w:rsidR="007E5C97">
        <w:rPr>
          <w:rFonts w:ascii="Titillium Web" w:hAnsi="Titillium Web"/>
          <w:b/>
          <w:bCs/>
          <w:sz w:val="20"/>
          <w:szCs w:val="20"/>
        </w:rPr>
        <w:t>proveedorTrato}</w:t>
      </w:r>
    </w:p>
    <w:p w14:paraId="2BCDC353" w14:textId="77777777" w:rsidR="002421A8" w:rsidRPr="00E44DD4" w:rsidRDefault="0099635D" w:rsidP="00A635A1">
      <w:pPr>
        <w:spacing w:line="259" w:lineRule="auto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{proveedor}</w:t>
      </w:r>
    </w:p>
    <w:p w14:paraId="7A98D1AA" w14:textId="74BC97BB" w:rsidR="002421A8" w:rsidRPr="00E44DD4" w:rsidRDefault="00C622B0" w:rsidP="00A635A1">
      <w:pPr>
        <w:spacing w:line="259" w:lineRule="auto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Ciudad.-</w:t>
      </w:r>
    </w:p>
    <w:p w14:paraId="20AFB80A" w14:textId="77777777" w:rsidR="00FB4D89" w:rsidRPr="00E44DD4" w:rsidRDefault="00FB4D89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2F45B5BE" w14:textId="686FB641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De mi consideración:</w:t>
      </w:r>
    </w:p>
    <w:p w14:paraId="3AC87E3F" w14:textId="77777777" w:rsidR="00FB4D89" w:rsidRPr="00E44DD4" w:rsidRDefault="00FB4D89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205A00E8" w14:textId="6EC9E0DD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El Fondo de Inversión Ambiental Sostenible (FIAS), administrador de los recursos del Fondo de Áreas Protegidas (FAP), mantiene con {ustedUstedes} el contrato Nro. </w:t>
      </w:r>
      <w:r w:rsidRPr="00E44DD4">
        <w:rPr>
          <w:rFonts w:ascii="Titillium Web" w:hAnsi="Titillium Web"/>
          <w:b/>
          <w:bCs/>
          <w:sz w:val="20"/>
          <w:szCs w:val="20"/>
        </w:rPr>
        <w:t>{</w:t>
      </w:r>
      <w:r w:rsidR="0002325D">
        <w:rPr>
          <w:rFonts w:ascii="Titillium Web" w:hAnsi="Titillium Web"/>
          <w:b/>
          <w:bCs/>
          <w:sz w:val="20"/>
          <w:szCs w:val="20"/>
        </w:rPr>
        <w:t>contratoNro</w:t>
      </w:r>
      <w:r w:rsidRPr="00E44DD4">
        <w:rPr>
          <w:rFonts w:ascii="Titillium Web" w:hAnsi="Titillium Web"/>
          <w:b/>
          <w:bCs/>
          <w:sz w:val="20"/>
          <w:szCs w:val="20"/>
        </w:rPr>
        <w:t>}</w:t>
      </w:r>
      <w:r w:rsidRPr="00E44DD4">
        <w:rPr>
          <w:rFonts w:ascii="Titillium Web" w:hAnsi="Titillium Web"/>
          <w:sz w:val="20"/>
          <w:szCs w:val="20"/>
        </w:rPr>
        <w:t>, cuyo objeto es «</w:t>
      </w:r>
      <w:r w:rsidRPr="00E44DD4">
        <w:rPr>
          <w:rFonts w:ascii="Titillium Web" w:hAnsi="Titillium Web"/>
          <w:b/>
          <w:bCs/>
          <w:sz w:val="20"/>
          <w:szCs w:val="20"/>
        </w:rPr>
        <w:t>{objeto}</w:t>
      </w:r>
      <w:r w:rsidRPr="00E44DD4">
        <w:rPr>
          <w:rFonts w:ascii="Titillium Web" w:hAnsi="Titillium Web"/>
          <w:sz w:val="20"/>
          <w:szCs w:val="20"/>
        </w:rPr>
        <w:t>», con vigencia hasta el {fechaFin}.</w:t>
      </w:r>
    </w:p>
    <w:p w14:paraId="6D4FFC87" w14:textId="77777777" w:rsidR="00FB4D89" w:rsidRPr="00E44DD4" w:rsidRDefault="00FB4D89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70970691" w14:textId="77777777" w:rsidR="0041500A" w:rsidRPr="00E44DD4" w:rsidRDefault="0041500A" w:rsidP="0041500A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ALCANCE / ESPECIFICACIONES TÉCNICAS</w:t>
      </w:r>
    </w:p>
    <w:p w14:paraId="1B8C4DF2" w14:textId="77777777" w:rsidR="0041500A" w:rsidRPr="00E44DD4" w:rsidRDefault="0041500A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37E197AD" w14:textId="31A956AC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Verificada la satisfacción con el servicio prestado y la procedencia de la renovación, y aprobado el Plan Anual de Gasto {dellaAP} {area}, solicito a </w:t>
      </w:r>
      <w:r w:rsidRPr="00E44DD4">
        <w:rPr>
          <w:rFonts w:ascii="Titillium Web" w:hAnsi="Titillium Web"/>
          <w:sz w:val="20"/>
          <w:szCs w:val="20"/>
        </w:rPr>
        <w:t xml:space="preserve">{ustedUstedes}</w:t>
      </w:r>
      <w:r w:rsidR="009031A1" w:rsidRPr="00E44DD4">
        <w:rPr>
          <w:rFonts w:ascii="Titillium Web" w:hAnsi="Titillium Web"/>
          <w:sz w:val="20"/>
          <w:szCs w:val="20"/>
        </w:rPr>
        <w:t xml:space="preserve"/>
      </w:r>
      <w:r w:rsidRPr="00E44DD4">
        <w:rPr>
          <w:rFonts w:ascii="Titillium Web" w:hAnsi="Titillium Web"/>
          <w:sz w:val="20"/>
          <w:szCs w:val="20"/>
        </w:rPr>
        <w:t xml:space="preserve"/>
      </w:r>
      <w:r w:rsidRPr="00E44DD4">
        <w:rPr>
          <w:rFonts w:ascii="Titillium Web" w:hAnsi="Titillium Web"/>
          <w:sz w:val="20"/>
          <w:szCs w:val="20"/>
        </w:rPr>
        <w:t xml:space="preserve"> presentar su </w:t>
      </w:r>
      <w:r w:rsidRPr="00E44DD4">
        <w:rPr>
          <w:rFonts w:ascii="Titillium Web" w:hAnsi="Titillium Web"/>
          <w:b/>
          <w:bCs/>
          <w:sz w:val="20"/>
          <w:szCs w:val="20"/>
        </w:rPr>
        <w:t>cotización para el período comprendido entre el {periodoDesde} y el {periodoHasta}</w:t>
      </w:r>
      <w:r w:rsidRPr="00E44DD4">
        <w:rPr>
          <w:rFonts w:ascii="Titillium Web" w:hAnsi="Titillium Web"/>
          <w:sz w:val="20"/>
          <w:szCs w:val="20"/>
        </w:rPr>
        <w:t>, conforme al siguiente detalle:</w:t>
      </w:r>
    </w:p>
    <w:p w14:paraId="6484A80E" w14:textId="77777777" w:rsidR="002421A8" w:rsidRPr="00E44DD4" w:rsidRDefault="002421A8" w:rsidP="00A635A1">
      <w:pPr>
        <w:rPr>
          <w:rFonts w:ascii="Titillium Web" w:hAnsi="Titillium Web"/>
          <w:sz w:val="20"/>
          <w:szCs w:val="20"/>
        </w:rPr>
      </w:pPr>
    </w:p>
    <w:tbl>
      <w:tblPr>
        <w:tblW w:w="67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20"/>
      </w:tblGrid>
      <w:tr w:rsidR="00402D61" w:rsidRPr="00E44DD4" w14:paraId="4F11A1C0" w14:textId="77777777" w:rsidTr="00402D61">
        <w:trPr>
          <w:tblHeader/>
        </w:trPr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 w14:paraId="077C8547" w14:textId="77777777" w:rsidR="00402D61" w:rsidRPr="00E44DD4" w:rsidRDefault="00402D61" w:rsidP="00A635A1">
            <w:pPr>
              <w:jc w:val="center"/>
              <w:rPr>
                <w:rFonts w:ascii="Titillium Web" w:hAnsi="Titillium Web"/>
                <w:b/>
                <w:bCs/>
                <w:color w:val="FFFFFF"/>
                <w:sz w:val="20"/>
                <w:szCs w:val="20"/>
              </w:rPr>
            </w:pPr>
            <w:r w:rsidRPr="00E44DD4">
              <w:rPr>
                <w:rFonts w:ascii="Titillium Web" w:hAnsi="Titillium Web"/>
                <w:b/>
                <w:bCs/>
                <w:color w:val="FFFFFF"/>
                <w:sz w:val="20"/>
                <w:szCs w:val="20"/>
              </w:rPr>
              <w:t>DESCRIPCIÓN Y ESPECIFICACIONES</w:t>
            </w:r>
          </w:p>
        </w:tc>
      </w:tr>
      <w:tr w:rsidR="00402D61" w:rsidRPr="00E44DD4" w14:paraId="2AEF00AC" w14:textId="77777777" w:rsidTr="00402D61"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B2B74" w14:textId="6635D0A6" w:rsidR="00402D61" w:rsidRPr="00E44DD4" w:rsidRDefault="00402D61" w:rsidP="00A635A1">
            <w:pPr>
              <w:rPr>
                <w:rFonts w:ascii="Titillium Web" w:hAnsi="Titillium Web"/>
                <w:sz w:val="20"/>
                <w:szCs w:val="20"/>
              </w:rPr>
            </w:pPr>
            <w:r w:rsidRPr="00E44DD4">
              <w:rPr>
                <w:rFonts w:ascii="Titillium Web" w:hAnsi="Titillium Web"/>
                <w:sz w:val="20"/>
                <w:szCs w:val="20"/>
              </w:rPr>
              <w:t>{#items}</w:t>
            </w:r>
            <w:r w:rsidRPr="00E44DD4">
              <w:rPr>
                <w:rFonts w:ascii="Titillium Web" w:hAnsi="Titillium Web"/>
                <w:sz w:val="20"/>
                <w:szCs w:val="20"/>
              </w:rPr>
              <w:t>{desc}{/items}</w:t>
            </w:r>
          </w:p>
        </w:tc>
      </w:tr>
    </w:tbl>
    <w:p w14:paraId="2DF97FF5" w14:textId="77777777" w:rsidR="002421A8" w:rsidRPr="00E44DD4" w:rsidRDefault="002421A8" w:rsidP="00A04156">
      <w:pPr>
        <w:rPr>
          <w:rFonts w:ascii="Titillium Web" w:hAnsi="Titillium Web"/>
          <w:sz w:val="20"/>
          <w:szCs w:val="20"/>
        </w:rPr>
      </w:pPr>
    </w:p>
    <w:p w14:paraId="49D48C6B" w14:textId="77777777" w:rsidR="00A04156" w:rsidRPr="00E44DD4" w:rsidRDefault="00A04156" w:rsidP="00A04156">
      <w:pPr>
        <w:rPr>
          <w:rFonts w:ascii="Titillium Web" w:hAnsi="Titillium Web"/>
          <w:sz w:val="20"/>
          <w:szCs w:val="20"/>
          <w:lang w:val="es-EC"/>
        </w:rPr>
      </w:pPr>
      <w:commentRangeStart w:id="0"/>
      <w:r w:rsidRPr="00E44DD4">
        <w:rPr>
          <w:rFonts w:ascii="Titillium Web" w:hAnsi="Titillium Web"/>
          <w:i/>
          <w:iCs/>
          <w:sz w:val="20"/>
          <w:szCs w:val="20"/>
          <w:lang w:val="es-EC"/>
        </w:rPr>
        <w:t>(Detallar información técnica, cronograma de actividades u otras condiciones específicas si aplica.)</w:t>
      </w:r>
      <w:commentRangeEnd w:id="0"/>
      <w:r w:rsidR="00A16180" w:rsidRPr="00E44DD4">
        <w:rPr>
          <w:rStyle w:val="Refdecomentario"/>
          <w:rFonts w:ascii="Titillium Web" w:hAnsi="Titillium Web"/>
          <w:sz w:val="20"/>
          <w:szCs w:val="20"/>
          <w:lang w:val="es-EC"/>
        </w:rPr>
        <w:commentReference w:id="0"/>
      </w:r>
    </w:p>
    <w:p w14:paraId="530F1705" w14:textId="77777777" w:rsidR="00A04156" w:rsidRPr="00E44DD4" w:rsidRDefault="00A04156" w:rsidP="00A04156">
      <w:pPr>
        <w:rPr>
          <w:rFonts w:ascii="Titillium Web" w:hAnsi="Titillium Web"/>
          <w:sz w:val="20"/>
          <w:szCs w:val="20"/>
        </w:rPr>
      </w:pPr>
    </w:p>
    <w:p w14:paraId="32D6D7E3" w14:textId="77777777" w:rsidR="00E75BED" w:rsidRPr="00E44DD4" w:rsidRDefault="00E75BED" w:rsidP="00E75BED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VIGENCIA, CONDICIONES CONTRACTUALES Y PRESUPUESTO REFERENCIAL</w:t>
      </w:r>
    </w:p>
    <w:p w14:paraId="47C6C499" w14:textId="77777777" w:rsidR="00FB4D89" w:rsidRPr="00E44DD4" w:rsidRDefault="00FB4D89" w:rsidP="00A635A1">
      <w:pPr>
        <w:spacing w:line="259" w:lineRule="auto"/>
        <w:ind w:left="284"/>
        <w:jc w:val="both"/>
        <w:rPr>
          <w:rFonts w:ascii="Titillium Web" w:hAnsi="Titillium Web"/>
          <w:sz w:val="20"/>
          <w:szCs w:val="20"/>
        </w:rPr>
      </w:pPr>
    </w:p>
    <w:p w14:paraId="604B0446" w14:textId="5E9C95BD" w:rsidR="002421A8" w:rsidRPr="00E44DD4" w:rsidRDefault="0099635D" w:rsidP="002714E9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El presupuesto referencial asignado para el período es de </w:t>
      </w:r>
      <w:r w:rsidRPr="00E44DD4">
        <w:rPr>
          <w:rFonts w:ascii="Titillium Web" w:hAnsi="Titillium Web"/>
          <w:b/>
          <w:bCs/>
          <w:sz w:val="20"/>
          <w:szCs w:val="20"/>
        </w:rPr>
        <w:t>{presupuestoLetras}</w:t>
      </w:r>
      <w:r w:rsidRPr="00E44DD4">
        <w:rPr>
          <w:rFonts w:ascii="Titillium Web" w:hAnsi="Titillium Web"/>
          <w:sz w:val="20"/>
          <w:szCs w:val="20"/>
        </w:rPr>
        <w:t>, con cargo al componente {partida} denominad</w:t>
      </w:r>
      <w:r w:rsidR="00402D61">
        <w:rPr>
          <w:rFonts w:ascii="Titillium Web" w:hAnsi="Titillium Web"/>
          <w:sz w:val="20"/>
          <w:szCs w:val="20"/>
        </w:rPr>
        <w:t>o “</w:t>
      </w:r>
      <w:r w:rsidRPr="00E44DD4">
        <w:rPr>
          <w:rFonts w:ascii="Titillium Web" w:hAnsi="Titillium Web"/>
          <w:sz w:val="20"/>
          <w:szCs w:val="20"/>
        </w:rPr>
        <w:t>{lineaNombre}</w:t>
      </w:r>
      <w:r w:rsidR="00402D61">
        <w:rPr>
          <w:rFonts w:ascii="Titillium Web" w:hAnsi="Titillium Web"/>
          <w:sz w:val="20"/>
          <w:szCs w:val="20"/>
        </w:rPr>
        <w:t>”</w:t>
      </w:r>
      <w:r w:rsidRPr="00E44DD4">
        <w:rPr>
          <w:rFonts w:ascii="Titillium Web" w:hAnsi="Titillium Web"/>
          <w:sz w:val="20"/>
          <w:szCs w:val="20"/>
        </w:rPr>
        <w:t>, de la fuente de financiamiento {fuente}. La cotización no podrá superar ese valor.</w:t>
      </w:r>
    </w:p>
    <w:p w14:paraId="6516280D" w14:textId="10038065" w:rsidR="002421A8" w:rsidRPr="00E44DD4" w:rsidRDefault="0099635D" w:rsidP="002714E9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commentRangeStart w:id="1"/>
      <w:r w:rsidRPr="00E44DD4">
        <w:rPr>
          <w:rFonts w:ascii="Titillium Web" w:hAnsi="Titillium Web"/>
          <w:sz w:val="20"/>
          <w:szCs w:val="20"/>
        </w:rPr>
        <w:t xml:space="preserve">El plazo de entrega o de prestación del servicio </w:t>
      </w:r>
      <w:r w:rsidR="00DC30BF" w:rsidRPr="00E44DD4">
        <w:rPr>
          <w:rFonts w:ascii="Titillium Web" w:hAnsi="Titillium Web"/>
          <w:sz w:val="20"/>
          <w:szCs w:val="20"/>
        </w:rPr>
        <w:t>será contado a partir del {periodoDesde} hasta el {periodoHasta}</w:t>
      </w:r>
      <w:r w:rsidRPr="00E44DD4">
        <w:rPr>
          <w:rFonts w:ascii="Titillium Web" w:hAnsi="Titillium Web"/>
          <w:sz w:val="20"/>
          <w:szCs w:val="20"/>
        </w:rPr>
        <w:t>.</w:t>
      </w:r>
      <w:commentRangeEnd w:id="1"/>
      <w:r w:rsidR="0001354F" w:rsidRPr="00E44DD4">
        <w:rPr>
          <w:rStyle w:val="Refdecomentario"/>
          <w:rFonts w:ascii="Titillium Web" w:hAnsi="Titillium Web"/>
          <w:sz w:val="20"/>
          <w:szCs w:val="20"/>
        </w:rPr>
        <w:commentReference w:id="1"/>
      </w:r>
    </w:p>
    <w:p w14:paraId="1E0B6E44" w14:textId="2257F0D7" w:rsidR="002421A8" w:rsidRPr="00E44DD4" w:rsidRDefault="0099635D" w:rsidP="002714E9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Documentos requeridos para el pago: {formaPago}</w:t>
      </w:r>
    </w:p>
    <w:p w14:paraId="3AC209FA" w14:textId="77777777" w:rsidR="00D460D1" w:rsidRPr="00E44DD4" w:rsidRDefault="0099635D" w:rsidP="004C4CB4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La cotización deberá remitirse hasta el </w:t>
      </w:r>
      <w:r w:rsidRPr="00E44DD4">
        <w:rPr>
          <w:rFonts w:ascii="Titillium Web" w:hAnsi="Titillium Web"/>
          <w:b/>
          <w:bCs/>
          <w:sz w:val="20"/>
          <w:szCs w:val="20"/>
        </w:rPr>
        <w:t>{fechaLimite}</w:t>
      </w:r>
      <w:r w:rsidRPr="00E44DD4">
        <w:rPr>
          <w:rFonts w:ascii="Titillium Web" w:hAnsi="Titillium Web"/>
          <w:sz w:val="20"/>
          <w:szCs w:val="20"/>
        </w:rPr>
        <w:t xml:space="preserve"> al correo {acCorreo}, y mantendrá su validez por treinta (30) días.</w:t>
      </w:r>
    </w:p>
    <w:p w14:paraId="2A17CFFD" w14:textId="3EF13AE9" w:rsidR="00D460D1" w:rsidRPr="00E44DD4" w:rsidRDefault="00D460D1" w:rsidP="00D460D1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La cotización deberá ser remitida vía correo electrónico a {acCorreo} o entregada físicamente en las oficinas administrativas del área protegida {area}.</w:t>
      </w:r>
    </w:p>
    <w:p w14:paraId="0CE4DB4E" w14:textId="17B72030" w:rsidR="00085D64" w:rsidRPr="00E44DD4" w:rsidRDefault="00F57624" w:rsidP="00085D64">
      <w:pPr>
        <w:numPr>
          <w:ilvl w:val="0"/>
          <w:numId w:val="23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El instrumento jurídico será administrado por</w:t>
      </w:r>
      <w:r w:rsidR="00C02FD8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 </w:t>
      </w:r>
      <w:r w:rsidR="00085D64" w:rsidRPr="00E44DD4">
        <w:rPr>
          <w:rFonts w:ascii="Titillium Web" w:hAnsi="Titillium Web"/>
          <w:spacing w:val="-3"/>
          <w:sz w:val="20"/>
          <w:szCs w:val="20"/>
          <w:lang w:val="es-EC"/>
        </w:rPr>
        <w:t>{ac}.</w:t>
      </w:r>
    </w:p>
    <w:p w14:paraId="1C350CCB" w14:textId="15993C70" w:rsidR="0095211F" w:rsidRPr="00E44DD4" w:rsidRDefault="0095211F" w:rsidP="008D39EF">
      <w:pPr>
        <w:tabs>
          <w:tab w:val="left" w:pos="5790"/>
        </w:tabs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5C919108" w14:textId="77777777" w:rsidR="00CE0C9A" w:rsidRPr="00E44DD4" w:rsidRDefault="00CE0C9A" w:rsidP="00CE0C9A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INFORMACIÓN AL PROVEEDOR INVITADO</w:t>
      </w:r>
    </w:p>
    <w:p w14:paraId="5775D791" w14:textId="77777777" w:rsidR="00CE0C9A" w:rsidRPr="00E44DD4" w:rsidRDefault="00CE0C9A" w:rsidP="00CE0C9A">
      <w:pPr>
        <w:pStyle w:val="Prrafodelista"/>
        <w:ind w:left="720"/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</w:p>
    <w:p w14:paraId="5EDBB296" w14:textId="77777777" w:rsidR="00CE0C9A" w:rsidRPr="00E44DD4" w:rsidRDefault="00CE0C9A" w:rsidP="00CE0C9A">
      <w:p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Se recuerda que:</w:t>
      </w:r>
    </w:p>
    <w:p w14:paraId="2D5F0753" w14:textId="77777777" w:rsidR="00CE0C9A" w:rsidRPr="00E44DD4" w:rsidRDefault="00CE0C9A" w:rsidP="00CE0C9A">
      <w:p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</w:p>
    <w:p w14:paraId="31A8C508" w14:textId="27865054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lastRenderedPageBreak/>
        <w:t xml:space="preserve">La cotización será revisada y validada por {ac} – </w:t>
      </w:r>
      <w:r w:rsidR="00C02FD8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{administradoracontadora} FAP-FIAS del área protegida</w:t>
      </w: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 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y {jefe} - </w:t>
      </w: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{administradorAP}</w:t>
      </w: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 del área protegida por parte del MAE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, conforme con los procedimientos establecidos en el Ciclo del FAP.</w:t>
      </w:r>
    </w:p>
    <w:p w14:paraId="329BA17E" w14:textId="77777777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En caso de resultar adjudicada su propuesta, se procederá con la formalización conforme al Ciclo del FAP, mediante el instrumento jurídico respectivo según la naturaleza y condiciones del objeto.</w:t>
      </w:r>
    </w:p>
    <w:p w14:paraId="178F3398" w14:textId="77777777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commentRangeStart w:id="2"/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La </w:t>
      </w:r>
      <w:sdt>
        <w:sdtPr>
          <w:rPr>
            <w:rFonts w:ascii="Titillium Web" w:hAnsi="Titillium Web"/>
            <w:spacing w:val="-3"/>
            <w:sz w:val="20"/>
            <w:szCs w:val="20"/>
            <w:lang w:val="es-EC"/>
          </w:rPr>
          <w:id w:val="-418098246"/>
          <w:placeholder>
            <w:docPart w:val="05DBFA4C8B5C46008425E402F7E151A8"/>
          </w:placeholder>
          <w:comboBox>
            <w:listItem w:value="Elija un elemento."/>
            <w:listItem w:displayText="solicitud" w:value="solicitud"/>
            <w:listItem w:displayText="cotización" w:value="cotización"/>
          </w:comboBox>
        </w:sdtPr>
        <w:sdtEndPr/>
        <w:sdtContent>
          <w:r w:rsidRPr="00E44DD4">
            <w:rPr>
              <w:rFonts w:ascii="Titillium Web" w:hAnsi="Titillium Web"/>
              <w:spacing w:val="-3"/>
              <w:sz w:val="20"/>
              <w:szCs w:val="20"/>
              <w:lang w:val="es-EC"/>
            </w:rPr>
            <w:t>oferta/cotización</w:t>
          </w:r>
        </w:sdtContent>
      </w:sdt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 deberá detallar cualquier ajuste de precios, servicios adicionales, soporte técnico o condiciones de mantenimiento correspondientes.</w:t>
      </w:r>
      <w:commentRangeEnd w:id="2"/>
      <w:r w:rsidRPr="00E44DD4">
        <w:rPr>
          <w:rStyle w:val="Refdecomentario"/>
          <w:rFonts w:ascii="Titillium Web" w:hAnsi="Titillium Web"/>
          <w:spacing w:val="-3"/>
          <w:sz w:val="20"/>
          <w:szCs w:val="20"/>
          <w:lang w:val="es-EC"/>
        </w:rPr>
        <w:commentReference w:id="2"/>
      </w:r>
    </w:p>
    <w:p w14:paraId="6BBB195F" w14:textId="1911E7B6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En caso de que sea </w:t>
      </w:r>
      <w:r w:rsidR="0081786A">
        <w:rPr>
          <w:rFonts w:ascii="Titillium Web" w:hAnsi="Titillium Web"/>
          <w:spacing w:val="-3"/>
          <w:sz w:val="20"/>
          <w:szCs w:val="20"/>
          <w:lang w:val="es-EC"/>
        </w:rPr>
        <w:t>{adjudicadoA}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, una vez</w:t>
      </w:r>
      <w:r w:rsidR="00F25CE0">
        <w:rPr>
          <w:rFonts w:ascii="Titillium Web" w:hAnsi="Titillium Web"/>
          <w:spacing w:val="-3"/>
          <w:sz w:val="20"/>
          <w:szCs w:val="20"/>
          <w:lang w:val="es-EC"/>
        </w:rPr>
        <w:t xml:space="preserve"> {finalizadoEntregado}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, </w:t>
      </w:r>
      <w:r w:rsidR="00136179">
        <w:rPr>
          <w:rFonts w:ascii="Titillium Web" w:hAnsi="Titillium Web"/>
          <w:spacing w:val="-3"/>
          <w:sz w:val="20"/>
          <w:szCs w:val="20"/>
          <w:lang w:val="es-EC"/>
        </w:rPr>
        <w:t>{elLaAdminContrato}</w:t>
      </w:r>
      <w:r w:rsidRPr="00E44DD4">
        <w:rPr>
          <w:rFonts w:ascii="Titillium Web" w:hAnsi="Titillium Web"/>
          <w:spacing w:val="-3"/>
          <w:sz w:val="20"/>
          <w:szCs w:val="20"/>
        </w:rPr>
        <w:t xml:space="preserve"> ejecutará el protocolo de evaluación de proveedores, analizando el nivel de satisfacción y el apego a los cronogramas establecidos.</w:t>
      </w:r>
    </w:p>
    <w:p w14:paraId="331A5EE9" w14:textId="77777777" w:rsidR="008D39EF" w:rsidRPr="00E44DD4" w:rsidRDefault="008D39EF" w:rsidP="008D39EF">
      <w:pPr>
        <w:tabs>
          <w:tab w:val="left" w:pos="5790"/>
        </w:tabs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2465D7F7" w14:textId="77777777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Con sentimientos de distinguida consideración,</w:t>
      </w:r>
    </w:p>
    <w:p w14:paraId="18C3AFE2" w14:textId="77777777" w:rsidR="00CE0C9A" w:rsidRPr="00E44DD4" w:rsidRDefault="00CE0C9A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721AD7E6" w14:textId="3FD63BDF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Atentamente,</w:t>
      </w:r>
    </w:p>
    <w:p w14:paraId="0AD9831A" w14:textId="77777777" w:rsidR="002421A8" w:rsidRPr="00E44DD4" w:rsidRDefault="002421A8" w:rsidP="00A635A1">
      <w:pPr>
        <w:rPr>
          <w:rFonts w:ascii="Titillium Web" w:hAnsi="Titillium Web"/>
          <w:sz w:val="20"/>
          <w:szCs w:val="20"/>
        </w:rPr>
      </w:pPr>
    </w:p>
    <w:p w14:paraId="55872954" w14:textId="77777777" w:rsidR="002421A8" w:rsidRPr="00E44DD4" w:rsidRDefault="002421A8" w:rsidP="00A635A1">
      <w:pPr>
        <w:rPr>
          <w:rFonts w:ascii="Titillium Web" w:hAnsi="Titillium Web"/>
          <w:sz w:val="20"/>
          <w:szCs w:val="20"/>
        </w:rPr>
      </w:pPr>
    </w:p>
    <w:p w14:paraId="3D494DCA" w14:textId="77777777" w:rsidR="002421A8" w:rsidRPr="00E44DD4" w:rsidRDefault="0099635D" w:rsidP="00A635A1">
      <w:pPr>
        <w:spacing w:line="259" w:lineRule="auto"/>
        <w:jc w:val="center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______________________________</w:t>
      </w:r>
    </w:p>
    <w:p w14:paraId="403A02CB" w14:textId="77777777" w:rsidR="002421A8" w:rsidRPr="00E44DD4" w:rsidRDefault="0099635D" w:rsidP="00A635A1">
      <w:pPr>
        <w:spacing w:line="259" w:lineRule="auto"/>
        <w:jc w:val="center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{ac}</w:t>
      </w:r>
    </w:p>
    <w:p w14:paraId="0C89F95F" w14:textId="3C8E74B2" w:rsidR="002421A8" w:rsidRPr="00E44DD4" w:rsidRDefault="00136179" w:rsidP="00A635A1">
      <w:pPr>
        <w:spacing w:line="259" w:lineRule="auto"/>
        <w:jc w:val="center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b/>
          <w:bCs/>
          <w:sz w:val="20"/>
          <w:szCs w:val="20"/>
        </w:rPr>
        <w:t>{Admin</w:t>
      </w:r>
      <w:r w:rsidR="00D16ED4">
        <w:rPr>
          <w:rFonts w:ascii="Titillium Web" w:hAnsi="Titillium Web"/>
          <w:b/>
          <w:bCs/>
          <w:sz w:val="20"/>
          <w:szCs w:val="20"/>
        </w:rPr>
        <w:t>Contador}</w:t>
      </w:r>
    </w:p>
    <w:p w14:paraId="34D5F225" w14:textId="0C669D16" w:rsidR="005F18CC" w:rsidRPr="00E44DD4" w:rsidRDefault="005F18CC" w:rsidP="00A635A1">
      <w:pPr>
        <w:spacing w:line="259" w:lineRule="auto"/>
        <w:jc w:val="center"/>
        <w:rPr>
          <w:rFonts w:ascii="Titillium Web" w:hAnsi="Titillium Web"/>
          <w:b/>
          <w:bCs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{area}</w:t>
      </w:r>
    </w:p>
    <w:p w14:paraId="243059E6" w14:textId="1F956E71" w:rsidR="002421A8" w:rsidRPr="00E44DD4" w:rsidRDefault="005F18CC" w:rsidP="00A635A1">
      <w:pPr>
        <w:spacing w:line="259" w:lineRule="auto"/>
        <w:jc w:val="center"/>
        <w:rPr>
          <w:rFonts w:ascii="Titillium Web" w:hAnsi="Titillium Web"/>
          <w:b/>
          <w:bCs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Fondo de Inversión Ambiental Sostenible</w:t>
      </w:r>
    </w:p>
    <w:sectPr w:rsidR="002421A8" w:rsidRPr="00E44DD4" w:rsidSect="005F18C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9-08T18:13:00Z" w:initials="DR">
    <w:p w14:paraId="408EC1B4" w14:textId="77777777" w:rsidR="00A16180" w:rsidRDefault="00A16180" w:rsidP="00A16180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 xml:space="preserve">Incluir puntos como el alcance de los vehículos, equipos y demás que deben entrar en el servicio. </w:t>
      </w:r>
      <w:r>
        <w:rPr>
          <w:lang w:val="es-EC"/>
        </w:rPr>
        <w:br/>
      </w:r>
      <w:r>
        <w:rPr>
          <w:lang w:val="es-EC"/>
        </w:rPr>
        <w:br/>
        <w:t>Agregar si lo consideraren el tema de la forma que se realizará el servicio</w:t>
      </w:r>
    </w:p>
  </w:comment>
  <w:comment w:id="1" w:author="Rodriguez Diego" w:date="2026-09-11T18:05:00Z" w:initials="DR">
    <w:p w14:paraId="68FCE59D" w14:textId="77777777" w:rsidR="0001354F" w:rsidRDefault="0001354F" w:rsidP="0001354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Si es combustible hasta el 31 de enero de 2028</w:t>
      </w:r>
    </w:p>
  </w:comment>
  <w:comment w:id="2" w:author="Rodriguez Diego" w:date="2026-03-04T11:01:00Z" w:initials="DR">
    <w:p w14:paraId="03C93279" w14:textId="77777777" w:rsidR="00CE0C9A" w:rsidRDefault="00CE0C9A" w:rsidP="001C0955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Ajustar de acuerdo con el servicio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8EC1B4" w15:done="0"/>
  <w15:commentEx w15:paraId="68FCE59D" w15:done="0"/>
  <w15:commentEx w15:paraId="03C932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26AE4D8" w16cex:dateUtc="2026-09-08T23:13:00Z"/>
  <w16cex:commentExtensible w16cex:durableId="3D6D0BE9" w16cex:dateUtc="2026-09-11T23:05:00Z"/>
  <w16cex:commentExtensible w16cex:durableId="2813585D" w16cex:dateUtc="2026-03-04T16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8EC1B4" w16cid:durableId="326AE4D8"/>
  <w16cid:commentId w16cid:paraId="68FCE59D" w16cid:durableId="3D6D0BE9"/>
  <w16cid:commentId w16cid:paraId="03C93279" w16cid:durableId="2813585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B9767" w14:textId="77777777" w:rsidR="0099635D" w:rsidRDefault="0099635D" w:rsidP="006F3BBB">
      <w:r>
        <w:separator/>
      </w:r>
    </w:p>
  </w:endnote>
  <w:endnote w:type="continuationSeparator" w:id="0">
    <w:p w14:paraId="6B74377C" w14:textId="77777777" w:rsidR="0099635D" w:rsidRDefault="0099635D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B4819" w14:textId="77777777" w:rsidR="00F97251" w:rsidRDefault="00F9725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E0560" w14:textId="77777777" w:rsidR="00F97251" w:rsidRDefault="00F972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B3EF0" w14:textId="77777777" w:rsidR="0099635D" w:rsidRDefault="0099635D" w:rsidP="006F3BBB">
      <w:r>
        <w:separator/>
      </w:r>
    </w:p>
  </w:footnote>
  <w:footnote w:type="continuationSeparator" w:id="0">
    <w:p w14:paraId="72CF030A" w14:textId="77777777" w:rsidR="0099635D" w:rsidRDefault="0099635D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219D" w14:textId="77777777" w:rsidR="00F97251" w:rsidRDefault="00F9725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C74C59" w:rsidRPr="00F043CC" w14:paraId="5DA938F6" w14:textId="77777777" w:rsidTr="00745222">
      <w:trPr>
        <w:cantSplit/>
        <w:trHeight w:val="350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408537AF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s-MX"/>
            </w:rPr>
          </w:pPr>
          <w:r w:rsidRPr="00F97251">
            <w:rPr>
              <w:rFonts w:ascii="Titillium Web" w:hAnsi="Titillium Web"/>
              <w:noProof/>
              <w:sz w:val="20"/>
              <w:szCs w:val="20"/>
            </w:rPr>
            <w:drawing>
              <wp:inline distT="0" distB="0" distL="0" distR="0" wp14:anchorId="10B8EFE7" wp14:editId="21D8266B">
                <wp:extent cx="1441450" cy="480695"/>
                <wp:effectExtent l="0" t="0" r="6350" b="0"/>
                <wp:docPr id="1127356357" name="Imagen 11273563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1B61648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F97251">
            <w:rPr>
              <w:rFonts w:ascii="Titillium Web" w:hAnsi="Titillium Web" w:cs="Arial"/>
              <w:b/>
              <w:sz w:val="20"/>
              <w:szCs w:val="20"/>
              <w:lang w:val="es-MX"/>
            </w:rPr>
            <w:t xml:space="preserve">FONDO DE INVERSIÓN </w:t>
          </w:r>
        </w:p>
        <w:p w14:paraId="51819C9A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F97251">
            <w:rPr>
              <w:rFonts w:ascii="Titillium Web" w:hAnsi="Titillium Web" w:cs="Arial"/>
              <w:b/>
              <w:sz w:val="20"/>
              <w:szCs w:val="20"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74618E9E" w14:textId="0151561D" w:rsidR="00FB4D89" w:rsidRPr="00FB4D89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</w:rPr>
          </w:pPr>
          <w:r w:rsidRPr="00F043CC">
            <w:rPr>
              <w:rFonts w:ascii="Titillium Web" w:hAnsi="Titillium Web" w:cs="Arial"/>
              <w:sz w:val="18"/>
              <w:szCs w:val="18"/>
            </w:rPr>
            <w:t>Código: FAP-202</w:t>
          </w:r>
          <w:r>
            <w:rPr>
              <w:rFonts w:ascii="Titillium Web" w:hAnsi="Titillium Web" w:cs="Arial"/>
              <w:sz w:val="18"/>
              <w:szCs w:val="18"/>
            </w:rPr>
            <w:t>6-1</w:t>
          </w:r>
          <w:r w:rsidR="00FB4D89">
            <w:rPr>
              <w:rFonts w:ascii="Titillium Web" w:hAnsi="Titillium Web" w:cs="Arial"/>
              <w:sz w:val="18"/>
              <w:szCs w:val="18"/>
            </w:rPr>
            <w:t>4</w:t>
          </w:r>
        </w:p>
      </w:tc>
    </w:tr>
    <w:tr w:rsidR="00C74C59" w:rsidRPr="00F043CC" w14:paraId="380C4F3B" w14:textId="77777777" w:rsidTr="00745222">
      <w:trPr>
        <w:cantSplit/>
        <w:trHeight w:val="353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FFB0F0F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  <w:sz w:val="20"/>
              <w:szCs w:val="20"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D7D7630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712BCAB4" w14:textId="64FE7C76" w:rsidR="00C74C59" w:rsidRPr="00F043CC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F043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8</w:t>
          </w:r>
          <w:r w:rsidRPr="00F043CC">
            <w:rPr>
              <w:rFonts w:ascii="Titillium Web" w:hAnsi="Titillium Web" w:cs="Arial"/>
              <w:sz w:val="18"/>
              <w:szCs w:val="18"/>
              <w:lang w:val="es-MX"/>
            </w:rPr>
            <w:t>/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9</w:t>
          </w:r>
          <w:r w:rsidRPr="00F043CC">
            <w:rPr>
              <w:rFonts w:ascii="Titillium Web" w:hAnsi="Titillium Web" w:cs="Arial"/>
              <w:sz w:val="18"/>
              <w:szCs w:val="18"/>
              <w:lang w:val="es-MX"/>
            </w:rPr>
            <w:t>/202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6</w:t>
          </w:r>
        </w:p>
      </w:tc>
    </w:tr>
    <w:tr w:rsidR="00C74C59" w:rsidRPr="00F043CC" w14:paraId="1B330E51" w14:textId="77777777" w:rsidTr="00745222">
      <w:trPr>
        <w:cantSplit/>
        <w:trHeight w:val="547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B485D61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2332F00" w14:textId="77777777" w:rsidR="00C74C59" w:rsidRPr="00F97251" w:rsidRDefault="00C74C59" w:rsidP="00C74C59">
          <w:pPr>
            <w:jc w:val="center"/>
            <w:rPr>
              <w:rFonts w:ascii="Titillium Web" w:hAnsi="Titillium Web"/>
              <w:b/>
              <w:sz w:val="20"/>
              <w:szCs w:val="20"/>
            </w:rPr>
          </w:pPr>
          <w:r w:rsidRPr="00F97251">
            <w:rPr>
              <w:rFonts w:ascii="Titillium Web" w:hAnsi="Titillium Web"/>
              <w:b/>
              <w:sz w:val="20"/>
              <w:szCs w:val="20"/>
            </w:rPr>
            <w:t xml:space="preserve">Solicitud de cotización e invitación </w:t>
          </w:r>
        </w:p>
        <w:p w14:paraId="709EE7E4" w14:textId="77777777" w:rsidR="00C74C59" w:rsidRPr="00F97251" w:rsidRDefault="00C74C59" w:rsidP="00C74C59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  <w:sz w:val="20"/>
              <w:szCs w:val="20"/>
            </w:rPr>
          </w:pPr>
          <w:r w:rsidRPr="00F97251">
            <w:rPr>
              <w:rFonts w:ascii="Titillium Web" w:eastAsia="Batang" w:hAnsi="Titillium Web"/>
              <w:b/>
              <w:iCs/>
              <w:sz w:val="20"/>
              <w:szCs w:val="20"/>
            </w:rPr>
            <w:t>{objeto}</w:t>
          </w:r>
        </w:p>
      </w:tc>
    </w:tr>
  </w:tbl>
  <w:p w14:paraId="144FCD02" w14:textId="77777777" w:rsidR="001E373E" w:rsidRPr="00F97251" w:rsidRDefault="001E373E" w:rsidP="00534BD4">
    <w:pPr>
      <w:jc w:val="center"/>
      <w:rPr>
        <w:rFonts w:ascii="Arial" w:hAnsi="Arial" w:cs="Arial"/>
        <w:b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32959" w14:textId="77777777" w:rsidR="00F97251" w:rsidRDefault="00F972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0D73"/>
    <w:multiLevelType w:val="multilevel"/>
    <w:tmpl w:val="7188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C17EC"/>
    <w:multiLevelType w:val="hybridMultilevel"/>
    <w:tmpl w:val="EB3A8DD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4" w15:restartNumberingAfterBreak="0">
    <w:nsid w:val="092874C7"/>
    <w:multiLevelType w:val="multilevel"/>
    <w:tmpl w:val="9E5CC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D2498E"/>
    <w:multiLevelType w:val="hybridMultilevel"/>
    <w:tmpl w:val="90C0BE98"/>
    <w:lvl w:ilvl="0" w:tplc="F32EF722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364" w:hanging="360"/>
      </w:pPr>
    </w:lvl>
    <w:lvl w:ilvl="2" w:tplc="300A001B" w:tentative="1">
      <w:start w:val="1"/>
      <w:numFmt w:val="lowerRoman"/>
      <w:lvlText w:val="%3."/>
      <w:lvlJc w:val="right"/>
      <w:pPr>
        <w:ind w:left="2084" w:hanging="180"/>
      </w:pPr>
    </w:lvl>
    <w:lvl w:ilvl="3" w:tplc="300A000F" w:tentative="1">
      <w:start w:val="1"/>
      <w:numFmt w:val="decimal"/>
      <w:lvlText w:val="%4."/>
      <w:lvlJc w:val="left"/>
      <w:pPr>
        <w:ind w:left="2804" w:hanging="360"/>
      </w:pPr>
    </w:lvl>
    <w:lvl w:ilvl="4" w:tplc="300A0019" w:tentative="1">
      <w:start w:val="1"/>
      <w:numFmt w:val="lowerLetter"/>
      <w:lvlText w:val="%5."/>
      <w:lvlJc w:val="left"/>
      <w:pPr>
        <w:ind w:left="3524" w:hanging="360"/>
      </w:pPr>
    </w:lvl>
    <w:lvl w:ilvl="5" w:tplc="300A001B" w:tentative="1">
      <w:start w:val="1"/>
      <w:numFmt w:val="lowerRoman"/>
      <w:lvlText w:val="%6."/>
      <w:lvlJc w:val="right"/>
      <w:pPr>
        <w:ind w:left="4244" w:hanging="180"/>
      </w:pPr>
    </w:lvl>
    <w:lvl w:ilvl="6" w:tplc="300A000F" w:tentative="1">
      <w:start w:val="1"/>
      <w:numFmt w:val="decimal"/>
      <w:lvlText w:val="%7."/>
      <w:lvlJc w:val="left"/>
      <w:pPr>
        <w:ind w:left="4964" w:hanging="360"/>
      </w:pPr>
    </w:lvl>
    <w:lvl w:ilvl="7" w:tplc="300A0019" w:tentative="1">
      <w:start w:val="1"/>
      <w:numFmt w:val="lowerLetter"/>
      <w:lvlText w:val="%8."/>
      <w:lvlJc w:val="left"/>
      <w:pPr>
        <w:ind w:left="5684" w:hanging="360"/>
      </w:pPr>
    </w:lvl>
    <w:lvl w:ilvl="8" w:tplc="30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4F72AA"/>
    <w:multiLevelType w:val="hybridMultilevel"/>
    <w:tmpl w:val="69B6E7D8"/>
    <w:lvl w:ilvl="0" w:tplc="30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11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13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5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3D2044"/>
    <w:multiLevelType w:val="hybridMultilevel"/>
    <w:tmpl w:val="EB3A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2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21"/>
  </w:num>
  <w:num w:numId="2" w16cid:durableId="547373282">
    <w:abstractNumId w:val="12"/>
  </w:num>
  <w:num w:numId="3" w16cid:durableId="1807894307">
    <w:abstractNumId w:val="3"/>
  </w:num>
  <w:num w:numId="4" w16cid:durableId="1473715557">
    <w:abstractNumId w:val="2"/>
  </w:num>
  <w:num w:numId="5" w16cid:durableId="1411273880">
    <w:abstractNumId w:val="10"/>
  </w:num>
  <w:num w:numId="6" w16cid:durableId="434716607">
    <w:abstractNumId w:val="14"/>
  </w:num>
  <w:num w:numId="7" w16cid:durableId="1161699833">
    <w:abstractNumId w:val="24"/>
  </w:num>
  <w:num w:numId="8" w16cid:durableId="1925799003">
    <w:abstractNumId w:val="11"/>
  </w:num>
  <w:num w:numId="9" w16cid:durableId="1502356467">
    <w:abstractNumId w:val="15"/>
  </w:num>
  <w:num w:numId="10" w16cid:durableId="1372149889">
    <w:abstractNumId w:val="16"/>
  </w:num>
  <w:num w:numId="11" w16cid:durableId="398091176">
    <w:abstractNumId w:val="22"/>
  </w:num>
  <w:num w:numId="12" w16cid:durableId="1894072941">
    <w:abstractNumId w:val="23"/>
  </w:num>
  <w:num w:numId="13" w16cid:durableId="447894887">
    <w:abstractNumId w:val="20"/>
  </w:num>
  <w:num w:numId="14" w16cid:durableId="701127590">
    <w:abstractNumId w:val="13"/>
  </w:num>
  <w:num w:numId="15" w16cid:durableId="710496914">
    <w:abstractNumId w:val="19"/>
  </w:num>
  <w:num w:numId="16" w16cid:durableId="1695881194">
    <w:abstractNumId w:val="9"/>
  </w:num>
  <w:num w:numId="17" w16cid:durableId="823619502">
    <w:abstractNumId w:val="8"/>
  </w:num>
  <w:num w:numId="18" w16cid:durableId="630017353">
    <w:abstractNumId w:val="8"/>
  </w:num>
  <w:num w:numId="19" w16cid:durableId="994604432">
    <w:abstractNumId w:val="6"/>
  </w:num>
  <w:num w:numId="20" w16cid:durableId="1903250744">
    <w:abstractNumId w:val="18"/>
  </w:num>
  <w:num w:numId="21" w16cid:durableId="1148473732">
    <w:abstractNumId w:val="1"/>
  </w:num>
  <w:num w:numId="22" w16cid:durableId="450444520">
    <w:abstractNumId w:val="17"/>
  </w:num>
  <w:num w:numId="23" w16cid:durableId="597450975">
    <w:abstractNumId w:val="7"/>
  </w:num>
  <w:num w:numId="24" w16cid:durableId="1526938754">
    <w:abstractNumId w:val="5"/>
  </w:num>
  <w:num w:numId="25" w16cid:durableId="890069717">
    <w:abstractNumId w:val="0"/>
  </w:num>
  <w:num w:numId="26" w16cid:durableId="1002850677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1354F"/>
    <w:rsid w:val="00020AB6"/>
    <w:rsid w:val="0002325D"/>
    <w:rsid w:val="00031A8C"/>
    <w:rsid w:val="00032328"/>
    <w:rsid w:val="00035348"/>
    <w:rsid w:val="0005193E"/>
    <w:rsid w:val="0005375C"/>
    <w:rsid w:val="00064E88"/>
    <w:rsid w:val="00073EB6"/>
    <w:rsid w:val="00085D64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36179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21A8"/>
    <w:rsid w:val="00247633"/>
    <w:rsid w:val="002513A8"/>
    <w:rsid w:val="00254028"/>
    <w:rsid w:val="00255F63"/>
    <w:rsid w:val="0025674C"/>
    <w:rsid w:val="00257F89"/>
    <w:rsid w:val="002627D8"/>
    <w:rsid w:val="002714E9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3D23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02D61"/>
    <w:rsid w:val="0041500A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A2D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295E"/>
    <w:rsid w:val="005A5BC9"/>
    <w:rsid w:val="005A7507"/>
    <w:rsid w:val="005B12B0"/>
    <w:rsid w:val="005B5E69"/>
    <w:rsid w:val="005C407B"/>
    <w:rsid w:val="005F0DF0"/>
    <w:rsid w:val="005F18CC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3B9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3EC1"/>
    <w:rsid w:val="00735AF5"/>
    <w:rsid w:val="0074457F"/>
    <w:rsid w:val="0075299B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E5C97"/>
    <w:rsid w:val="007F3C0D"/>
    <w:rsid w:val="008160C0"/>
    <w:rsid w:val="0081786A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D39EF"/>
    <w:rsid w:val="008E28EE"/>
    <w:rsid w:val="008F2898"/>
    <w:rsid w:val="009003F6"/>
    <w:rsid w:val="00901E3C"/>
    <w:rsid w:val="009031A1"/>
    <w:rsid w:val="00904845"/>
    <w:rsid w:val="009132A2"/>
    <w:rsid w:val="00913387"/>
    <w:rsid w:val="00913D9E"/>
    <w:rsid w:val="00914F6D"/>
    <w:rsid w:val="00923A0D"/>
    <w:rsid w:val="00927BC7"/>
    <w:rsid w:val="00931228"/>
    <w:rsid w:val="009405A7"/>
    <w:rsid w:val="0095211F"/>
    <w:rsid w:val="00973509"/>
    <w:rsid w:val="00975BE0"/>
    <w:rsid w:val="0099635D"/>
    <w:rsid w:val="009A2D65"/>
    <w:rsid w:val="009B6AF9"/>
    <w:rsid w:val="009C021F"/>
    <w:rsid w:val="009D03DB"/>
    <w:rsid w:val="009D5C24"/>
    <w:rsid w:val="009E3467"/>
    <w:rsid w:val="009E39A0"/>
    <w:rsid w:val="00A04156"/>
    <w:rsid w:val="00A10B22"/>
    <w:rsid w:val="00A144F6"/>
    <w:rsid w:val="00A14CD0"/>
    <w:rsid w:val="00A16180"/>
    <w:rsid w:val="00A20B99"/>
    <w:rsid w:val="00A270A6"/>
    <w:rsid w:val="00A330FB"/>
    <w:rsid w:val="00A35E6B"/>
    <w:rsid w:val="00A4630B"/>
    <w:rsid w:val="00A5794C"/>
    <w:rsid w:val="00A635A1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02FD8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622B0"/>
    <w:rsid w:val="00C74C59"/>
    <w:rsid w:val="00C854F5"/>
    <w:rsid w:val="00C9550B"/>
    <w:rsid w:val="00C95559"/>
    <w:rsid w:val="00CA3406"/>
    <w:rsid w:val="00CB4D2A"/>
    <w:rsid w:val="00CB50E0"/>
    <w:rsid w:val="00CC084C"/>
    <w:rsid w:val="00CC1145"/>
    <w:rsid w:val="00CE0C9A"/>
    <w:rsid w:val="00CF160C"/>
    <w:rsid w:val="00CF1758"/>
    <w:rsid w:val="00D028E0"/>
    <w:rsid w:val="00D04870"/>
    <w:rsid w:val="00D0506F"/>
    <w:rsid w:val="00D064BD"/>
    <w:rsid w:val="00D12524"/>
    <w:rsid w:val="00D13ACD"/>
    <w:rsid w:val="00D16ED4"/>
    <w:rsid w:val="00D207D1"/>
    <w:rsid w:val="00D21192"/>
    <w:rsid w:val="00D230FF"/>
    <w:rsid w:val="00D44421"/>
    <w:rsid w:val="00D45C50"/>
    <w:rsid w:val="00D460D1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C30BF"/>
    <w:rsid w:val="00DD4BA7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44DD4"/>
    <w:rsid w:val="00E50F80"/>
    <w:rsid w:val="00E51F49"/>
    <w:rsid w:val="00E57D70"/>
    <w:rsid w:val="00E70CAA"/>
    <w:rsid w:val="00E744C8"/>
    <w:rsid w:val="00E75BED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5CE0"/>
    <w:rsid w:val="00F2762C"/>
    <w:rsid w:val="00F30ABB"/>
    <w:rsid w:val="00F31E34"/>
    <w:rsid w:val="00F373C6"/>
    <w:rsid w:val="00F567C7"/>
    <w:rsid w:val="00F57624"/>
    <w:rsid w:val="00F63F7A"/>
    <w:rsid w:val="00F7489A"/>
    <w:rsid w:val="00F77F9E"/>
    <w:rsid w:val="00F97251"/>
    <w:rsid w:val="00FB21BD"/>
    <w:rsid w:val="00FB4D89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aliases w:val="TIT 2 IND"/>
    <w:basedOn w:val="Normal"/>
    <w:link w:val="PrrafodelistaCar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  <w:style w:type="character" w:customStyle="1" w:styleId="PrrafodelistaCar">
    <w:name w:val="Párrafo de lista Car"/>
    <w:aliases w:val="TIT 2 IND Car"/>
    <w:link w:val="Prrafodelista"/>
    <w:uiPriority w:val="34"/>
    <w:rsid w:val="0041500A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Nmerodelnea">
    <w:name w:val="line number"/>
    <w:basedOn w:val="Fuentedeprrafopredeter"/>
    <w:uiPriority w:val="99"/>
    <w:semiHidden/>
    <w:unhideWhenUsed/>
    <w:rsid w:val="005F18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EB14B-DA16-4B44-8210-55DEBF7230A7}"/>
      </w:docPartPr>
      <w:docPartBody>
        <w:p w:rsidR="0012737F" w:rsidRDefault="00553F59">
          <w:r w:rsidRPr="00745DE4">
            <w:rPr>
              <w:rStyle w:val="Textodelmarcadordeposicin"/>
            </w:rPr>
            <w:t>Elija un elemento.</w:t>
          </w:r>
        </w:p>
      </w:docPartBody>
    </w:docPart>
    <w:docPart>
      <w:docPartPr>
        <w:name w:val="F9C880C5AD82408F9099DE7BC98716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16604-7D2F-4EEA-8519-65792B9A8775}"/>
      </w:docPartPr>
      <w:docPartBody>
        <w:p w:rsidR="0012737F" w:rsidRDefault="00553F59" w:rsidP="00553F59">
          <w:pPr>
            <w:pStyle w:val="F9C880C5AD82408F9099DE7BC9871663"/>
          </w:pPr>
          <w:r w:rsidRPr="006845F7">
            <w:rPr>
              <w:rStyle w:val="Textodelmarcadordeposicin"/>
            </w:rPr>
            <w:t>Elija un elemento.</w:t>
          </w:r>
        </w:p>
      </w:docPartBody>
    </w:docPart>
    <w:docPart>
      <w:docPartPr>
        <w:name w:val="05DBFA4C8B5C46008425E402F7E151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EFAE8B-9817-472E-9D2B-F1A951B28739}"/>
      </w:docPartPr>
      <w:docPartBody>
        <w:p w:rsidR="0012737F" w:rsidRDefault="00553F59" w:rsidP="00553F59">
          <w:pPr>
            <w:pStyle w:val="05DBFA4C8B5C46008425E402F7E151A8"/>
          </w:pPr>
          <w:r w:rsidRPr="006845F7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2737F"/>
    <w:rsid w:val="001B0E98"/>
    <w:rsid w:val="001D2848"/>
    <w:rsid w:val="002B1763"/>
    <w:rsid w:val="00553F59"/>
    <w:rsid w:val="005A295E"/>
    <w:rsid w:val="005D3922"/>
    <w:rsid w:val="0061129E"/>
    <w:rsid w:val="006963B9"/>
    <w:rsid w:val="00762361"/>
    <w:rsid w:val="008731DC"/>
    <w:rsid w:val="00896054"/>
    <w:rsid w:val="008D1DA4"/>
    <w:rsid w:val="008D3B4B"/>
    <w:rsid w:val="00A03C80"/>
    <w:rsid w:val="00A568A9"/>
    <w:rsid w:val="00A66E17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53F59"/>
    <w:rPr>
      <w:color w:val="666666"/>
    </w:rPr>
  </w:style>
  <w:style w:type="paragraph" w:customStyle="1" w:styleId="19C748DF205A494BB809409669FDF0C6">
    <w:name w:val="19C748DF205A494BB809409669FDF0C6"/>
    <w:rsid w:val="00553F59"/>
  </w:style>
  <w:style w:type="paragraph" w:customStyle="1" w:styleId="DFE9478A9D4D436EB49C3BD36F651A96">
    <w:name w:val="DFE9478A9D4D436EB49C3BD36F651A96"/>
    <w:rsid w:val="00553F59"/>
  </w:style>
  <w:style w:type="paragraph" w:customStyle="1" w:styleId="F9C880C5AD82408F9099DE7BC9871663">
    <w:name w:val="F9C880C5AD82408F9099DE7BC9871663"/>
    <w:rsid w:val="00553F59"/>
  </w:style>
  <w:style w:type="paragraph" w:customStyle="1" w:styleId="05DBFA4C8B5C46008425E402F7E151A8">
    <w:name w:val="05DBFA4C8B5C46008425E402F7E151A8"/>
    <w:rsid w:val="00553F59"/>
  </w:style>
  <w:style w:type="paragraph" w:customStyle="1" w:styleId="B95D1681EA8C4F038B55464BF6B0DEE2">
    <w:name w:val="B95D1681EA8C4F038B55464BF6B0DEE2"/>
    <w:rsid w:val="00553F59"/>
  </w:style>
  <w:style w:type="paragraph" w:customStyle="1" w:styleId="B413F1CF536B44129D1FACCA313D7AB6">
    <w:name w:val="B413F1CF536B44129D1FACCA313D7AB6"/>
    <w:rsid w:val="00553F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2</Pages>
  <Words>366</Words>
  <Characters>2265</Characters>
  <Application>Microsoft Office Word</Application>
  <DocSecurity>0</DocSecurity>
  <Lines>55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cotización para el nuevo período</dc:title>
  <dc:subject/>
  <dc:creator>Diego Rodríguez</dc:creator>
  <cp:keywords/>
  <cp:lastModifiedBy>Rodriguez Diego</cp:lastModifiedBy>
  <cp:revision>43</cp:revision>
  <cp:lastPrinted>2021-03-03T20:09:00Z</cp:lastPrinted>
  <dcterms:created xsi:type="dcterms:W3CDTF">2026-06-04T14:41:00Z</dcterms:created>
  <dcterms:modified xsi:type="dcterms:W3CDTF">2026-09-11T23:10:00Z</dcterms:modified>
</cp:coreProperties>
</file>