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847D5F" w:rsidRDefault="004916E4" w:rsidP="007D1C94">
      <w:pPr>
        <w:pStyle w:val="Ttulo1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ACTA No. 001</w:t>
      </w:r>
    </w:p>
    <w:p w14:paraId="74BDD89B" w14:textId="77777777" w:rsidR="004916E4" w:rsidRPr="00847D5F" w:rsidRDefault="004916E4" w:rsidP="007D1C94">
      <w:pPr>
        <w:rPr>
          <w:rFonts w:ascii="Titillium Web" w:hAnsi="Titillium Web"/>
          <w:sz w:val="22"/>
          <w:szCs w:val="22"/>
          <w:lang w:val="es-ES"/>
        </w:rPr>
      </w:pPr>
    </w:p>
    <w:p w14:paraId="6444261F" w14:textId="29A058C9" w:rsidR="007D1C94" w:rsidRPr="00847D5F" w:rsidRDefault="007D1C94" w:rsidP="007D1C94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DATOS DEL PROCESO</w:t>
      </w:r>
    </w:p>
    <w:p w14:paraId="1A713504" w14:textId="77777777" w:rsidR="00ED02FD" w:rsidRPr="00847D5F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847D5F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{objeto}</w:t>
            </w:r>
          </w:p>
        </w:tc>
      </w:tr>
      <w:tr w:rsidR="00ED02FD" w:rsidRPr="00847D5F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{area}</w:t>
            </w:r>
          </w:p>
        </w:tc>
      </w:tr>
      <w:tr w:rsidR="00ED02FD" w:rsidRPr="00847D5F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847D5F" w:rsidRDefault="00354653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Comparación de precios</w:t>
            </w:r>
          </w:p>
        </w:tc>
      </w:tr>
      <w:tr w:rsidR="00ED02FD" w:rsidRPr="00847D5F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847D5F" w:rsidRDefault="00453141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{presupuestoLetras}</w:t>
            </w:r>
          </w:p>
        </w:tc>
      </w:tr>
      <w:tr w:rsidR="00031077" w:rsidRPr="00847D5F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Pr="00847D5F" w:rsidRDefault="00031077" w:rsidP="00ED02FD">
            <w:p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Pr="00847D5F" w:rsidRDefault="00031077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{partida} - {lineaNombre}</w:t>
            </w:r>
          </w:p>
        </w:tc>
      </w:tr>
      <w:tr w:rsidR="00ED02FD" w:rsidRPr="00847D5F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847D5F" w:rsidRDefault="00354653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847D5F" w:rsidRDefault="00A07BE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{fechaInvitacion}</w:t>
            </w:r>
          </w:p>
        </w:tc>
      </w:tr>
      <w:tr w:rsidR="00ED02FD" w:rsidRPr="00847D5F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847D5F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847D5F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{fechaLimite}</w:t>
            </w:r>
          </w:p>
        </w:tc>
      </w:tr>
    </w:tbl>
    <w:p w14:paraId="4BD4C3AC" w14:textId="77777777" w:rsidR="00ED02FD" w:rsidRPr="00847D5F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12EA192" w14:textId="3753BA5C" w:rsidR="00AB1EA3" w:rsidRPr="00847D5F" w:rsidRDefault="00AB1EA3" w:rsidP="00C202D3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INICIO DE SESIÓN</w:t>
      </w:r>
    </w:p>
    <w:p w14:paraId="05ADCC81" w14:textId="77777777" w:rsidR="00AB1EA3" w:rsidRPr="00847D5F" w:rsidRDefault="00AB1EA3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22BA5D9" w14:textId="06B63FED" w:rsidR="004916E4" w:rsidRPr="00847D5F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El día {fechaAdj}, a las XXhXX horas, en la (lugar o mediante sesión virtual), se reúnen de manera los miembros de la Comisión de Calificación, convocados por su Presidente, a través de Secretaría el día xx de XX de XX.</w:t>
      </w:r>
    </w:p>
    <w:p w14:paraId="4F865344" w14:textId="77777777" w:rsidR="00894D2A" w:rsidRPr="00847D5F" w:rsidRDefault="00894D2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sz w:val="22"/>
          <w:szCs w:val="22"/>
        </w:rPr>
      </w:pPr>
    </w:p>
    <w:p w14:paraId="6F3544F2" w14:textId="77777777" w:rsidR="004916E4" w:rsidRPr="00847D5F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Constatación de Quórum</w:t>
      </w:r>
      <w:r>
        <w:rPr>
          <w:rFonts w:ascii="Titillium Web" w:hAnsi="Titillium Web"/>
          <w:sz w:val="22"/>
          <w:szCs w:val="22"/>
        </w:rPr>
        <w:t xml:space="preserve">: </w:t>
      </w:r>
    </w:p>
    <w:p w14:paraId="6F323ABF" w14:textId="77777777" w:rsidR="007441A6" w:rsidRPr="00847D5F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9"/>
        <w:gridCol w:w="2781"/>
        <w:gridCol w:w="2041"/>
        <w:gridCol w:w="1939"/>
      </w:tblGrid>
      <w:tr w:rsidR="007441A6" w:rsidRPr="00847D5F" w14:paraId="3EAE6CDD" w14:textId="77777777">
        <w:trPr>
          <w:tblHeader/>
        </w:trPr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BD69E5" w14:textId="77777777" w:rsidR="007441A6" w:rsidRPr="00847D5F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0"/>
            <w:commentRangeStart w:id="1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42CF6" w14:textId="77777777" w:rsidR="007441A6" w:rsidRPr="00847D5F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DD11A" w14:textId="37FE9CEF" w:rsidR="007441A6" w:rsidRPr="00847D5F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9BB654" w14:textId="77777777" w:rsidR="007441A6" w:rsidRPr="00847D5F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7441A6" w:rsidRPr="00847D5F" w14:paraId="07CBC013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93248A" w14:textId="15B8DD89" w:rsidR="007441A6" w:rsidRPr="00847D5F" w:rsidRDefault="007441A6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{jefe}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ED9C32" w14:textId="2074F70A" w:rsidR="007441A6" w:rsidRPr="00847D5F" w:rsidRDefault="00453141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2073340068"/>
                <w:placeholder>
                  <w:docPart w:val="DefaultPlaceholder_-1854013438"/>
                </w:placeholder>
                <w:temporary/>
                <w:comboBox>
                  <w:listItem w:displayText="Administrador" w:value="Administrador"/>
                  <w:listItem w:displayText="Administradora" w:value="Administradora"/>
                </w:comboBox>
              </w:sdtPr>
              <w:sdtEndPr/>
              <w:sdtContent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Administrador/a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del área protegida por parte del MAE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8E10BE" w14:textId="7CB20212" w:rsidR="007441A6" w:rsidRPr="00847D5F" w:rsidRDefault="00453141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b/>
                  <w:bCs/>
                  <w:sz w:val="22"/>
                  <w:szCs w:val="22"/>
                  <w:lang w:eastAsia="es-EC"/>
                </w:rPr>
                <w:id w:val="-1475598274"/>
                <w:placeholder>
                  <w:docPart w:val="DefaultPlaceholder_-1854013438"/>
                </w:placeholder>
                <w:temporary/>
                <w:comboBox>
                  <w:listItem w:displayText="Presidente" w:value="Presidente"/>
                  <w:listItem w:displayText="Presidenta" w:value="Presidenta"/>
                </w:comboBox>
              </w:sdtPr>
              <w:sdtEndPr/>
              <w:sdtContent>
                <w:r>
                  <w:rPr>
                    <w:rFonts w:ascii="Titillium Web" w:eastAsia="Arial" w:hAnsi="Titillium Web" w:cs="Arial"/>
                    <w:b/>
                    <w:bCs/>
                    <w:sz w:val="22"/>
                    <w:szCs w:val="22"/>
                    <w:lang w:eastAsia="es-EC"/>
                  </w:rPr>
                  <w:t>Presidente/a</w:t>
                </w:r>
              </w:sdtContent>
            </w:sdt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 xml:space="preserve"> de la Comisión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57617532"/>
              <w:placeholder>
                <w:docPart w:val="DefaultPlaceholder_-1854013438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EndPr/>
            <w:sdtContent>
              <w:p w14:paraId="7625160C" w14:textId="2C114597" w:rsidR="007441A6" w:rsidRPr="00847D5F" w:rsidRDefault="007441A6" w:rsidP="007441A6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p>
            </w:sdtContent>
          </w:sdt>
        </w:tc>
      </w:tr>
      <w:tr w:rsidR="00031077" w:rsidRPr="00847D5F" w14:paraId="6A5C7CC8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45A2B" w14:textId="77777777" w:rsidR="00031077" w:rsidRPr="00847D5F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{#items}{miembros}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3DF1E" w14:textId="29AD94C3" w:rsidR="00031077" w:rsidRPr="00847D5F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Miembro técnico invitado (depende de la conformación)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3DEB" w14:textId="77777777" w:rsidR="00031077" w:rsidRPr="00847D5F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Miembro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8B26CD" w14:textId="2ED5C826" w:rsidR="00031077" w:rsidRPr="00847D5F" w:rsidRDefault="00847D5F" w:rsidP="00847D5F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363805070"/>
                <w:placeholder>
                  <w:docPart w:val="6CA3860841544C82AB68DEDE60393393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Content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{/items}</w:t>
            </w:r>
          </w:p>
        </w:tc>
      </w:tr>
      <w:tr w:rsidR="00031077" w:rsidRPr="00847D5F" w14:paraId="1A49BE11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24141A" w14:textId="0E5B92F3" w:rsidR="00031077" w:rsidRPr="00847D5F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{ac}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997526782"/>
              <w:placeholder>
                <w:docPart w:val="D22169BCD516465E9B273330E4FF8B83"/>
              </w:placeholder>
              <w:temporary/>
              <w:comboBox>
                <w:listItem w:displayText="Administrador contador" w:value="Administrador contador"/>
                <w:listItem w:displayText="Administradora contadora" w:value="Administradora contadora"/>
              </w:comboBox>
            </w:sdtPr>
            <w:sdtEndPr/>
            <w:sdtContent>
              <w:p w14:paraId="492432A4" w14:textId="465810C4" w:rsidR="00031077" w:rsidRPr="00847D5F" w:rsidRDefault="00031077" w:rsidP="00031077">
                <w:pP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Administrador/a contador/a</w:t>
                </w:r>
              </w:p>
            </w:sdtContent>
          </w:sdt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id w:val="987059563"/>
              <w:placeholder>
                <w:docPart w:val="DefaultPlaceholder_-1854013438"/>
              </w:placeholder>
              <w:temporary/>
              <w:comboBox>
                <w:listItem w:displayText="Secretario" w:value="Secretario"/>
                <w:listItem w:displayText="Secretaria" w:value="Secretaria"/>
              </w:comboBox>
            </w:sdtPr>
            <w:sdtEndPr/>
            <w:sdtContent>
              <w:p w14:paraId="0CB78789" w14:textId="3C016ACC" w:rsidR="00031077" w:rsidRPr="00847D5F" w:rsidRDefault="00031077" w:rsidP="00031077">
                <w:pP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b/>
                    <w:bCs/>
                    <w:sz w:val="22"/>
                    <w:szCs w:val="22"/>
                    <w:lang w:eastAsia="es-EC"/>
                  </w:rPr>
                  <w:t>Secretario/a</w:t>
                </w:r>
              </w:p>
            </w:sdtContent>
          </w:sdt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562449203"/>
              <w:placeholder>
                <w:docPart w:val="B1270C9A93284343955F6E99AA7F247B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EndPr/>
            <w:sdtContent>
              <w:p w14:paraId="77D750F5" w14:textId="4EE70B33" w:rsidR="00031077" w:rsidRPr="00847D5F" w:rsidRDefault="00031077" w:rsidP="00031077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  <w:commentRangeEnd w:id="0"/>
                <w:r>
                  <w:rPr>
                    <w:rStyle w:val="Refdecomentario"/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commentReference w:id="0"/>
                </w:r>
                <w:commentRangeEnd w:id="1"/>
                <w:r>
                  <w:rPr>
                    <w:rStyle w:val="Refdecomentario"/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commentReference w:id="1"/>
                </w:r>
              </w:p>
            </w:sdtContent>
          </w:sdt>
        </w:tc>
      </w:tr>
    </w:tbl>
    <w:p w14:paraId="1E01C714" w14:textId="77777777" w:rsidR="007441A6" w:rsidRPr="00847D5F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p w14:paraId="1DE6A4B2" w14:textId="77777777" w:rsidR="007441A6" w:rsidRPr="00847D5F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p w14:paraId="65C33A01" w14:textId="4E6B17BD" w:rsidR="004916E4" w:rsidRPr="00847D5F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Constatado el quórum reglamentario, la presidencia declara instalada la sesión y dispone a la Secretaría dar lectura al orden del día.</w:t>
      </w:r>
    </w:p>
    <w:p w14:paraId="6276169B" w14:textId="77777777" w:rsidR="00AE499A" w:rsidRPr="00847D5F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  <w:sz w:val="22"/>
          <w:szCs w:val="22"/>
        </w:rPr>
      </w:pPr>
    </w:p>
    <w:p w14:paraId="0D952EFA" w14:textId="77777777" w:rsidR="004916E4" w:rsidRPr="00847D5F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  <w:r>
        <w:rPr>
          <w:rFonts w:ascii="Titillium Web" w:hAnsi="Titillium Web"/>
          <w:b/>
          <w:iCs/>
          <w:sz w:val="22"/>
          <w:szCs w:val="22"/>
        </w:rPr>
        <w:t xml:space="preserve">Lectura del Orden del día: </w:t>
      </w:r>
    </w:p>
    <w:p w14:paraId="2F37F4E7" w14:textId="77777777" w:rsidR="004916E4" w:rsidRPr="00847D5F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</w:p>
    <w:p w14:paraId="10BB11B8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Breve introducción para conocimiento del proceso</w:t>
      </w:r>
    </w:p>
    <w:p w14:paraId="73A3847A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Revisión y evaluación de ofertas técnicas </w:t>
      </w:r>
    </w:p>
    <w:p w14:paraId="631E24D8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Revisión y evaluación de ofertas económicas</w:t>
      </w:r>
    </w:p>
    <w:p w14:paraId="16785B4C" w14:textId="77777777" w:rsidR="005F1E9F" w:rsidRPr="00847D5F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Selección y adjudicación del proceso </w:t>
      </w:r>
    </w:p>
    <w:p w14:paraId="22532A82" w14:textId="77777777" w:rsidR="0015270E" w:rsidRPr="00847D5F" w:rsidRDefault="005F1E9F" w:rsidP="007D1C94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Varios</w:t>
      </w:r>
    </w:p>
    <w:p w14:paraId="6B928408" w14:textId="77777777" w:rsidR="007F2F8C" w:rsidRPr="00847D5F" w:rsidRDefault="007F2F8C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</w:p>
    <w:p w14:paraId="6EE019B2" w14:textId="77777777" w:rsidR="004916E4" w:rsidRPr="00847D5F" w:rsidRDefault="004916E4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Desarrollo del Orden del Día</w:t>
      </w:r>
    </w:p>
    <w:p w14:paraId="2646A5FF" w14:textId="77777777" w:rsidR="004916E4" w:rsidRPr="00847D5F" w:rsidRDefault="004916E4" w:rsidP="007D1C94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  <w:sz w:val="22"/>
          <w:szCs w:val="22"/>
        </w:rPr>
      </w:pPr>
    </w:p>
    <w:p w14:paraId="7F5AE380" w14:textId="77777777" w:rsidR="00C842D7" w:rsidRPr="00847D5F" w:rsidRDefault="004916E4" w:rsidP="007D1C9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PRIMERO.-  </w:t>
      </w:r>
      <w:r>
        <w:rPr>
          <w:rFonts w:ascii="Titillium Web" w:hAnsi="Titillium Web"/>
          <w:b/>
          <w:bCs/>
          <w:sz w:val="22"/>
          <w:szCs w:val="22"/>
        </w:rPr>
        <w:t>Breve introducción para conocimiento del proceso</w:t>
      </w:r>
    </w:p>
    <w:p w14:paraId="5CD6AAB9" w14:textId="77777777" w:rsidR="007F2F8C" w:rsidRPr="00847D5F" w:rsidRDefault="007F2F8C" w:rsidP="007D1C94">
      <w:pPr>
        <w:pStyle w:val="Continuarlista"/>
        <w:spacing w:after="0"/>
        <w:ind w:left="0"/>
        <w:jc w:val="both"/>
        <w:rPr>
          <w:rFonts w:ascii="Titillium Web" w:hAnsi="Titillium Web"/>
          <w:b/>
          <w:sz w:val="22"/>
          <w:szCs w:val="22"/>
        </w:rPr>
      </w:pPr>
    </w:p>
    <w:p w14:paraId="3260538C" w14:textId="77777777" w:rsidR="002A3736" w:rsidRPr="00847D5F" w:rsidRDefault="001331C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Secretaría procede a relatar los antecedentes, informando lo siguiente</w:t>
      </w:r>
      <w:r>
        <w:rPr>
          <w:rFonts w:ascii="Titillium Web" w:hAnsi="Titillium Web"/>
          <w:sz w:val="22"/>
          <w:szCs w:val="22"/>
        </w:rPr>
        <w:t>:</w:t>
      </w:r>
    </w:p>
    <w:p w14:paraId="3472019E" w14:textId="77777777" w:rsidR="00697052" w:rsidRPr="00847D5F" w:rsidRDefault="00697052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7B6E00C7" w14:textId="74C2B6AD" w:rsidR="00C375E6" w:rsidRPr="00847D5F" w:rsidRDefault="003F4F63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Mediante (Memorando / Resolución) Nro. {memoNro}, de fecha {fechaInicio}, </w:t>
      </w:r>
      <w:sdt>
        <w:sdtPr>
          <w:rPr>
            <w:rFonts w:ascii="Titillium Web" w:hAnsi="Titillium Web"/>
            <w:sz w:val="22"/>
            <w:szCs w:val="22"/>
          </w:rPr>
          <w:id w:val="710001067"/>
          <w:placeholder>
            <w:docPart w:val="DefaultPlaceholder_-1854013438"/>
          </w:placeholder>
          <w:temporary/>
          <w:comboBox>
            <w:listItem w:displayText="el ordenador de gasto" w:value="el ordenador de gasto"/>
            <w:listItem w:displayText="la ordenadora de gasto" w:value="la ordenadora de gasto"/>
          </w:comboBox>
        </w:sdtPr>
        <w:sdtEndPr/>
        <w:sdtContent>
          <w:r>
            <w:rPr>
              <w:rFonts w:ascii="Titillium Web" w:hAnsi="Titillium Web"/>
              <w:sz w:val="22"/>
              <w:szCs w:val="22"/>
            </w:rPr>
            <w:t>el/la ordenador/a</w:t>
          </w:r>
        </w:sdtContent>
      </w:sdt>
      <w:r>
        <w:rPr>
          <w:rFonts w:ascii="Titillium Web" w:hAnsi="Titillium Web"/>
          <w:sz w:val="22"/>
          <w:szCs w:val="22"/>
        </w:rPr>
        <w:t xml:space="preserve"> de gasto solicitó el inicio del proceso de comparación de precios para {objeto}. El presupuesto referencial corresponde a {presupuestoLetras}, previsto en el PAG aprobado.</w:t>
      </w:r>
    </w:p>
    <w:p w14:paraId="2C2F8D0D" w14:textId="77777777" w:rsidR="007D661A" w:rsidRPr="00847D5F" w:rsidRDefault="007D661A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3742E9D7" w14:textId="1EC4BA32" w:rsidR="00D076DF" w:rsidRPr="00847D5F" w:rsidRDefault="005A0A13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Luego del detalle de antecedentes se informa que se remiten las invitaciones a una lista de proveedores calificados por el FIAS a la cual se sumaron proveedores con los que había trabajado el FAP, obteniéndose tres cotizaciones de las cuales dos se recibieron dentro del tiempo y hora estipuladas que corresponde hasta {fechaLimite}.</w:t>
      </w:r>
    </w:p>
    <w:p w14:paraId="1D11A6D6" w14:textId="75CF80F5" w:rsidR="00D076DF" w:rsidRPr="00847D5F" w:rsidRDefault="00D076DF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FB2F49" w:rsidRPr="00847D5F" w14:paraId="47BD853E" w14:textId="77777777" w:rsidTr="00FB2F49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BC8C7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2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D23869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CADDE1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EAA07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Estado</w:t>
            </w:r>
          </w:p>
        </w:tc>
      </w:tr>
      <w:tr w:rsidR="00FB2F49" w:rsidRPr="00847D5F" w14:paraId="39782BA2" w14:textId="77777777" w:rsidTr="00FB2F49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D65EE" w14:textId="234E0421" w:rsidR="00FB2F49" w:rsidRPr="00847D5F" w:rsidRDefault="00BC0BA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{#provs}{razon}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C2890" w14:textId="03013AD0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CF2A1" w14:textId="77777777" w:rsidR="00FB2F49" w:rsidRPr="00847D5F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__:__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68CE8" w14:textId="0F7970EF" w:rsidR="00FB2F49" w:rsidRPr="00847D5F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</w:p>
          <w:p w14:paraId="3194EDEB" w14:textId="58BD89B1" w:rsidR="00FB2F49" w:rsidRPr="00847D5F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{/provs}</w:t>
            </w:r>
          </w:p>
        </w:tc>
      </w:tr>
    </w:tbl>
    <w:commentRangeEnd w:id="2"/>
    <w:p w14:paraId="18624F00" w14:textId="4062975D" w:rsidR="0091644D" w:rsidRPr="00847D5F" w:rsidRDefault="009B7011" w:rsidP="0001589A">
      <w:pPr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2"/>
      </w:r>
      <w:r>
        <w:rPr>
          <w:rFonts w:ascii="Titillium Web" w:hAnsi="Titillium Web"/>
          <w:sz w:val="22"/>
          <w:szCs w:val="22"/>
        </w:rPr>
        <w:br w:type="textWrapping" w:clear="all"/>
      </w:r>
      <w:r>
        <w:rPr>
          <w:rFonts w:ascii="Titillium Web" w:hAnsi="Titillium Web"/>
          <w:b/>
          <w:sz w:val="22"/>
          <w:szCs w:val="22"/>
        </w:rPr>
        <w:t xml:space="preserve">SEGUNDO.- </w:t>
      </w:r>
      <w:r>
        <w:rPr>
          <w:rFonts w:ascii="Titillium Web" w:hAnsi="Titillium Web"/>
          <w:b/>
          <w:bCs/>
          <w:sz w:val="22"/>
          <w:szCs w:val="22"/>
        </w:rPr>
        <w:t>Revisión y Evaluación de oferta técnica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0E7D64FB" w14:textId="77777777" w:rsidR="0091644D" w:rsidRPr="00847D5F" w:rsidRDefault="0091644D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B97AA93" w14:textId="77777777" w:rsidR="00AD3133" w:rsidRPr="00847D5F" w:rsidRDefault="00254D23" w:rsidP="007D1C94">
      <w:pPr>
        <w:pStyle w:val="Continuarlista"/>
        <w:spacing w:after="0"/>
        <w:ind w:left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lang w:val="es-EC"/>
        </w:rPr>
        <w:t>Una vez tomado conocimiento de los antecedentes, Presidencia solicita continuar con la revisión y análisis de las cotizaciones y s</w:t>
      </w:r>
      <w:r>
        <w:rPr>
          <w:rFonts w:ascii="Titillium Web" w:hAnsi="Titillium Web"/>
          <w:sz w:val="22"/>
          <w:szCs w:val="22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 w14:paraId="77D2FFB7" w14:textId="77777777" w:rsidR="009B7011" w:rsidRPr="00847D5F" w:rsidRDefault="009B7011" w:rsidP="009B7011">
      <w:pPr>
        <w:spacing w:after="80"/>
        <w:rPr>
          <w:rFonts w:ascii="Titillium Web" w:eastAsia="Arial" w:hAnsi="Titillium Web" w:cs="Arial"/>
          <w:sz w:val="22"/>
          <w:szCs w:val="22"/>
          <w:lang w:eastAsia="es-EC"/>
        </w:rPr>
      </w:pPr>
    </w:p>
    <w:p w14:paraId="5582BFF1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{#tecnicos}</w:t>
      </w:r>
    </w:p>
    <w:p w14:paraId="140A5992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Proponente: {razon}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6424"/>
        <w:gridCol w:w="2921"/>
      </w:tblGrid>
      <w:tr w:rsidR="00F85B61" w:rsidRPr="00847D5F" w14:paraId="5D23AD79" w14:textId="77777777">
        <w:tc>
          <w:tcPr>
            <w:tcW w:w="6800" w:type="dxa"/>
            <w:shd w:val="clear" w:color="auto" w:fill="1F4E79"/>
            <w:vAlign w:val="center"/>
          </w:tcPr>
          <w:p w14:paraId="6C1AE16C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Parámetro técnico</w:t>
            </w:r>
          </w:p>
        </w:tc>
        <w:tc>
          <w:tcPr>
            <w:tcW w:w="3040" w:type="dxa"/>
            <w:shd w:val="clear" w:color="auto" w:fill="1F4E79"/>
            <w:vAlign w:val="center"/>
          </w:tcPr>
          <w:p w14:paraId="5E46CC97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Resultado</w:t>
            </w:r>
          </w:p>
        </w:tc>
      </w:tr>
      <w:tr w:rsidR="00F85B61" w:rsidRPr="00847D5F" w14:paraId="6CEF7AB7" w14:textId="77777777">
        <w:tc>
          <w:tcPr>
            <w:tcW w:w="6800" w:type="dxa"/>
            <w:vAlign w:val="center"/>
          </w:tcPr>
          <w:p w14:paraId="3CC2D505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{#reqs}{req}</w:t>
            </w:r>
          </w:p>
        </w:tc>
        <w:tc>
          <w:tcPr>
            <w:tcW w:w="3040" w:type="dxa"/>
            <w:vAlign w:val="center"/>
          </w:tcPr>
          <w:p w14:paraId="19730765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{res}{/reqs}</w:t>
            </w:r>
          </w:p>
        </w:tc>
      </w:tr>
      <w:tr w:rsidR="00F85B61" w:rsidRPr="00847D5F" w14:paraId="79DE6E73" w14:textId="77777777">
        <w:tc>
          <w:tcPr>
            <w:tcW w:w="6800" w:type="dxa"/>
            <w:vAlign w:val="center"/>
          </w:tcPr>
          <w:p w14:paraId="3A43B432" w14:textId="77777777" w:rsidR="00F85B61" w:rsidRPr="00847D5F" w:rsidRDefault="00453141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Resultado de la evaluación técnica</w:t>
            </w:r>
          </w:p>
        </w:tc>
        <w:tc>
          <w:tcPr>
            <w:tcW w:w="3040" w:type="dxa"/>
            <w:vAlign w:val="center"/>
          </w:tcPr>
          <w:p w14:paraId="5264A36D" w14:textId="77777777" w:rsidR="00F85B61" w:rsidRPr="00847D5F" w:rsidRDefault="00453141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{resultado}</w:t>
            </w:r>
          </w:p>
        </w:tc>
      </w:tr>
    </w:tbl>
    <w:p w14:paraId="65403A85" w14:textId="77777777" w:rsidR="00F85B61" w:rsidRPr="00847D5F" w:rsidRDefault="00F85B61">
      <w:pPr>
        <w:rPr>
          <w:rFonts w:ascii="Titillium Web" w:hAnsi="Titillium Web"/>
          <w:sz w:val="22"/>
          <w:szCs w:val="22"/>
        </w:rPr>
      </w:pPr>
    </w:p>
    <w:p w14:paraId="6C11ED2F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{/tecnicos}</w:t>
      </w:r>
    </w:p>
    <w:p w14:paraId="60A21ACA" w14:textId="77777777" w:rsidR="000B7658" w:rsidRPr="00847D5F" w:rsidRDefault="000B7658" w:rsidP="007D1C94">
      <w:pPr>
        <w:jc w:val="both"/>
        <w:rPr>
          <w:rFonts w:ascii="Titillium Web" w:hAnsi="Titillium Web"/>
          <w:sz w:val="22"/>
          <w:szCs w:val="22"/>
        </w:rPr>
      </w:pPr>
    </w:p>
    <w:p w14:paraId="23806095" w14:textId="18A74AD1" w:rsidR="002E4EB2" w:rsidRPr="00847D5F" w:rsidRDefault="002E4EB2" w:rsidP="002E4EB2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Cuando aplique se podrá proceder con la convalidación de errores de forma y rechazo de ofertas</w:t>
      </w:r>
    </w:p>
    <w:p w14:paraId="75C39B76" w14:textId="77777777" w:rsidR="002E4EB2" w:rsidRPr="00847D5F" w:rsidRDefault="002E4EB2" w:rsidP="002E4EB2">
      <w:pPr>
        <w:jc w:val="both"/>
        <w:rPr>
          <w:rFonts w:ascii="Titillium Web" w:hAnsi="Titillium Web"/>
          <w:sz w:val="22"/>
          <w:szCs w:val="22"/>
        </w:rPr>
      </w:pPr>
    </w:p>
    <w:p w14:paraId="0F060834" w14:textId="5936DFFD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Convalidaciones solicitadas (detallar oferente, error de forma identificado, fecha de notificación y plazo de convalidación).</w:t>
      </w:r>
    </w:p>
    <w:p w14:paraId="75755EB9" w14:textId="293BDD74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rechazadas (detallar oferente y causal invocada).</w:t>
      </w:r>
    </w:p>
    <w:p w14:paraId="32BFC303" w14:textId="367AC05F" w:rsidR="002E4EB2" w:rsidRPr="00847D5F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no consideradas para la evaluación económica por no cumplir con las condiciones solicitadas (detallar).</w:t>
      </w:r>
    </w:p>
    <w:p w14:paraId="54648E46" w14:textId="77777777" w:rsidR="00B76F34" w:rsidRPr="00847D5F" w:rsidRDefault="00B76F34" w:rsidP="007D1C94">
      <w:pPr>
        <w:jc w:val="both"/>
        <w:rPr>
          <w:rFonts w:ascii="Titillium Web" w:hAnsi="Titillium Web"/>
          <w:sz w:val="22"/>
          <w:szCs w:val="22"/>
        </w:rPr>
      </w:pPr>
    </w:p>
    <w:p w14:paraId="44AF7C00" w14:textId="77777777" w:rsidR="00127B4C" w:rsidRPr="00847D5F" w:rsidRDefault="00127B4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TERCERO.- Revisión y Evaluación de oferta económica</w:t>
      </w:r>
    </w:p>
    <w:p w14:paraId="1B34D907" w14:textId="77777777" w:rsidR="00127B4C" w:rsidRPr="00847D5F" w:rsidRDefault="00127B4C" w:rsidP="007D1C94">
      <w:pPr>
        <w:rPr>
          <w:rFonts w:ascii="Titillium Web" w:hAnsi="Titillium Web"/>
          <w:bCs/>
          <w:sz w:val="22"/>
          <w:szCs w:val="22"/>
        </w:rPr>
      </w:pPr>
    </w:p>
    <w:p w14:paraId="6BB0D0EE" w14:textId="5408FD47" w:rsidR="008E78B6" w:rsidRPr="00847D5F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Superada la evaluación técnica, la Comisión procede a la apertura y evaluación de las ofertas económicas de los proponentes calificados:</w:t>
      </w:r>
    </w:p>
    <w:p w14:paraId="794C2588" w14:textId="77777777" w:rsidR="008E78B6" w:rsidRPr="00847D5F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</w:p>
    <w:tbl>
      <w:tblPr>
        <w:tblW w:w="8541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375"/>
        <w:gridCol w:w="824"/>
        <w:gridCol w:w="1785"/>
        <w:gridCol w:w="3557"/>
      </w:tblGrid>
      <w:tr w:rsidR="00847D5F" w:rsidRPr="00847D5F" w14:paraId="2F46FD28" w14:textId="77777777" w:rsidTr="00847D5F">
        <w:trPr>
          <w:jc w:val="center"/>
        </w:trPr>
        <w:tc>
          <w:tcPr>
            <w:tcW w:w="2375" w:type="dxa"/>
            <w:shd w:val="clear" w:color="auto" w:fill="1F4E79"/>
            <w:vAlign w:val="center"/>
          </w:tcPr>
          <w:p w14:paraId="06C5215C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Proponente</w:t>
            </w:r>
          </w:p>
        </w:tc>
        <w:tc>
          <w:tcPr>
            <w:tcW w:w="824" w:type="dxa"/>
            <w:shd w:val="clear" w:color="auto" w:fill="1F4E79"/>
            <w:vAlign w:val="center"/>
          </w:tcPr>
          <w:p w14:paraId="36433114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Valor total (USD)</w:t>
            </w:r>
          </w:p>
        </w:tc>
        <w:tc>
          <w:tcPr>
            <w:tcW w:w="1785" w:type="dxa"/>
            <w:shd w:val="clear" w:color="auto" w:fill="1F4E79"/>
            <w:vAlign w:val="center"/>
          </w:tcPr>
          <w:p w14:paraId="4ABEAE46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Diferencia con el referencial</w:t>
            </w:r>
          </w:p>
        </w:tc>
        <w:tc>
          <w:tcPr>
            <w:tcW w:w="3557" w:type="dxa"/>
            <w:shd w:val="clear" w:color="auto" w:fill="1F4E79"/>
            <w:vAlign w:val="center"/>
          </w:tcPr>
          <w:p w14:paraId="10307D63" w14:textId="77777777" w:rsidR="00847D5F" w:rsidRPr="00847D5F" w:rsidRDefault="00847D5F" w:rsidP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color w:val="FFFFFF"/>
                <w:sz w:val="22"/>
                <w:szCs w:val="22"/>
              </w:rPr>
              <w:t>¿Se ajusta?</w:t>
            </w:r>
          </w:p>
        </w:tc>
      </w:tr>
      <w:tr w:rsidR="00847D5F" w:rsidRPr="00847D5F" w14:paraId="5ED487AD" w14:textId="77777777" w:rsidTr="00847D5F">
        <w:trPr>
          <w:jc w:val="center"/>
        </w:trPr>
        <w:tc>
          <w:tcPr>
            <w:tcW w:w="2375" w:type="dxa"/>
            <w:vAlign w:val="center"/>
          </w:tcPr>
          <w:p w14:paraId="516AB83A" w14:textId="77777777" w:rsidR="00847D5F" w:rsidRPr="00847D5F" w:rsidRDefault="00847D5F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{#economicos}{razon}</w:t>
            </w:r>
          </w:p>
        </w:tc>
        <w:tc>
          <w:tcPr>
            <w:tcW w:w="824" w:type="dxa"/>
            <w:vAlign w:val="center"/>
          </w:tcPr>
          <w:p w14:paraId="174401B9" w14:textId="77777777" w:rsidR="00847D5F" w:rsidRPr="00847D5F" w:rsidRDefault="00847D5F">
            <w:pPr>
              <w:jc w:val="righ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t>{total}</w:t>
            </w:r>
          </w:p>
        </w:tc>
        <w:tc>
          <w:tcPr>
            <w:tcW w:w="1785" w:type="dxa"/>
            <w:vAlign w:val="center"/>
          </w:tcPr>
          <w:p w14:paraId="2702C33E" w14:textId="77777777" w:rsidR="00847D5F" w:rsidRPr="00847D5F" w:rsidRDefault="00847D5F">
            <w:pPr>
              <w:jc w:val="righ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{difPresupuesto}</w:t>
            </w:r>
          </w:p>
        </w:tc>
        <w:tc>
          <w:tcPr>
            <w:tcW w:w="3557" w:type="dxa"/>
            <w:vAlign w:val="center"/>
          </w:tcPr>
          <w:p w14:paraId="3008DB5F" w14:textId="77777777" w:rsidR="00847D5F" w:rsidRPr="00847D5F" w:rsidRDefault="00847D5F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{enPresupuesto}{/economicos}</w:t>
            </w:r>
          </w:p>
        </w:tc>
      </w:tr>
    </w:tbl>
    <w:p w14:paraId="1A65F295" w14:textId="77777777" w:rsidR="00F85B61" w:rsidRPr="00847D5F" w:rsidRDefault="00453141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Presupuesto referencial: {presupuestoLetras}.</w:t>
      </w:r>
    </w:p>
    <w:p w14:paraId="58F1F00C" w14:textId="77777777" w:rsidR="0011435B" w:rsidRPr="00847D5F" w:rsidRDefault="0011435B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1A111FD8" w14:textId="77777777" w:rsidR="00362636" w:rsidRPr="00847D5F" w:rsidRDefault="00362636" w:rsidP="00362636">
      <w:pPr>
        <w:jc w:val="both"/>
        <w:rPr>
          <w:rFonts w:ascii="Titillium Web" w:hAnsi="Titillium Web"/>
          <w:b/>
          <w:bCs/>
          <w:sz w:val="22"/>
          <w:szCs w:val="22"/>
          <w:highlight w:val="yellow"/>
          <w:u w:val="single"/>
        </w:rPr>
      </w:pPr>
      <w:r>
        <w:rPr>
          <w:rFonts w:ascii="Titillium Web" w:hAnsi="Titillium Web"/>
          <w:b/>
          <w:bCs/>
          <w:sz w:val="22"/>
          <w:szCs w:val="22"/>
          <w:highlight w:val="yellow"/>
          <w:u w:val="single"/>
        </w:rPr>
        <w:t>Negociación (si aplica)</w:t>
      </w:r>
    </w:p>
    <w:p w14:paraId="774EF4AF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DFF5925" w14:textId="4D034C22" w:rsidR="00362636" w:rsidRPr="00847D5F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Cuando la oferta ganadora presente diferencias respecto de las condiciones de la solicitud de cotización que representen un beneficio para el área protegida, se procederá a suscribir acta de negociación con las condiciones acordadas por ambas partes.</w:t>
      </w:r>
    </w:p>
    <w:p w14:paraId="4D8372BB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680B9257" w14:textId="1D52EEB3" w:rsidR="00362636" w:rsidRPr="00847D5F" w:rsidRDefault="00453141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418754681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>
        <w:rPr>
          <w:rFonts w:ascii="Titillium Web" w:hAnsi="Titillium Web"/>
          <w:sz w:val="22"/>
          <w:szCs w:val="22"/>
          <w:highlight w:val="yellow"/>
        </w:rPr>
        <w:t xml:space="preserve"> No se aplic</w:t>
      </w:r>
      <w:r>
        <w:rPr>
          <w:rFonts w:ascii="Titillium Web" w:hAnsi="Titillium Web" w:cs="Garamond"/>
          <w:sz w:val="22"/>
          <w:szCs w:val="22"/>
          <w:highlight w:val="yellow"/>
        </w:rPr>
        <w:t>ó</w:t>
      </w:r>
      <w:r>
        <w:rPr>
          <w:rFonts w:ascii="Titillium Web" w:hAnsi="Titillium Web"/>
          <w:sz w:val="22"/>
          <w:szCs w:val="22"/>
          <w:highlight w:val="yellow"/>
        </w:rPr>
        <w:t xml:space="preserve"> negociaci</w:t>
      </w:r>
      <w:r>
        <w:rPr>
          <w:rFonts w:ascii="Titillium Web" w:hAnsi="Titillium Web" w:cs="Garamond"/>
          <w:sz w:val="22"/>
          <w:szCs w:val="22"/>
          <w:highlight w:val="yellow"/>
        </w:rPr>
        <w:t>ó</w:t>
      </w:r>
      <w:r>
        <w:rPr>
          <w:rFonts w:ascii="Titillium Web" w:hAnsi="Titillium Web"/>
          <w:sz w:val="22"/>
          <w:szCs w:val="22"/>
          <w:highlight w:val="yellow"/>
        </w:rPr>
        <w:t>n.</w:t>
      </w:r>
    </w:p>
    <w:p w14:paraId="380EFEC1" w14:textId="77777777" w:rsidR="003112C0" w:rsidRPr="00847D5F" w:rsidRDefault="00453141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283625059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>
        <w:rPr>
          <w:rFonts w:ascii="Titillium Web" w:hAnsi="Titillium Web"/>
          <w:sz w:val="22"/>
          <w:szCs w:val="22"/>
          <w:highlight w:val="yellow"/>
        </w:rPr>
        <w:t xml:space="preserve"> Se aplic</w:t>
      </w:r>
      <w:r>
        <w:rPr>
          <w:rFonts w:ascii="Titillium Web" w:hAnsi="Titillium Web" w:cs="Garamond"/>
          <w:sz w:val="22"/>
          <w:szCs w:val="22"/>
          <w:highlight w:val="yellow"/>
        </w:rPr>
        <w:t>ó</w:t>
      </w:r>
      <w:r>
        <w:rPr>
          <w:rFonts w:ascii="Titillium Web" w:hAnsi="Titillium Web"/>
          <w:sz w:val="22"/>
          <w:szCs w:val="22"/>
          <w:highlight w:val="yellow"/>
        </w:rPr>
        <w:t xml:space="preserve"> negociaci</w:t>
      </w:r>
      <w:r>
        <w:rPr>
          <w:rFonts w:ascii="Titillium Web" w:hAnsi="Titillium Web" w:cs="Garamond"/>
          <w:sz w:val="22"/>
          <w:szCs w:val="22"/>
          <w:highlight w:val="yellow"/>
        </w:rPr>
        <w:t>ó</w:t>
      </w:r>
      <w:r>
        <w:rPr>
          <w:rFonts w:ascii="Titillium Web" w:hAnsi="Titillium Web"/>
          <w:sz w:val="22"/>
          <w:szCs w:val="22"/>
          <w:highlight w:val="yellow"/>
        </w:rPr>
        <w:t xml:space="preserve">n con el proponente __________________________. </w:t>
      </w:r>
    </w:p>
    <w:p w14:paraId="42D08DDB" w14:textId="77777777" w:rsidR="003112C0" w:rsidRPr="00847D5F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EFA12C3" w14:textId="325004AF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Condiciones acordadas:</w:t>
      </w:r>
    </w:p>
    <w:p w14:paraId="7AAE7FAE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lastRenderedPageBreak/>
        <w:t>_______________________________________________________________________________</w:t>
      </w:r>
    </w:p>
    <w:p w14:paraId="136522EF" w14:textId="77777777" w:rsidR="00362636" w:rsidRPr="00847D5F" w:rsidRDefault="00362636" w:rsidP="00362636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highlight w:val="yellow"/>
        </w:rPr>
        <w:t>_______________________________________________________________________________</w:t>
      </w:r>
    </w:p>
    <w:p w14:paraId="5492E6D5" w14:textId="77777777" w:rsidR="0044701C" w:rsidRPr="00847D5F" w:rsidRDefault="0044701C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22AE577E" w14:textId="77777777" w:rsidR="008E410C" w:rsidRPr="00847D5F" w:rsidRDefault="008E410C" w:rsidP="007D1C94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CUARTO.- </w:t>
      </w:r>
      <w:r>
        <w:rPr>
          <w:rFonts w:ascii="Titillium Web" w:hAnsi="Titillium Web"/>
          <w:b/>
          <w:bCs/>
          <w:sz w:val="22"/>
          <w:szCs w:val="22"/>
        </w:rPr>
        <w:t>Selección y Adjudicación de proceso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155F35A6" w14:textId="77777777" w:rsidR="008E410C" w:rsidRPr="00847D5F" w:rsidRDefault="008E410C" w:rsidP="007D1C94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"/>
        <w:gridCol w:w="9465"/>
      </w:tblGrid>
      <w:tr w:rsidR="00B21403" w:rsidRPr="00847D5F" w14:paraId="5DB97D65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rFonts w:ascii="Segoe UI Symbol" w:eastAsia="Arial" w:hAnsi="Segoe UI Symbol" w:cs="Segoe UI Symbol"/>
                <w:sz w:val="22"/>
                <w:szCs w:val="22"/>
              </w:rPr>
              <w:id w:val="-178233646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409BFCE4" w14:textId="09FC2646" w:rsidR="00B21403" w:rsidRPr="00847D5F" w:rsidRDefault="00847D5F" w:rsidP="00E8661D">
                <w:pPr>
                  <w:jc w:val="center"/>
                  <w:rPr>
                    <w:rFonts w:ascii="Titillium Web" w:hAnsi="Titillium Web"/>
                    <w:sz w:val="22"/>
                    <w:szCs w:val="22"/>
                  </w:rPr>
                </w:pPr>
                <w:r>
                  <w:rPr>
                    <w:rFonts w:ascii="MS Gothic" w:eastAsia="MS Gothic" w:hAnsi="MS Gothic" w:cs="Segoe UI Symbol" w:hint="eastAsia"/>
                    <w:sz w:val="22"/>
                    <w:szCs w:val="22"/>
                  </w:rPr>
                  <w:t>☐</w:t>
                </w:r>
              </w:p>
            </w:sdtContent>
          </w:sdt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7CE28CCF" w:rsidR="00B21403" w:rsidRPr="00847D5F" w:rsidRDefault="00B21403" w:rsidP="00E8661D">
            <w:pPr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Recomienda la adjudicación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a favor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{proveedor}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con RUC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, por un valor total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val="es-US"/>
              </w:rPr>
              <w:t>{montoLetras}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, por ajustarse a las condiciones solicitadas y ofertar el precio más bajo o las siguiente razón:</w:t>
            </w:r>
          </w:p>
          <w:p w14:paraId="3B419337" w14:textId="5EAF0256" w:rsidR="003112C0" w:rsidRPr="00847D5F" w:rsidRDefault="003112C0" w:rsidP="00E8661D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  <w:tr w:rsidR="00B21403" w:rsidRPr="00847D5F" w14:paraId="364CD1DA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sdt>
            <w:sdtPr>
              <w:rPr>
                <w:rFonts w:ascii="Segoe UI Symbol" w:eastAsia="Arial" w:hAnsi="Segoe UI Symbol" w:cs="Segoe UI Symbol"/>
                <w:sz w:val="22"/>
                <w:szCs w:val="22"/>
              </w:rPr>
              <w:id w:val="51535202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14:paraId="300C726B" w14:textId="4DDAE8B0" w:rsidR="00B21403" w:rsidRPr="00847D5F" w:rsidRDefault="00847D5F" w:rsidP="00E8661D">
                <w:pPr>
                  <w:jc w:val="center"/>
                  <w:rPr>
                    <w:rFonts w:ascii="Titillium Web" w:hAnsi="Titillium Web"/>
                    <w:sz w:val="22"/>
                    <w:szCs w:val="22"/>
                  </w:rPr>
                </w:pPr>
                <w:r>
                  <w:rPr>
                    <w:rFonts w:ascii="MS Gothic" w:eastAsia="MS Gothic" w:hAnsi="MS Gothic" w:cs="Segoe UI Symbol" w:hint="eastAsia"/>
                    <w:sz w:val="22"/>
                    <w:szCs w:val="22"/>
                  </w:rPr>
                  <w:t>☐</w:t>
                </w:r>
              </w:p>
            </w:sdtContent>
          </w:sdt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DD5" w14:textId="4133091D" w:rsidR="00B21403" w:rsidRPr="00847D5F" w:rsidRDefault="00B21403" w:rsidP="00E8661D">
            <w:pPr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Declara desierto el procedimiento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 debido a que ninguna de las ofertas se ajusta a lo solicitado o la siguiente razón: __________________________________________________________________.</w:t>
            </w:r>
          </w:p>
        </w:tc>
      </w:tr>
    </w:tbl>
    <w:p w14:paraId="50F1BB73" w14:textId="2A411794" w:rsidR="00D678BF" w:rsidRPr="00847D5F" w:rsidRDefault="008C7F21" w:rsidP="007D1C94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Ante lo cual, los miembros de la Comisión de Calificación solicitan al Fondo de Áreas Protegidas proceder conforme su normativa.</w:t>
      </w:r>
    </w:p>
    <w:p w14:paraId="64B11104" w14:textId="77777777" w:rsidR="00D678BF" w:rsidRPr="00847D5F" w:rsidRDefault="00D678BF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7E6ADB4" w14:textId="77777777" w:rsidR="004916E4" w:rsidRPr="00847D5F" w:rsidRDefault="008E410C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</w:rPr>
        <w:t>QUINTO</w:t>
      </w:r>
      <w:r>
        <w:rPr>
          <w:rFonts w:ascii="Titillium Web" w:hAnsi="Titillium Web"/>
          <w:b/>
          <w:sz w:val="22"/>
          <w:szCs w:val="22"/>
          <w:lang w:val="es-ES_tradnl"/>
        </w:rPr>
        <w:t xml:space="preserve">.-   Varios: </w:t>
      </w:r>
    </w:p>
    <w:p w14:paraId="67A2B7C4" w14:textId="77777777" w:rsidR="00796431" w:rsidRPr="00847D5F" w:rsidRDefault="00796431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</w:p>
    <w:p w14:paraId="6870D143" w14:textId="77777777" w:rsidR="003355F9" w:rsidRPr="00847D5F" w:rsidRDefault="00494BA0" w:rsidP="007D1C94">
      <w:pPr>
        <w:numPr>
          <w:ilvl w:val="0"/>
          <w:numId w:val="18"/>
        </w:numPr>
        <w:jc w:val="both"/>
        <w:rPr>
          <w:rFonts w:ascii="Titillium Web" w:hAnsi="Titillium Web"/>
          <w:bCs/>
          <w:sz w:val="22"/>
          <w:szCs w:val="22"/>
          <w:lang w:val="es-ES_tradnl"/>
        </w:rPr>
      </w:pPr>
      <w:commentRangeStart w:id="3"/>
      <w:r>
        <w:rPr>
          <w:rFonts w:ascii="Titillium Web" w:hAnsi="Titillium Web"/>
          <w:bCs/>
          <w:sz w:val="22"/>
          <w:szCs w:val="22"/>
          <w:lang w:val="es-ES_tradnl"/>
        </w:rPr>
        <w:t>Ninguna</w:t>
      </w:r>
      <w:commentRangeEnd w:id="3"/>
      <w:r>
        <w:rPr>
          <w:rStyle w:val="Refdecomentario"/>
          <w:rFonts w:ascii="Titillium Web" w:hAnsi="Titillium Web"/>
          <w:bCs/>
          <w:sz w:val="22"/>
          <w:szCs w:val="22"/>
          <w:lang w:val="es-ES_tradnl"/>
        </w:rPr>
        <w:commentReference w:id="3"/>
      </w:r>
    </w:p>
    <w:p w14:paraId="4B18E93B" w14:textId="77777777" w:rsidR="0044701C" w:rsidRPr="00847D5F" w:rsidRDefault="0044701C" w:rsidP="007D1C94">
      <w:pPr>
        <w:ind w:left="1440"/>
        <w:jc w:val="both"/>
        <w:rPr>
          <w:rFonts w:ascii="Titillium Web" w:hAnsi="Titillium Web"/>
          <w:bCs/>
          <w:sz w:val="22"/>
          <w:szCs w:val="22"/>
          <w:lang w:val="es-ES_tradnl"/>
        </w:rPr>
      </w:pPr>
    </w:p>
    <w:p w14:paraId="15B859DF" w14:textId="77777777" w:rsidR="007F1949" w:rsidRPr="00847D5F" w:rsidRDefault="007F1949" w:rsidP="007D1C94">
      <w:pPr>
        <w:ind w:right="235"/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  <w:lang w:val="es-ES_tradnl"/>
        </w:rPr>
        <w:t>CIERRE DE LA SESIÓN</w:t>
      </w:r>
    </w:p>
    <w:p w14:paraId="5C5C86E4" w14:textId="77777777" w:rsidR="004916E4" w:rsidRPr="00847D5F" w:rsidRDefault="004916E4" w:rsidP="007D1C94">
      <w:pPr>
        <w:ind w:right="-1"/>
        <w:jc w:val="both"/>
        <w:rPr>
          <w:rFonts w:ascii="Titillium Web" w:hAnsi="Titillium Web"/>
          <w:sz w:val="22"/>
          <w:szCs w:val="22"/>
          <w:lang w:val="es-ES"/>
        </w:rPr>
      </w:pPr>
    </w:p>
    <w:p w14:paraId="37DA4D84" w14:textId="6FC07ABE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No existiendo más puntos que tratar, se da por terminada la sesión a las ___ h___ horas. Se dispone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</w:p>
    <w:p w14:paraId="4CDC8F1A" w14:textId="32605F9C" w:rsidR="000E2976" w:rsidRPr="00847D5F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Como constancia de lo actuado y resuelto, los/las miembros de la Comisión de Calificación suscriben el presente acta.</w:t>
      </w:r>
    </w:p>
    <w:p w14:paraId="551FC751" w14:textId="77777777" w:rsidR="004916E4" w:rsidRPr="00847D5F" w:rsidRDefault="004916E4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p>
      <w:r>
        <w:t>{#comision}</w:t>
      </w:r>
    </w:p>
    <w:p w14:paraId="7027312F" w14:textId="77777777" w:rsidR="00847D5F" w:rsidRPr="00A922E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______________________________________</w:t>
      </w:r>
    </w:p>
    <w:p w14:paraId="2A96DE0C" w14:textId="77777777" w:rsidR="00847D5F" w:rsidRPr="00A922E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{nombre}</w:t>
      </w:r>
    </w:p>
    <w:p w14:paraId="78D14381" w14:textId="77777777" w:rsidR="00847D5F" w:rsidRPr="00A922E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{rol}</w:t>
      </w:r>
    </w:p>
    <w:p w14:paraId="0F17A134" w14:textId="77777777" w:rsidR="00847D5F" w:rsidRPr="00354653" w:rsidRDefault="00847D5F" w:rsidP="00847D5F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{cargo}</w:t>
      </w:r>
    </w:p>
    <w:p>
      <w:r>
        <w:t>{/comision}</w:t>
      </w:r>
    </w:p>
    <w:p w14:paraId="329C5CE8" w14:textId="77777777" w:rsidR="003A6D04" w:rsidRPr="00847D5F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 xml:space="preserve">                     </w:t>
        <w:tab/>
        <w:t xml:space="preserve">         </w:t>
      </w:r>
    </w:p>
    <w:p w14:paraId="33A4F092" w14:textId="77777777" w:rsidR="003A6D04" w:rsidRPr="00847D5F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p w14:paraId="59ADE508" w14:textId="77777777" w:rsidR="00334ECE" w:rsidRPr="00847D5F" w:rsidRDefault="00334ECE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</w:p>
    <w:p w14:paraId="7F38557E" w14:textId="77777777" w:rsidR="00D408FF" w:rsidRPr="00847D5F" w:rsidRDefault="00D408FF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sectPr w:rsidR="00D408FF" w:rsidRPr="00847D5F" w:rsidSect="00070BC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39D0DF9C" w14:textId="77777777" w:rsidR="0021764C" w:rsidRDefault="007441A6" w:rsidP="0021764C">
      <w:pPr>
        <w:pStyle w:val="Textocomentario"/>
      </w:pPr>
      <w:r>
        <w:rPr>
          <w:rStyle w:val="Refdecomentario"/>
        </w:rPr>
        <w:annotationRef/>
      </w:r>
      <w:r w:rsidR="0021764C">
        <w:t>Depende de qué miembros se designen</w:t>
      </w:r>
    </w:p>
  </w:comment>
  <w:comment w:id="1" w:author="Rodriguez Diego" w:date="2026-06-04T11:43:00Z" w:initials="DR">
    <w:p w14:paraId="548C7642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6-04T11:43:00Z" w:initials="DR">
    <w:p w14:paraId="3C3124FB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3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D0DF9C" w15:done="0"/>
  <w15:commentEx w15:paraId="548C7642" w15:paraIdParent="39D0DF9C" w15:done="0"/>
  <w15:commentEx w15:paraId="3C3124FB" w15:done="0"/>
  <w15:commentEx w15:paraId="6549CC7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E7C9E32" w16cex:dateUtc="2026-06-04T16:43:00Z"/>
  <w16cex:commentExtensible w16cex:durableId="2BCDFDD9" w16cex:dateUtc="2026-06-04T16:43:00Z"/>
  <w16cex:commentExtensible w16cex:durableId="7AB50C19" w16cex:dateUtc="2026-06-04T20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D0DF9C" w16cid:durableId="39D0DF9C"/>
  <w16cid:commentId w16cid:paraId="548C7642" w16cid:durableId="6E7C9E32"/>
  <w16cid:commentId w16cid:paraId="3C3124FB" w16cid:durableId="2BCDFDD9"/>
  <w16cid:commentId w16cid:paraId="6549CC70" w16cid:durableId="7AB50C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609DA" w14:textId="77777777" w:rsidR="00453141" w:rsidRDefault="00453141">
      <w:r>
        <w:separator/>
      </w:r>
    </w:p>
    <w:p w14:paraId="5DC4E562" w14:textId="77777777" w:rsidR="00453141" w:rsidRDefault="00453141"/>
    <w:p w14:paraId="65A0BDBC" w14:textId="77777777" w:rsidR="00453141" w:rsidRDefault="00453141"/>
    <w:p w14:paraId="629BCD08" w14:textId="77777777" w:rsidR="00453141" w:rsidRDefault="00453141"/>
  </w:endnote>
  <w:endnote w:type="continuationSeparator" w:id="0">
    <w:p w14:paraId="6C39F0BA" w14:textId="77777777" w:rsidR="00453141" w:rsidRDefault="00453141">
      <w:r>
        <w:continuationSeparator/>
      </w:r>
    </w:p>
    <w:p w14:paraId="05D50031" w14:textId="77777777" w:rsidR="00453141" w:rsidRDefault="00453141"/>
    <w:p w14:paraId="57750B93" w14:textId="77777777" w:rsidR="00453141" w:rsidRDefault="00453141"/>
    <w:p w14:paraId="4049F3F3" w14:textId="77777777" w:rsidR="00453141" w:rsidRDefault="0045314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74C43" w14:textId="77777777" w:rsidR="00787927" w:rsidRDefault="0078792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F8CBB" w14:textId="77777777" w:rsidR="00453141" w:rsidRDefault="00453141">
      <w:r>
        <w:separator/>
      </w:r>
    </w:p>
    <w:p w14:paraId="0866CD03" w14:textId="77777777" w:rsidR="00453141" w:rsidRDefault="00453141"/>
    <w:p w14:paraId="6AD38EDB" w14:textId="77777777" w:rsidR="00453141" w:rsidRDefault="00453141"/>
    <w:p w14:paraId="511C4C30" w14:textId="77777777" w:rsidR="00453141" w:rsidRDefault="00453141"/>
  </w:footnote>
  <w:footnote w:type="continuationSeparator" w:id="0">
    <w:p w14:paraId="3204A416" w14:textId="77777777" w:rsidR="00453141" w:rsidRDefault="00453141">
      <w:r>
        <w:continuationSeparator/>
      </w:r>
    </w:p>
    <w:p w14:paraId="7717B9AE" w14:textId="77777777" w:rsidR="00453141" w:rsidRDefault="00453141"/>
    <w:p w14:paraId="643B324F" w14:textId="77777777" w:rsidR="00453141" w:rsidRDefault="00453141"/>
    <w:p w14:paraId="4E05E255" w14:textId="77777777" w:rsidR="00453141" w:rsidRDefault="0045314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DB38DA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DB38DA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DB38DA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DB38DA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DB38DA">
            <w:rPr>
              <w:rFonts w:ascii="Titillium Web" w:hAnsi="Titillium Web" w:cs="Arial"/>
              <w:sz w:val="18"/>
              <w:szCs w:val="18"/>
            </w:rPr>
            <w:t xml:space="preserve">Código: </w:t>
          </w:r>
          <w:r w:rsidR="00DB38DA" w:rsidRPr="00DB38DA">
            <w:rPr>
              <w:rFonts w:ascii="Titillium Web" w:hAnsi="Titillium Web" w:cs="Arial"/>
              <w:sz w:val="18"/>
              <w:szCs w:val="18"/>
            </w:rPr>
            <w:t>FAP-2026-0</w:t>
          </w:r>
          <w:r w:rsidR="00E513CE">
            <w:rPr>
              <w:rFonts w:ascii="Titillium Web" w:hAnsi="Titillium Web" w:cs="Arial"/>
              <w:sz w:val="18"/>
              <w:szCs w:val="18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DB38DA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DB38DA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DB38DA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DB38DA" w:rsidRPr="00DB38DA">
            <w:rPr>
              <w:rFonts w:ascii="Titillium Web" w:hAnsi="Titillium Web" w:cs="Arial"/>
              <w:sz w:val="18"/>
              <w:szCs w:val="18"/>
              <w:lang w:val="es-MX"/>
            </w:rPr>
            <w:t>4/6/20</w:t>
          </w:r>
          <w:r w:rsidR="00A23DAC">
            <w:rPr>
              <w:rFonts w:ascii="Titillium Web" w:hAnsi="Titillium Web" w:cs="Arial"/>
              <w:sz w:val="18"/>
              <w:szCs w:val="18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498ED" w14:textId="77777777" w:rsidR="00787927" w:rsidRDefault="0078792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390A"/>
    <w:rsid w:val="00045B8D"/>
    <w:rsid w:val="0004745F"/>
    <w:rsid w:val="00050DA5"/>
    <w:rsid w:val="000511D7"/>
    <w:rsid w:val="00055758"/>
    <w:rsid w:val="00061CAB"/>
    <w:rsid w:val="00062752"/>
    <w:rsid w:val="00063297"/>
    <w:rsid w:val="00070BC9"/>
    <w:rsid w:val="00074783"/>
    <w:rsid w:val="000759BB"/>
    <w:rsid w:val="00076AF6"/>
    <w:rsid w:val="00083E00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652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3141"/>
    <w:rsid w:val="00454233"/>
    <w:rsid w:val="00454346"/>
    <w:rsid w:val="00454AAB"/>
    <w:rsid w:val="00455D24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488A"/>
    <w:rsid w:val="004D5883"/>
    <w:rsid w:val="004D5B07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4755"/>
    <w:rsid w:val="005D4873"/>
    <w:rsid w:val="005D6743"/>
    <w:rsid w:val="005E0992"/>
    <w:rsid w:val="005E164B"/>
    <w:rsid w:val="005E4A8F"/>
    <w:rsid w:val="005E557E"/>
    <w:rsid w:val="005E7262"/>
    <w:rsid w:val="005E7BAF"/>
    <w:rsid w:val="005F1347"/>
    <w:rsid w:val="005F1E9F"/>
    <w:rsid w:val="005F2FCB"/>
    <w:rsid w:val="005F3DA1"/>
    <w:rsid w:val="005F5BA2"/>
    <w:rsid w:val="00602013"/>
    <w:rsid w:val="00602218"/>
    <w:rsid w:val="00602839"/>
    <w:rsid w:val="00604DA3"/>
    <w:rsid w:val="00605389"/>
    <w:rsid w:val="00605FB9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11EEE"/>
    <w:rsid w:val="00713A5B"/>
    <w:rsid w:val="007154E3"/>
    <w:rsid w:val="007155C2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93802"/>
    <w:rsid w:val="00795FC5"/>
    <w:rsid w:val="00796431"/>
    <w:rsid w:val="007972C3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4C5E"/>
    <w:rsid w:val="0082545D"/>
    <w:rsid w:val="0082687E"/>
    <w:rsid w:val="00834574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47D5F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410C"/>
    <w:rsid w:val="008E4BAA"/>
    <w:rsid w:val="008E5A65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63A70"/>
    <w:rsid w:val="00965893"/>
    <w:rsid w:val="0097058B"/>
    <w:rsid w:val="00972BAC"/>
    <w:rsid w:val="009750C5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6167"/>
    <w:rsid w:val="00A979B2"/>
    <w:rsid w:val="00AA2A89"/>
    <w:rsid w:val="00AA2E8A"/>
    <w:rsid w:val="00AA3C48"/>
    <w:rsid w:val="00AA3F70"/>
    <w:rsid w:val="00AA5B14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5319"/>
    <w:rsid w:val="00CF6607"/>
    <w:rsid w:val="00CF77B7"/>
    <w:rsid w:val="00D0025E"/>
    <w:rsid w:val="00D00CA7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D02FD"/>
    <w:rsid w:val="00ED6F0B"/>
    <w:rsid w:val="00ED6F5E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7B9A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5B6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47D5F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link w:val="Textoindependiente3Car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  <w:style w:type="character" w:customStyle="1" w:styleId="Textoindependiente3Car">
    <w:name w:val="Texto independiente 3 Car"/>
    <w:basedOn w:val="Fuentedeprrafopredeter"/>
    <w:link w:val="Textoindependiente3"/>
    <w:rsid w:val="00847D5F"/>
    <w:rPr>
      <w:rFonts w:ascii="Garamond" w:hAnsi="Garamond"/>
      <w:b/>
      <w:sz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22169BCD516465E9B273330E4FF8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F741BC-94F1-4348-8B3D-F9DC77D396EB}"/>
      </w:docPartPr>
      <w:docPartBody>
        <w:p w:rsidR="00FD2DFD" w:rsidRDefault="00391575" w:rsidP="00391575">
          <w:pPr>
            <w:pStyle w:val="D22169BCD516465E9B273330E4FF8B8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1270C9A93284343955F6E99AA7F2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69A2EE-6FA8-43A5-86B3-A7BBFA4353FF}"/>
      </w:docPartPr>
      <w:docPartBody>
        <w:p w:rsidR="00FD2DFD" w:rsidRDefault="00391575" w:rsidP="00391575">
          <w:pPr>
            <w:pStyle w:val="B1270C9A93284343955F6E99AA7F247B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CA3860841544C82AB68DEDE603933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A38845-097B-49DA-AEAD-121FE21A185F}"/>
      </w:docPartPr>
      <w:docPartBody>
        <w:p w:rsidR="004B728F" w:rsidRDefault="00FD2DFD" w:rsidP="00FD2DFD">
          <w:pPr>
            <w:pStyle w:val="6CA3860841544C82AB68DEDE60393393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B2191"/>
    <w:rsid w:val="000D4FD9"/>
    <w:rsid w:val="000F58F0"/>
    <w:rsid w:val="002A6D4F"/>
    <w:rsid w:val="002E66CB"/>
    <w:rsid w:val="00391575"/>
    <w:rsid w:val="003944AE"/>
    <w:rsid w:val="004B728F"/>
    <w:rsid w:val="005F5BA2"/>
    <w:rsid w:val="00704BC0"/>
    <w:rsid w:val="00721D0D"/>
    <w:rsid w:val="007D42EB"/>
    <w:rsid w:val="00965893"/>
    <w:rsid w:val="00A136A0"/>
    <w:rsid w:val="00A5722A"/>
    <w:rsid w:val="00B225CD"/>
    <w:rsid w:val="00B9376D"/>
    <w:rsid w:val="00D230FF"/>
    <w:rsid w:val="00D37D39"/>
    <w:rsid w:val="00E042EE"/>
    <w:rsid w:val="00E8505F"/>
    <w:rsid w:val="00EC6936"/>
    <w:rsid w:val="00FD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D2DFD"/>
    <w:rPr>
      <w:color w:val="666666"/>
    </w:rPr>
  </w:style>
  <w:style w:type="paragraph" w:customStyle="1" w:styleId="1707C69D430C4B2AA9B20D88FCBBAEE2">
    <w:name w:val="1707C69D430C4B2AA9B20D88FCBBAEE2"/>
    <w:rsid w:val="00704BC0"/>
  </w:style>
  <w:style w:type="paragraph" w:customStyle="1" w:styleId="E40CCDAC2FD7487B981020BB3E626653">
    <w:name w:val="E40CCDAC2FD7487B981020BB3E626653"/>
    <w:rsid w:val="00704BC0"/>
  </w:style>
  <w:style w:type="paragraph" w:customStyle="1" w:styleId="B237DEE77D7E4036ABD2334030196701">
    <w:name w:val="B237DEE77D7E4036ABD2334030196701"/>
    <w:rsid w:val="00704BC0"/>
  </w:style>
  <w:style w:type="paragraph" w:customStyle="1" w:styleId="6CA3860841544C82AB68DEDE60393393">
    <w:name w:val="6CA3860841544C82AB68DEDE60393393"/>
    <w:rsid w:val="00FD2DFD"/>
  </w:style>
  <w:style w:type="paragraph" w:customStyle="1" w:styleId="CD8B97867EE840A5BC79AF6B6A94E19E">
    <w:name w:val="CD8B97867EE840A5BC79AF6B6A94E19E"/>
    <w:rsid w:val="00704BC0"/>
  </w:style>
  <w:style w:type="paragraph" w:customStyle="1" w:styleId="31AD3496E7F34612A3D232976D516951">
    <w:name w:val="31AD3496E7F34612A3D232976D516951"/>
    <w:rsid w:val="00704BC0"/>
  </w:style>
  <w:style w:type="paragraph" w:customStyle="1" w:styleId="4B7516AF263548DC8DD072629C5B3558">
    <w:name w:val="4B7516AF263548DC8DD072629C5B3558"/>
    <w:rsid w:val="00704BC0"/>
  </w:style>
  <w:style w:type="paragraph" w:customStyle="1" w:styleId="D4081A8ABC824EE09BE589415D88EA71">
    <w:name w:val="D4081A8ABC824EE09BE589415D88EA71"/>
    <w:rsid w:val="00704BC0"/>
  </w:style>
  <w:style w:type="paragraph" w:customStyle="1" w:styleId="C6D404CC62B343639F63DA559C1FEDE8">
    <w:name w:val="C6D404CC62B343639F63DA559C1FEDE8"/>
    <w:rsid w:val="00704BC0"/>
  </w:style>
  <w:style w:type="paragraph" w:customStyle="1" w:styleId="9C248E1D95C842FA8E00C9C47487F4F8">
    <w:name w:val="9C248E1D95C842FA8E00C9C47487F4F8"/>
    <w:rsid w:val="00704BC0"/>
  </w:style>
  <w:style w:type="paragraph" w:customStyle="1" w:styleId="B9F7EB1B8CCA417FA01DBC6F1838BC8D">
    <w:name w:val="B9F7EB1B8CCA417FA01DBC6F1838BC8D"/>
    <w:rsid w:val="00704BC0"/>
  </w:style>
  <w:style w:type="paragraph" w:customStyle="1" w:styleId="BF3EA9D7BD1B4E3D8EF31A267E0D2A63">
    <w:name w:val="BF3EA9D7BD1B4E3D8EF31A267E0D2A63"/>
    <w:rsid w:val="00704BC0"/>
  </w:style>
  <w:style w:type="paragraph" w:customStyle="1" w:styleId="6757B268866246B780B79F7F9AE59E1F">
    <w:name w:val="6757B268866246B780B79F7F9AE59E1F"/>
    <w:rsid w:val="00704BC0"/>
  </w:style>
  <w:style w:type="paragraph" w:customStyle="1" w:styleId="D26761CB387A4298833EEB252921DB6C">
    <w:name w:val="D26761CB387A4298833EEB252921DB6C"/>
    <w:rsid w:val="00704BC0"/>
  </w:style>
  <w:style w:type="paragraph" w:customStyle="1" w:styleId="20D8748A70A84026977C02AD0B4B8287">
    <w:name w:val="20D8748A70A84026977C02AD0B4B8287"/>
    <w:rsid w:val="00704BC0"/>
  </w:style>
  <w:style w:type="paragraph" w:customStyle="1" w:styleId="478CFBFB6C81433C8970678736BD4DA7">
    <w:name w:val="478CFBFB6C81433C8970678736BD4DA7"/>
    <w:rsid w:val="00704BC0"/>
  </w:style>
  <w:style w:type="paragraph" w:customStyle="1" w:styleId="6D706490E3CB4F2AA1040BDFC493CA4D">
    <w:name w:val="6D706490E3CB4F2AA1040BDFC493CA4D"/>
    <w:rsid w:val="00704BC0"/>
  </w:style>
  <w:style w:type="paragraph" w:customStyle="1" w:styleId="76699D9A189A48C386EDBDF46501C734">
    <w:name w:val="76699D9A189A48C386EDBDF46501C734"/>
    <w:rsid w:val="00704BC0"/>
  </w:style>
  <w:style w:type="paragraph" w:customStyle="1" w:styleId="3C11FA406E7A4DB08443635280B18CBF">
    <w:name w:val="3C11FA406E7A4DB08443635280B18CBF"/>
    <w:rsid w:val="00704BC0"/>
  </w:style>
  <w:style w:type="paragraph" w:customStyle="1" w:styleId="9FD175F589EF4200B7DA2056927FEC7A">
    <w:name w:val="9FD175F589EF4200B7DA2056927FEC7A"/>
    <w:rsid w:val="00391575"/>
  </w:style>
  <w:style w:type="paragraph" w:customStyle="1" w:styleId="D22169BCD516465E9B273330E4FF8B83">
    <w:name w:val="D22169BCD516465E9B273330E4FF8B83"/>
    <w:rsid w:val="00391575"/>
  </w:style>
  <w:style w:type="paragraph" w:customStyle="1" w:styleId="B1270C9A93284343955F6E99AA7F247B">
    <w:name w:val="B1270C9A93284343955F6E99AA7F247B"/>
    <w:rsid w:val="00391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5</Pages>
  <Words>833</Words>
  <Characters>4586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5409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1</cp:revision>
  <cp:lastPrinted>2024-02-23T20:16:00Z</cp:lastPrinted>
  <dcterms:created xsi:type="dcterms:W3CDTF">2026-06-04T16:22:00Z</dcterms:created>
  <dcterms:modified xsi:type="dcterms:W3CDTF">2026-07-22T14:16:00Z</dcterms:modified>
</cp:coreProperties>
</file>