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46E" w:rsidRPr="00BF3B8A" w:rsidRDefault="0002646E" w:rsidP="000C368C">
      <w:pPr>
        <w:pStyle w:val="Cabealho"/>
        <w:rPr>
          <w:b/>
          <w:bCs/>
          <w:sz w:val="32"/>
          <w:szCs w:val="32"/>
        </w:rPr>
      </w:pPr>
    </w:p>
    <w:p w:rsidR="004833AA" w:rsidRPr="00EB70AA" w:rsidRDefault="009A39D3" w:rsidP="004C0200">
      <w:pPr>
        <w:pStyle w:val="Cabealho"/>
        <w:jc w:val="center"/>
        <w:rPr>
          <w:rFonts w:ascii="Arial" w:hAnsi="Arial" w:cs="Arial"/>
          <w:b/>
          <w:bCs/>
          <w:sz w:val="28"/>
          <w:szCs w:val="28"/>
        </w:rPr>
      </w:pPr>
      <w:r w:rsidRPr="00BF3B8A">
        <w:rPr>
          <w:rFonts w:ascii="Arial" w:hAnsi="Arial" w:cs="Arial"/>
          <w:b/>
          <w:bCs/>
          <w:sz w:val="32"/>
          <w:szCs w:val="32"/>
        </w:rPr>
        <w:t>Pr</w:t>
      </w:r>
      <w:r w:rsidR="006274C7" w:rsidRPr="00BF3B8A">
        <w:rPr>
          <w:rFonts w:ascii="Arial" w:hAnsi="Arial" w:cs="Arial"/>
          <w:b/>
          <w:bCs/>
          <w:sz w:val="32"/>
          <w:szCs w:val="32"/>
        </w:rPr>
        <w:t>o</w:t>
      </w:r>
      <w:r w:rsidRPr="00BF3B8A">
        <w:rPr>
          <w:rFonts w:ascii="Arial" w:hAnsi="Arial" w:cs="Arial"/>
          <w:b/>
          <w:bCs/>
          <w:sz w:val="32"/>
          <w:szCs w:val="32"/>
        </w:rPr>
        <w:t>posta de</w:t>
      </w:r>
      <w:r w:rsidR="004C0200" w:rsidRPr="00BF3B8A">
        <w:rPr>
          <w:rFonts w:ascii="Arial" w:hAnsi="Arial" w:cs="Arial"/>
          <w:b/>
          <w:bCs/>
          <w:sz w:val="32"/>
          <w:szCs w:val="32"/>
        </w:rPr>
        <w:t>Projeto Integrador</w:t>
      </w: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jc w:val="center"/>
        <w:rPr>
          <w:rFonts w:ascii="Arial" w:hAnsi="Arial" w:cs="Arial"/>
          <w:b/>
          <w:bCs/>
          <w:sz w:val="28"/>
          <w:szCs w:val="28"/>
        </w:rPr>
      </w:pPr>
    </w:p>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Data:</w:t>
      </w:r>
      <w:r w:rsidR="00EF522C">
        <w:rPr>
          <w:rFonts w:ascii="Arial" w:hAnsi="Arial" w:cs="Arial"/>
          <w:b/>
          <w:bCs/>
          <w:sz w:val="28"/>
          <w:szCs w:val="28"/>
        </w:rPr>
        <w:t xml:space="preserve"> 10/08</w:t>
      </w:r>
      <w:r w:rsidR="00EB70AA">
        <w:rPr>
          <w:rFonts w:ascii="Arial" w:hAnsi="Arial" w:cs="Arial"/>
          <w:b/>
          <w:bCs/>
          <w:sz w:val="28"/>
          <w:szCs w:val="28"/>
        </w:rPr>
        <w:t>/</w:t>
      </w:r>
      <w:r w:rsidR="00EF522C">
        <w:rPr>
          <w:rFonts w:ascii="Arial" w:hAnsi="Arial" w:cs="Arial"/>
          <w:b/>
          <w:bCs/>
          <w:sz w:val="28"/>
          <w:szCs w:val="28"/>
        </w:rPr>
        <w:t>2021</w:t>
      </w:r>
    </w:p>
    <w:p w:rsidR="004C0200" w:rsidRPr="00EB70AA" w:rsidRDefault="004C0200" w:rsidP="004C0200">
      <w:pPr>
        <w:pStyle w:val="Cabealho"/>
        <w:rPr>
          <w:rFonts w:ascii="Arial" w:hAnsi="Arial" w:cs="Arial"/>
          <w:b/>
          <w:bCs/>
          <w:sz w:val="28"/>
          <w:szCs w:val="28"/>
        </w:rPr>
      </w:pPr>
    </w:p>
    <w:p w:rsidR="004C0200" w:rsidRPr="00AF7049" w:rsidRDefault="004C0200" w:rsidP="00AF7049">
      <w:pPr>
        <w:pStyle w:val="Cabealho"/>
        <w:numPr>
          <w:ilvl w:val="0"/>
          <w:numId w:val="2"/>
        </w:numPr>
        <w:jc w:val="both"/>
        <w:rPr>
          <w:rFonts w:ascii="Arial" w:hAnsi="Arial" w:cs="Arial"/>
          <w:b/>
          <w:bCs/>
          <w:sz w:val="28"/>
          <w:szCs w:val="28"/>
        </w:rPr>
      </w:pPr>
      <w:r w:rsidRPr="00EB70AA">
        <w:rPr>
          <w:rFonts w:ascii="Arial" w:hAnsi="Arial" w:cs="Arial"/>
          <w:b/>
          <w:bCs/>
          <w:sz w:val="28"/>
          <w:szCs w:val="28"/>
        </w:rPr>
        <w:t>Nome Projeto:</w:t>
      </w:r>
      <w:r w:rsidR="00AF7049" w:rsidRPr="00AF7049">
        <w:rPr>
          <w:rFonts w:ascii="Arial" w:hAnsi="Arial" w:cs="Arial"/>
          <w:bCs/>
          <w:sz w:val="28"/>
          <w:szCs w:val="28"/>
        </w:rPr>
        <w:t>ESN2_HARPIA_2021_2</w:t>
      </w:r>
      <w:r w:rsidR="0083568F" w:rsidRPr="00AF7049">
        <w:rPr>
          <w:rFonts w:ascii="Arial" w:hAnsi="Arial" w:cs="Arial"/>
          <w:sz w:val="22"/>
          <w:szCs w:val="22"/>
        </w:rPr>
        <w:t>.</w:t>
      </w:r>
    </w:p>
    <w:p w:rsidR="004C0200" w:rsidRPr="00DD5FB1" w:rsidRDefault="004C0200" w:rsidP="00DD5FB1">
      <w:pPr>
        <w:pStyle w:val="Cabealho"/>
        <w:jc w:val="both"/>
        <w:rPr>
          <w:rFonts w:ascii="Arial" w:hAnsi="Arial" w:cs="Arial"/>
          <w:sz w:val="22"/>
          <w:szCs w:val="22"/>
        </w:rPr>
      </w:pPr>
    </w:p>
    <w:p w:rsidR="00AF7049" w:rsidRDefault="004C0200" w:rsidP="002028B1">
      <w:pPr>
        <w:pStyle w:val="Cabealho"/>
        <w:numPr>
          <w:ilvl w:val="0"/>
          <w:numId w:val="2"/>
        </w:numPr>
        <w:jc w:val="both"/>
        <w:rPr>
          <w:rFonts w:ascii="Arial" w:hAnsi="Arial" w:cs="Arial"/>
          <w:sz w:val="22"/>
          <w:szCs w:val="22"/>
        </w:rPr>
      </w:pPr>
      <w:r w:rsidRPr="00AF7049">
        <w:rPr>
          <w:rFonts w:ascii="Arial" w:hAnsi="Arial" w:cs="Arial"/>
          <w:b/>
          <w:bCs/>
          <w:sz w:val="28"/>
          <w:szCs w:val="28"/>
        </w:rPr>
        <w:t>Nome Usuário no GitHub:</w:t>
      </w:r>
      <w:r w:rsidR="00AF7049">
        <w:rPr>
          <w:rFonts w:ascii="Arial" w:hAnsi="Arial" w:cs="Arial"/>
          <w:sz w:val="22"/>
          <w:szCs w:val="22"/>
        </w:rPr>
        <w:t xml:space="preserve"> Diegofabri</w:t>
      </w:r>
    </w:p>
    <w:p w:rsidR="00AF7049" w:rsidRDefault="00AF7049" w:rsidP="00AF7049">
      <w:pPr>
        <w:pStyle w:val="PargrafodaLista"/>
        <w:rPr>
          <w:rFonts w:ascii="Arial" w:hAnsi="Arial" w:cs="Arial"/>
          <w:sz w:val="22"/>
          <w:szCs w:val="22"/>
        </w:rPr>
      </w:pPr>
    </w:p>
    <w:p w:rsidR="002028B1" w:rsidRPr="00DD5FB1" w:rsidRDefault="00AF7049" w:rsidP="00AF7049">
      <w:pPr>
        <w:pStyle w:val="Cabealho"/>
        <w:ind w:left="360"/>
        <w:jc w:val="both"/>
        <w:rPr>
          <w:rFonts w:ascii="Arial" w:hAnsi="Arial" w:cs="Arial"/>
          <w:sz w:val="22"/>
          <w:szCs w:val="22"/>
        </w:rPr>
      </w:pPr>
      <w:r w:rsidRPr="00AF7049">
        <w:rPr>
          <w:rFonts w:ascii="Arial" w:hAnsi="Arial" w:cs="Arial"/>
          <w:sz w:val="22"/>
          <w:szCs w:val="22"/>
        </w:rPr>
        <w:t xml:space="preserve"> </w:t>
      </w:r>
    </w:p>
    <w:p w:rsidR="007116DA" w:rsidRDefault="004C0200" w:rsidP="005A27F2">
      <w:pPr>
        <w:pStyle w:val="Cabealho"/>
        <w:numPr>
          <w:ilvl w:val="0"/>
          <w:numId w:val="2"/>
        </w:numPr>
        <w:jc w:val="both"/>
        <w:rPr>
          <w:rFonts w:ascii="Arial" w:hAnsi="Arial" w:cs="Arial"/>
          <w:sz w:val="22"/>
          <w:szCs w:val="22"/>
        </w:rPr>
      </w:pPr>
      <w:r w:rsidRPr="00EB70AA">
        <w:rPr>
          <w:rFonts w:ascii="Arial" w:hAnsi="Arial" w:cs="Arial"/>
          <w:b/>
          <w:bCs/>
          <w:sz w:val="28"/>
          <w:szCs w:val="28"/>
        </w:rPr>
        <w:t>Grupo de Alunos:</w:t>
      </w:r>
      <w:r w:rsidR="007116DA" w:rsidRPr="00DD5FB1">
        <w:rPr>
          <w:rFonts w:ascii="Arial" w:hAnsi="Arial" w:cs="Arial"/>
          <w:sz w:val="22"/>
          <w:szCs w:val="22"/>
        </w:rPr>
        <w:t>Neste item deve</w:t>
      </w:r>
      <w:r w:rsidR="007116DA">
        <w:rPr>
          <w:rFonts w:ascii="Arial" w:hAnsi="Arial" w:cs="Arial"/>
          <w:sz w:val="22"/>
          <w:szCs w:val="22"/>
        </w:rPr>
        <w:t>m ser colocados os nomes dos componentes do grupo, entre 3 e 5 alunos.</w:t>
      </w:r>
    </w:p>
    <w:p w:rsidR="004C0200" w:rsidRPr="00EB70AA" w:rsidRDefault="004C0200" w:rsidP="004C0200">
      <w:pPr>
        <w:pStyle w:val="Cabealho"/>
        <w:rPr>
          <w:rFonts w:ascii="Arial" w:hAnsi="Arial" w:cs="Arial"/>
          <w:b/>
          <w:bCs/>
          <w:sz w:val="28"/>
          <w:szCs w:val="28"/>
        </w:rPr>
      </w:pPr>
    </w:p>
    <w:tbl>
      <w:tblPr>
        <w:tblStyle w:val="Tabelacomgrade"/>
        <w:tblW w:w="0" w:type="auto"/>
        <w:tblLook w:val="04A0"/>
      </w:tblPr>
      <w:tblGrid>
        <w:gridCol w:w="2241"/>
        <w:gridCol w:w="3094"/>
        <w:gridCol w:w="4192"/>
      </w:tblGrid>
      <w:tr w:rsidR="004C0200" w:rsidRPr="00EB70AA" w:rsidTr="007116DA">
        <w:tc>
          <w:tcPr>
            <w:tcW w:w="1413"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RA</w:t>
            </w:r>
          </w:p>
        </w:tc>
        <w:tc>
          <w:tcPr>
            <w:tcW w:w="4787"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Nome</w:t>
            </w:r>
          </w:p>
        </w:tc>
        <w:tc>
          <w:tcPr>
            <w:tcW w:w="3101" w:type="dxa"/>
          </w:tcPr>
          <w:p w:rsidR="004C0200" w:rsidRPr="00EB70AA" w:rsidRDefault="004C0200" w:rsidP="004C0200">
            <w:pPr>
              <w:pStyle w:val="Cabealho"/>
              <w:rPr>
                <w:rFonts w:ascii="Arial" w:hAnsi="Arial" w:cs="Arial"/>
                <w:b/>
                <w:bCs/>
                <w:sz w:val="28"/>
                <w:szCs w:val="28"/>
              </w:rPr>
            </w:pPr>
            <w:r w:rsidRPr="00EB70AA">
              <w:rPr>
                <w:rFonts w:ascii="Arial" w:hAnsi="Arial" w:cs="Arial"/>
                <w:b/>
                <w:bCs/>
                <w:sz w:val="28"/>
                <w:szCs w:val="28"/>
              </w:rPr>
              <w:t>e-mail</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Pr>
                <w:rFonts w:ascii="Arial" w:hAnsi="Arial" w:cs="Arial"/>
                <w:b/>
                <w:bCs/>
                <w:sz w:val="28"/>
                <w:szCs w:val="28"/>
              </w:rPr>
              <w:t>0030481723041</w:t>
            </w:r>
          </w:p>
        </w:tc>
        <w:tc>
          <w:tcPr>
            <w:tcW w:w="4787"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Diego Fabri da Silva</w:t>
            </w:r>
          </w:p>
        </w:tc>
        <w:tc>
          <w:tcPr>
            <w:tcW w:w="3101" w:type="dxa"/>
          </w:tcPr>
          <w:p w:rsidR="004C0200" w:rsidRPr="00EB70AA" w:rsidRDefault="00AF7049" w:rsidP="007116DA">
            <w:pPr>
              <w:pStyle w:val="Cabealho"/>
              <w:spacing w:line="360" w:lineRule="auto"/>
              <w:rPr>
                <w:rFonts w:ascii="Arial" w:hAnsi="Arial" w:cs="Arial"/>
                <w:b/>
                <w:bCs/>
                <w:sz w:val="28"/>
                <w:szCs w:val="28"/>
              </w:rPr>
            </w:pPr>
            <w:r>
              <w:rPr>
                <w:rFonts w:ascii="Arial" w:hAnsi="Arial" w:cs="Arial"/>
                <w:b/>
                <w:bCs/>
                <w:sz w:val="28"/>
                <w:szCs w:val="28"/>
              </w:rPr>
              <w:t>Blackwood_dfs@hotmail.com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0030481801316</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Gabriel Pereira Marques</w:t>
            </w:r>
          </w:p>
        </w:tc>
        <w:tc>
          <w:tcPr>
            <w:tcW w:w="3101"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bielpmarx@gmail.com</w:t>
            </w:r>
          </w:p>
        </w:tc>
      </w:tr>
      <w:tr w:rsidR="004C0200" w:rsidRPr="00EB70AA" w:rsidTr="007116DA">
        <w:tc>
          <w:tcPr>
            <w:tcW w:w="1413"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0030481913023</w:t>
            </w:r>
          </w:p>
        </w:tc>
        <w:tc>
          <w:tcPr>
            <w:tcW w:w="4787" w:type="dxa"/>
          </w:tcPr>
          <w:p w:rsidR="004C0200" w:rsidRPr="00EB70AA" w:rsidRDefault="001B267E" w:rsidP="007116DA">
            <w:pPr>
              <w:pStyle w:val="Cabealho"/>
              <w:spacing w:line="360" w:lineRule="auto"/>
              <w:rPr>
                <w:rFonts w:ascii="Arial" w:hAnsi="Arial" w:cs="Arial"/>
                <w:b/>
                <w:bCs/>
                <w:sz w:val="28"/>
                <w:szCs w:val="28"/>
              </w:rPr>
            </w:pPr>
            <w:r w:rsidRPr="001B267E">
              <w:rPr>
                <w:rFonts w:ascii="Arial" w:hAnsi="Arial" w:cs="Arial"/>
                <w:b/>
                <w:bCs/>
                <w:sz w:val="28"/>
                <w:szCs w:val="28"/>
              </w:rPr>
              <w:t>jose francisco rodrigues mariano</w:t>
            </w:r>
          </w:p>
        </w:tc>
        <w:tc>
          <w:tcPr>
            <w:tcW w:w="3101" w:type="dxa"/>
          </w:tcPr>
          <w:p w:rsidR="004C0200" w:rsidRPr="00EB70AA" w:rsidRDefault="004C0200" w:rsidP="007116DA">
            <w:pPr>
              <w:pStyle w:val="Cabealho"/>
              <w:spacing w:line="360" w:lineRule="auto"/>
              <w:rPr>
                <w:rFonts w:ascii="Arial" w:hAnsi="Arial" w:cs="Arial"/>
                <w:b/>
                <w:bCs/>
                <w:sz w:val="28"/>
                <w:szCs w:val="28"/>
              </w:rPr>
            </w:pP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r w:rsidR="004C0200" w:rsidRPr="00EB70AA" w:rsidTr="007116DA">
        <w:tc>
          <w:tcPr>
            <w:tcW w:w="1413" w:type="dxa"/>
          </w:tcPr>
          <w:p w:rsidR="004C0200" w:rsidRPr="00EB70AA" w:rsidRDefault="004C0200" w:rsidP="007116DA">
            <w:pPr>
              <w:pStyle w:val="Cabealho"/>
              <w:spacing w:line="360" w:lineRule="auto"/>
              <w:rPr>
                <w:rFonts w:ascii="Arial" w:hAnsi="Arial" w:cs="Arial"/>
                <w:b/>
                <w:bCs/>
                <w:sz w:val="28"/>
                <w:szCs w:val="28"/>
              </w:rPr>
            </w:pPr>
          </w:p>
        </w:tc>
        <w:tc>
          <w:tcPr>
            <w:tcW w:w="4787" w:type="dxa"/>
          </w:tcPr>
          <w:p w:rsidR="004C0200" w:rsidRPr="00EB70AA" w:rsidRDefault="004C0200" w:rsidP="007116DA">
            <w:pPr>
              <w:pStyle w:val="Cabealho"/>
              <w:spacing w:line="360" w:lineRule="auto"/>
              <w:rPr>
                <w:rFonts w:ascii="Arial" w:hAnsi="Arial" w:cs="Arial"/>
                <w:b/>
                <w:bCs/>
                <w:sz w:val="28"/>
                <w:szCs w:val="28"/>
              </w:rPr>
            </w:pPr>
          </w:p>
        </w:tc>
        <w:tc>
          <w:tcPr>
            <w:tcW w:w="3101" w:type="dxa"/>
          </w:tcPr>
          <w:p w:rsidR="004C0200" w:rsidRPr="00EB70AA" w:rsidRDefault="004C0200" w:rsidP="007116DA">
            <w:pPr>
              <w:pStyle w:val="Cabealho"/>
              <w:spacing w:line="360" w:lineRule="auto"/>
              <w:rPr>
                <w:rFonts w:ascii="Arial" w:hAnsi="Arial" w:cs="Arial"/>
                <w:b/>
                <w:bCs/>
                <w:sz w:val="28"/>
                <w:szCs w:val="28"/>
              </w:rPr>
            </w:pPr>
          </w:p>
        </w:tc>
      </w:tr>
    </w:tbl>
    <w:p w:rsidR="004C0200" w:rsidRPr="00EB70AA" w:rsidRDefault="004C0200" w:rsidP="004C0200">
      <w:pPr>
        <w:pStyle w:val="Cabealho"/>
        <w:rPr>
          <w:rFonts w:ascii="Arial" w:hAnsi="Arial" w:cs="Arial"/>
          <w:b/>
          <w:bCs/>
          <w:sz w:val="28"/>
          <w:szCs w:val="28"/>
        </w:rPr>
      </w:pPr>
    </w:p>
    <w:p w:rsidR="004C0200" w:rsidRPr="005A27F2"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Compreensão do Problema</w:t>
      </w:r>
      <w:r w:rsidR="007116DA" w:rsidRPr="005A27F2">
        <w:rPr>
          <w:rFonts w:ascii="Arial" w:hAnsi="Arial" w:cs="Arial"/>
          <w:b/>
          <w:bCs/>
          <w:sz w:val="28"/>
          <w:szCs w:val="28"/>
        </w:rPr>
        <w:t>:</w:t>
      </w:r>
      <w:r w:rsidRPr="005A27F2">
        <w:rPr>
          <w:rFonts w:ascii="Arial" w:hAnsi="Arial" w:cs="Arial"/>
          <w:b/>
          <w:bCs/>
          <w:sz w:val="28"/>
          <w:szCs w:val="28"/>
        </w:rPr>
        <w:tab/>
      </w:r>
    </w:p>
    <w:p w:rsidR="007136DB" w:rsidRDefault="007136DB" w:rsidP="007116DA">
      <w:pPr>
        <w:autoSpaceDE w:val="0"/>
        <w:autoSpaceDN w:val="0"/>
        <w:adjustRightInd w:val="0"/>
        <w:spacing w:line="276" w:lineRule="auto"/>
        <w:jc w:val="both"/>
        <w:rPr>
          <w:rFonts w:ascii="Arial" w:hAnsi="Arial" w:cs="Arial"/>
          <w:sz w:val="22"/>
          <w:szCs w:val="22"/>
        </w:rPr>
      </w:pPr>
    </w:p>
    <w:p w:rsidR="007136DB" w:rsidRDefault="007136DB" w:rsidP="007136DB">
      <w:pPr>
        <w:autoSpaceDE w:val="0"/>
        <w:autoSpaceDN w:val="0"/>
        <w:adjustRightInd w:val="0"/>
        <w:spacing w:line="276" w:lineRule="auto"/>
        <w:ind w:firstLine="360"/>
        <w:jc w:val="both"/>
        <w:rPr>
          <w:rFonts w:ascii="Arial" w:hAnsi="Arial" w:cs="Arial"/>
          <w:sz w:val="22"/>
          <w:szCs w:val="22"/>
        </w:rPr>
      </w:pPr>
      <w:r>
        <w:rPr>
          <w:rFonts w:ascii="Arial" w:hAnsi="Arial" w:cs="Arial"/>
          <w:sz w:val="22"/>
          <w:szCs w:val="22"/>
        </w:rPr>
        <w:t xml:space="preserve">Em muitas empresas são realizado diversos trabalhos diferentes </w:t>
      </w:r>
      <w:r w:rsidRPr="007136DB">
        <w:rPr>
          <w:rFonts w:ascii="Arial" w:hAnsi="Arial" w:cs="Arial"/>
          <w:sz w:val="22"/>
          <w:szCs w:val="22"/>
        </w:rPr>
        <w:t>e com freqüência a parte produtiva necessita de matéria-prima para gerar o produto final, e sem estes materiais, possivelmente a linha de produção ficará parada, gerando inúmeros prejuízos, estes relacionados ao funcionários e seu valor por hora, ao maquinário parado por hora e por possíveis vendas não realizadas, por falta do produto final.</w:t>
      </w:r>
    </w:p>
    <w:p w:rsidR="007136DB" w:rsidRPr="007136DB" w:rsidRDefault="007136DB" w:rsidP="007136DB">
      <w:pPr>
        <w:autoSpaceDE w:val="0"/>
        <w:autoSpaceDN w:val="0"/>
        <w:adjustRightInd w:val="0"/>
        <w:spacing w:line="276" w:lineRule="auto"/>
        <w:ind w:firstLine="360"/>
        <w:jc w:val="both"/>
        <w:rPr>
          <w:rFonts w:ascii="Arial" w:hAnsi="Arial" w:cs="Arial"/>
          <w:sz w:val="22"/>
          <w:szCs w:val="22"/>
        </w:rPr>
      </w:pPr>
      <w:r w:rsidRPr="007136DB">
        <w:rPr>
          <w:rFonts w:ascii="Arial" w:hAnsi="Arial" w:cs="Arial"/>
          <w:sz w:val="22"/>
          <w:szCs w:val="22"/>
        </w:rPr>
        <w:t>O Setor de</w:t>
      </w:r>
      <w:r>
        <w:rPr>
          <w:rFonts w:ascii="Arial" w:hAnsi="Arial" w:cs="Arial"/>
          <w:sz w:val="22"/>
          <w:szCs w:val="22"/>
        </w:rPr>
        <w:t xml:space="preserve"> Compras é extremamente crítico</w:t>
      </w:r>
      <w:r w:rsidRPr="007136DB">
        <w:rPr>
          <w:rFonts w:ascii="Arial" w:hAnsi="Arial" w:cs="Arial"/>
          <w:sz w:val="22"/>
          <w:szCs w:val="22"/>
        </w:rPr>
        <w:t>, porque sempre que surge uma necessidade, a compra deve ser efetuada o qu</w:t>
      </w:r>
      <w:r>
        <w:rPr>
          <w:rFonts w:ascii="Arial" w:hAnsi="Arial" w:cs="Arial"/>
          <w:sz w:val="22"/>
          <w:szCs w:val="22"/>
        </w:rPr>
        <w:t>anto antes, evitando paradas e,</w:t>
      </w:r>
      <w:r w:rsidRPr="007136DB">
        <w:rPr>
          <w:rFonts w:ascii="Arial" w:hAnsi="Arial" w:cs="Arial"/>
          <w:sz w:val="22"/>
          <w:szCs w:val="22"/>
        </w:rPr>
        <w:t xml:space="preserve"> portanto, prejuízo.Em alguns casos, a empresa trabalha com contratos de fornecimento, que são um acordo de preço e fidelidade, pois quando há a necessidade crítica de matéria-prima, não existirá a necessidade de realizar cotações, porque um determinado valor já foi acordado por um determinado período de tempo.</w:t>
      </w:r>
    </w:p>
    <w:p w:rsidR="007136DB" w:rsidRDefault="007136DB" w:rsidP="007136DB">
      <w:pPr>
        <w:autoSpaceDE w:val="0"/>
        <w:autoSpaceDN w:val="0"/>
        <w:adjustRightInd w:val="0"/>
        <w:spacing w:line="276" w:lineRule="auto"/>
        <w:ind w:firstLine="360"/>
        <w:jc w:val="both"/>
        <w:rPr>
          <w:rFonts w:ascii="Arial" w:hAnsi="Arial" w:cs="Arial"/>
          <w:sz w:val="22"/>
          <w:szCs w:val="22"/>
        </w:rPr>
      </w:pPr>
      <w:r w:rsidRPr="007136DB">
        <w:rPr>
          <w:rFonts w:ascii="Arial" w:hAnsi="Arial" w:cs="Arial"/>
          <w:sz w:val="22"/>
          <w:szCs w:val="22"/>
        </w:rPr>
        <w:t xml:space="preserve">Em certos períodos há uma grande demanda de pedidos e estes pedidos costumam ter prazos que a empresa não está preparada para atender, dessa forma, se faz necessário </w:t>
      </w:r>
      <w:r w:rsidRPr="007136DB">
        <w:rPr>
          <w:rFonts w:ascii="Arial" w:hAnsi="Arial" w:cs="Arial"/>
          <w:sz w:val="22"/>
          <w:szCs w:val="22"/>
        </w:rPr>
        <w:lastRenderedPageBreak/>
        <w:t>realizar uma troca no processo produtivo, que ao invés de realizar os procedimentos de forma manual, serão confeccionados moldes para acelerar a produção.</w:t>
      </w:r>
    </w:p>
    <w:p w:rsidR="004C0200" w:rsidRPr="007116DA" w:rsidRDefault="004C0200" w:rsidP="007116DA">
      <w:pPr>
        <w:autoSpaceDE w:val="0"/>
        <w:autoSpaceDN w:val="0"/>
        <w:adjustRightInd w:val="0"/>
        <w:spacing w:line="276" w:lineRule="auto"/>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Proposta de Solução de Software e Viabilidade</w:t>
      </w:r>
    </w:p>
    <w:p w:rsidR="007136DB" w:rsidRPr="009C744F" w:rsidRDefault="007136DB" w:rsidP="009C744F">
      <w:pPr>
        <w:ind w:firstLine="360"/>
        <w:rPr>
          <w:rFonts w:ascii="Arial" w:hAnsi="Arial" w:cs="Arial"/>
          <w:sz w:val="22"/>
          <w:szCs w:val="22"/>
        </w:rPr>
      </w:pPr>
      <w:r w:rsidRPr="009C744F">
        <w:rPr>
          <w:rFonts w:ascii="Arial" w:hAnsi="Arial" w:cs="Arial"/>
          <w:sz w:val="22"/>
          <w:szCs w:val="22"/>
        </w:rPr>
        <w:t>O sistema deve controlar a compra de materiais, visando a redução de desperdícios por compra desnecessárias ou insuficientes, evitando assim o desperdício, como:</w:t>
      </w:r>
    </w:p>
    <w:p w:rsidR="007136DB" w:rsidRPr="009C744F" w:rsidRDefault="007136DB" w:rsidP="009C744F">
      <w:pPr>
        <w:rPr>
          <w:rFonts w:ascii="Arial" w:hAnsi="Arial" w:cs="Arial"/>
          <w:sz w:val="22"/>
          <w:szCs w:val="22"/>
        </w:rPr>
      </w:pPr>
      <w:r w:rsidRPr="009C744F">
        <w:rPr>
          <w:rFonts w:ascii="Arial" w:hAnsi="Arial" w:cs="Arial"/>
          <w:sz w:val="22"/>
          <w:szCs w:val="22"/>
        </w:rPr>
        <w:t> </w:t>
      </w:r>
    </w:p>
    <w:p w:rsidR="007136DB" w:rsidRPr="009C744F" w:rsidRDefault="007136DB" w:rsidP="009C744F">
      <w:pPr>
        <w:ind w:firstLine="360"/>
        <w:rPr>
          <w:rFonts w:ascii="Arial" w:hAnsi="Arial" w:cs="Arial"/>
          <w:sz w:val="22"/>
          <w:szCs w:val="22"/>
        </w:rPr>
      </w:pPr>
      <w:r w:rsidRPr="009C744F">
        <w:rPr>
          <w:rFonts w:ascii="Arial" w:hAnsi="Arial" w:cs="Arial"/>
          <w:sz w:val="22"/>
          <w:szCs w:val="22"/>
        </w:rPr>
        <w:t>Fazer solicitações de compra via Mobile.Isso irá agilizar e simplificar o processo de solicitação de compras. Para realizar uma solicitação, basta o usuário ter sido cadastro pelo time de Compras.</w:t>
      </w:r>
    </w:p>
    <w:p w:rsidR="007136DB" w:rsidRPr="009C744F" w:rsidRDefault="007136DB" w:rsidP="009C744F">
      <w:pPr>
        <w:rPr>
          <w:rFonts w:ascii="Arial" w:hAnsi="Arial" w:cs="Arial"/>
          <w:sz w:val="22"/>
          <w:szCs w:val="22"/>
        </w:rPr>
      </w:pPr>
    </w:p>
    <w:p w:rsidR="007136DB" w:rsidRPr="009C744F" w:rsidRDefault="007136DB" w:rsidP="009C744F">
      <w:pPr>
        <w:ind w:firstLine="360"/>
        <w:rPr>
          <w:rFonts w:ascii="Arial" w:hAnsi="Arial" w:cs="Arial"/>
          <w:sz w:val="22"/>
          <w:szCs w:val="22"/>
        </w:rPr>
      </w:pPr>
      <w:r w:rsidRPr="009C744F">
        <w:rPr>
          <w:rFonts w:ascii="Arial" w:hAnsi="Arial" w:cs="Arial"/>
          <w:sz w:val="22"/>
          <w:szCs w:val="22"/>
        </w:rPr>
        <w:t>Consulta de solicitações de compra via Mobile</w:t>
      </w:r>
      <w:r w:rsidR="009C744F">
        <w:rPr>
          <w:rFonts w:ascii="Arial" w:hAnsi="Arial" w:cs="Arial"/>
          <w:sz w:val="22"/>
          <w:szCs w:val="22"/>
        </w:rPr>
        <w:t>.</w:t>
      </w:r>
      <w:r w:rsidRPr="009C744F">
        <w:rPr>
          <w:rFonts w:ascii="Arial" w:hAnsi="Arial" w:cs="Arial"/>
          <w:sz w:val="22"/>
          <w:szCs w:val="22"/>
        </w:rPr>
        <w:t>Para evitar a demora das respostas de e-mail, o próprio cliente poderá consultar as solicitações de compras realizadas pelo mesmo. Podendo ter uma visão clara e objetiva do que foi pedido, quando foi pedido e qual o estado atual de sua solicitação. O cliente também poderá gerar um relatório baseado em um determinado período, que será enviado para seu respectivo e-mail.</w:t>
      </w:r>
    </w:p>
    <w:p w:rsidR="007136DB" w:rsidRPr="009C744F" w:rsidRDefault="007136DB" w:rsidP="009C744F">
      <w:pPr>
        <w:rPr>
          <w:rFonts w:ascii="Arial" w:hAnsi="Arial" w:cs="Arial"/>
          <w:sz w:val="22"/>
          <w:szCs w:val="22"/>
        </w:rPr>
      </w:pPr>
      <w:r w:rsidRPr="009C744F">
        <w:rPr>
          <w:rStyle w:val="apple-tab-span"/>
          <w:rFonts w:ascii="Arial" w:hAnsi="Arial" w:cs="Arial"/>
          <w:color w:val="000000"/>
          <w:sz w:val="22"/>
          <w:szCs w:val="22"/>
        </w:rPr>
        <w:tab/>
      </w:r>
    </w:p>
    <w:p w:rsidR="004C0200" w:rsidRPr="007116DA" w:rsidRDefault="004C0200" w:rsidP="007116DA">
      <w:pPr>
        <w:autoSpaceDE w:val="0"/>
        <w:autoSpaceDN w:val="0"/>
        <w:adjustRightInd w:val="0"/>
        <w:spacing w:line="276" w:lineRule="auto"/>
        <w:jc w:val="both"/>
        <w:rPr>
          <w:rFonts w:ascii="Arial" w:hAnsi="Arial" w:cs="Arial"/>
          <w:b/>
          <w:bCs/>
          <w:sz w:val="22"/>
          <w:szCs w:val="22"/>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Visão Geral dos Pré-Requisitos</w:t>
      </w:r>
    </w:p>
    <w:p w:rsidR="007622B4" w:rsidRDefault="007622B4" w:rsidP="007622B4">
      <w:pPr>
        <w:pStyle w:val="Ttulo2"/>
        <w:spacing w:before="360" w:after="120"/>
      </w:pPr>
    </w:p>
    <w:tbl>
      <w:tblPr>
        <w:tblW w:w="0" w:type="auto"/>
        <w:tblCellMar>
          <w:top w:w="15" w:type="dxa"/>
          <w:left w:w="15" w:type="dxa"/>
          <w:bottom w:w="15" w:type="dxa"/>
          <w:right w:w="15" w:type="dxa"/>
        </w:tblCellMar>
        <w:tblLook w:val="04A0"/>
      </w:tblPr>
      <w:tblGrid>
        <w:gridCol w:w="1668"/>
        <w:gridCol w:w="6311"/>
      </w:tblGrid>
      <w:tr w:rsidR="007622B4" w:rsidTr="007622B4">
        <w:trPr>
          <w:trHeight w:val="38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b/>
                <w:bCs/>
                <w:color w:val="000000"/>
              </w:rPr>
              <w:t>Pré Requisitos</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b/>
                <w:bCs/>
                <w:color w:val="000000"/>
                <w:sz w:val="20"/>
                <w:szCs w:val="20"/>
              </w:rPr>
              <w:t>Código</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b/>
                <w:bCs/>
                <w:color w:val="000000"/>
                <w:sz w:val="20"/>
                <w:szCs w:val="20"/>
              </w:rPr>
              <w:t>Descrição</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Login</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RF2</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Cadastro de Fornecedor</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RF3</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Centro de Custo</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RF4</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Consulta de Material</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RF5</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Cadastro de Cotação</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RF6</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Cadastro de Solicitação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RF7</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Cadastro de Pedido de Compra a partir de cotações vencedoras</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RF8</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Liberação de Solicitação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RF9</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Aprovação de Pedido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RF10</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Controle de Usuários</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RF11</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Consulta de Fornecedores</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RF12</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Consulta de Solicitação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RF13</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Consulta de Pedido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RF14</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Relatório de Pedido de Compra</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lastRenderedPageBreak/>
              <w:t>RF15</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Login Mobile</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RF16</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Fazer Solicitação de Compra via Mobile</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RF17</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Enviar Solicitação de Compra via Mobile</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RF18</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Consultar Solicitação de Compra via Mobile</w:t>
            </w:r>
          </w:p>
        </w:tc>
      </w:tr>
      <w:tr w:rsidR="007622B4" w:rsidTr="007622B4">
        <w:trPr>
          <w:trHeight w:val="38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RF19</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Detalhes Solicitação de Compra via Mobile</w:t>
            </w:r>
          </w:p>
        </w:tc>
      </w:tr>
      <w:tr w:rsidR="007622B4" w:rsidTr="007622B4">
        <w:trPr>
          <w:trHeight w:val="420"/>
        </w:trPr>
        <w:tc>
          <w:tcPr>
            <w:tcW w:w="16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sz w:val="20"/>
                <w:szCs w:val="20"/>
              </w:rPr>
              <w:t>RF20</w:t>
            </w:r>
          </w:p>
        </w:tc>
        <w:tc>
          <w:tcPr>
            <w:tcW w:w="63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7622B4" w:rsidRDefault="007622B4">
            <w:pPr>
              <w:pStyle w:val="NormalWeb"/>
              <w:spacing w:before="0" w:beforeAutospacing="0" w:after="0" w:afterAutospacing="0"/>
              <w:ind w:firstLine="720"/>
              <w:jc w:val="both"/>
            </w:pPr>
            <w:r>
              <w:rPr>
                <w:rFonts w:ascii="Arial" w:hAnsi="Arial" w:cs="Arial"/>
                <w:color w:val="000000"/>
              </w:rPr>
              <w:t>Gerar e Enviar Relatório via Mobile</w:t>
            </w:r>
          </w:p>
        </w:tc>
      </w:tr>
    </w:tbl>
    <w:p w:rsidR="007622B4" w:rsidRDefault="007622B4" w:rsidP="005A27F2">
      <w:pPr>
        <w:autoSpaceDE w:val="0"/>
        <w:autoSpaceDN w:val="0"/>
        <w:adjustRightInd w:val="0"/>
        <w:spacing w:line="276" w:lineRule="auto"/>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5A27F2"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5A27F2">
        <w:rPr>
          <w:rFonts w:ascii="Arial" w:hAnsi="Arial" w:cs="Arial"/>
          <w:b/>
          <w:bCs/>
          <w:sz w:val="28"/>
          <w:szCs w:val="28"/>
        </w:rPr>
        <w:t>Conceitos e Tecnologias Envolvidos</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r w:rsidRPr="0087122C">
        <w:rPr>
          <w:rFonts w:ascii="Arial" w:hAnsi="Arial" w:cs="Arial"/>
          <w:sz w:val="22"/>
          <w:szCs w:val="22"/>
        </w:rPr>
        <w:t>Plataforma Mobile;</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r w:rsidRPr="0087122C">
        <w:rPr>
          <w:rFonts w:ascii="Arial" w:hAnsi="Arial" w:cs="Arial"/>
          <w:sz w:val="22"/>
          <w:szCs w:val="22"/>
        </w:rPr>
        <w:t>Oracle Sql;</w:t>
      </w:r>
    </w:p>
    <w:p w:rsidR="0087122C" w:rsidRPr="0087122C" w:rsidRDefault="0087122C" w:rsidP="0087122C">
      <w:pPr>
        <w:pStyle w:val="PargrafodaLista"/>
        <w:autoSpaceDE w:val="0"/>
        <w:autoSpaceDN w:val="0"/>
        <w:adjustRightInd w:val="0"/>
        <w:spacing w:line="276" w:lineRule="auto"/>
        <w:ind w:left="360"/>
        <w:jc w:val="both"/>
        <w:rPr>
          <w:rFonts w:ascii="Arial" w:hAnsi="Arial" w:cs="Arial"/>
          <w:sz w:val="22"/>
          <w:szCs w:val="22"/>
        </w:rPr>
      </w:pPr>
    </w:p>
    <w:p w:rsidR="004C0200" w:rsidRPr="00EB70AA" w:rsidRDefault="004C0200" w:rsidP="004C0200">
      <w:pPr>
        <w:autoSpaceDE w:val="0"/>
        <w:autoSpaceDN w:val="0"/>
        <w:adjustRightInd w:val="0"/>
        <w:spacing w:line="276" w:lineRule="auto"/>
        <w:ind w:left="708"/>
        <w:jc w:val="both"/>
        <w:rPr>
          <w:rFonts w:ascii="Arial" w:hAnsi="Arial" w:cs="Arial"/>
          <w:b/>
          <w:bCs/>
          <w:sz w:val="28"/>
          <w:szCs w:val="28"/>
        </w:rPr>
      </w:pPr>
    </w:p>
    <w:p w:rsidR="004C0200" w:rsidRPr="00CC0415" w:rsidRDefault="004C0200" w:rsidP="005A27F2">
      <w:pPr>
        <w:pStyle w:val="PargrafodaLista"/>
        <w:numPr>
          <w:ilvl w:val="0"/>
          <w:numId w:val="2"/>
        </w:numPr>
        <w:autoSpaceDE w:val="0"/>
        <w:autoSpaceDN w:val="0"/>
        <w:adjustRightInd w:val="0"/>
        <w:spacing w:line="276" w:lineRule="auto"/>
        <w:jc w:val="both"/>
        <w:rPr>
          <w:rFonts w:ascii="Arial" w:hAnsi="Arial" w:cs="Arial"/>
          <w:b/>
          <w:bCs/>
          <w:sz w:val="28"/>
          <w:szCs w:val="28"/>
        </w:rPr>
      </w:pPr>
      <w:r w:rsidRPr="00CC0415">
        <w:rPr>
          <w:rFonts w:ascii="Arial" w:hAnsi="Arial" w:cs="Arial"/>
          <w:b/>
          <w:bCs/>
          <w:sz w:val="28"/>
          <w:szCs w:val="28"/>
        </w:rPr>
        <w:t>Situação atual (estado-da-arte)</w:t>
      </w:r>
      <w:r w:rsidRPr="00CC0415">
        <w:rPr>
          <w:rFonts w:ascii="Arial" w:hAnsi="Arial" w:cs="Arial"/>
          <w:b/>
          <w:bCs/>
          <w:sz w:val="28"/>
          <w:szCs w:val="28"/>
        </w:rPr>
        <w:tab/>
      </w:r>
    </w:p>
    <w:p w:rsidR="0087122C" w:rsidRPr="0087122C" w:rsidRDefault="0087122C" w:rsidP="0087122C">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Para gerar uma Solicitação de Compra, o solicitante deve conectar-se ao sistema via Web para iniciar o processo. Após o login, ele deverá selecionar a opção "Adicionar" para criar uma nova solicitação. Neste momento, uma janela se abrirá carregando a lista de materiais cadastrados e disponíveis para compra. O solicitante então seleciona todos os materiais que precisa e informa suas respectivas quantidades. Feito isso, o solicitante irá selecionar a opção "Finalizar", que em seguida, irá mostrar a tela de conferência da solicitação. Após confirmado, o solicitante seleciona novamente a mesma opção, para concluir o processo.</w:t>
      </w:r>
    </w:p>
    <w:p w:rsidR="0087122C" w:rsidRPr="0087122C" w:rsidRDefault="0087122C" w:rsidP="0087122C">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Uma tela de confirmação é exibida ao final deste processo, informando ao usuário que a solicitação foi gerada e enviada com sucesso.</w:t>
      </w:r>
    </w:p>
    <w:p w:rsidR="0087122C" w:rsidRPr="0087122C" w:rsidRDefault="0087122C" w:rsidP="0087122C">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O processo de geração de Cotação se inicia no momento em que uma Solicitação de Compras é inserida no sistema, para que esta nova Solicitação de Compra se transforme em um Pedido de Compras ou que seja um componente de um Pedido de Compras será necessário realizar uma Cotação, sendo assim o usuário deverá acessar tela de Cotação, ao entrar na tela deverá seguir um de dois caminhos: Inserir uma nova cotação ou Editar uma cotação já cadastrada.</w:t>
      </w:r>
    </w:p>
    <w:p w:rsidR="0087122C" w:rsidRPr="0087122C" w:rsidRDefault="0087122C" w:rsidP="0087122C">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Para inserir uma nova cotação primeiramente deverá ser realizado o processo de agrupamento das Solicitações de Compras que possuam material do mesmo grupo, após o agrupamento será iniciado o processo de criação de Cotação, onde será obrigatória a inserção de três fornecedores distintos, estes fornecedores devem estar cadastrados no sistema e deverão ter sido homologados pelo sistema de notas para fornecedores, os fornecedores exibidos serão apenas aqueles que fornecem o material selecionado. O usuário então indicará ao sistema quais os critérios mais importantes para a cotação em questão, dentre eles: pontualidade, qualidade e prazo de entrega. Desta forma, através de um sistema de ranqueamento e seleção de fornecedores, serão indicados os três melhores fornecedores para prosseguir com a cotação. Assim, após analisar e preencher a Cotação atual, o usuário poderá consolidá-la e visualizá</w:t>
      </w:r>
      <w:r>
        <w:rPr>
          <w:rFonts w:ascii="Arial" w:hAnsi="Arial" w:cs="Arial"/>
          <w:sz w:val="22"/>
          <w:szCs w:val="22"/>
        </w:rPr>
        <w:t xml:space="preserve">-la em uma tela de confirmação </w:t>
      </w:r>
      <w:r w:rsidRPr="0087122C">
        <w:rPr>
          <w:rFonts w:ascii="Arial" w:hAnsi="Arial" w:cs="Arial"/>
          <w:sz w:val="22"/>
          <w:szCs w:val="22"/>
        </w:rPr>
        <w:t xml:space="preserve">de pedido de cotação onde consta o resumo dos itens e fornecedores selecionados. Assim será disponibilizado, via WEB, para os fornecedores </w:t>
      </w:r>
      <w:r w:rsidRPr="0087122C">
        <w:rPr>
          <w:rFonts w:ascii="Arial" w:hAnsi="Arial" w:cs="Arial"/>
          <w:sz w:val="22"/>
          <w:szCs w:val="22"/>
        </w:rPr>
        <w:lastRenderedPageBreak/>
        <w:t xml:space="preserve">cadastrados na plataforma WEB um aviso para que eles insiram seus preços para aquela demanda e submetam. Ao finalizar este processo, os preços são retornados a cotação e inseridos, pelo próprio sistema na mesma. </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ab/>
      </w:r>
      <w:r>
        <w:rPr>
          <w:rFonts w:ascii="Arial" w:hAnsi="Arial" w:cs="Arial"/>
          <w:sz w:val="22"/>
          <w:szCs w:val="22"/>
        </w:rPr>
        <w:tab/>
      </w:r>
      <w:r w:rsidRPr="0087122C">
        <w:rPr>
          <w:rFonts w:ascii="Arial" w:hAnsi="Arial" w:cs="Arial"/>
          <w:sz w:val="22"/>
          <w:szCs w:val="22"/>
        </w:rPr>
        <w:t xml:space="preserve">Com o processo de cotação devidamente finalizado e com ao menos um fornecedor selecionado, a próxima etapa do processo é Gerar um Pedido de Compras. </w:t>
      </w:r>
    </w:p>
    <w:p w:rsidR="0087122C" w:rsidRPr="0087122C" w:rsidRDefault="0087122C" w:rsidP="0087122C">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O comprador acessa função de Pedido de Compras, seleciona a opção “Novo Pedido de Compras”, e através do Código da Cotação indica qual cotação recebida servirá de base para geração do pedido de compras. O sistema importa os dados da respectiva cotação e preenche o pedido de compras automaticamente. Após revisar os detalhes, o comprador finaliza a geração do pedido. Ao tomar esta ação, o estado do Pedido de Compras se altera para “Aguardando Aprovação”.</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ab/>
        <w:t>Ao encontrar, o comprador poderá editar e corrigir quaisquer informações, desde que o Pedido de Compras esteja com estado de “Aguardando Aprovação”. Ao concluir as alterações, o Pedido de Compras ficará disponível para a aprovação do Gerente de Compras.</w:t>
      </w:r>
    </w:p>
    <w:p w:rsid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Em ambos os casos, o Pedido é direcionado ao Gerente de Compras, que tem como obrigação revisar e identificar inconsistências. As mais prováveis inconsistências são:</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w:t>
      </w:r>
      <w:r w:rsidRPr="0087122C">
        <w:rPr>
          <w:rFonts w:ascii="Arial" w:hAnsi="Arial" w:cs="Arial"/>
          <w:sz w:val="22"/>
          <w:szCs w:val="22"/>
        </w:rPr>
        <w:t>Valor de Pedido de Compras maior do que o permitido.</w:t>
      </w:r>
    </w:p>
    <w:p w:rsidR="0087122C" w:rsidRDefault="0087122C" w:rsidP="0087122C">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w:t>
      </w:r>
      <w:r w:rsidRPr="0087122C">
        <w:rPr>
          <w:rFonts w:ascii="Arial" w:hAnsi="Arial" w:cs="Arial"/>
          <w:sz w:val="22"/>
          <w:szCs w:val="22"/>
        </w:rPr>
        <w:t>Valor de Pedido de Compras menor do que o permitido, inviabilizando o pedido por conta dos custos fixos.</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Caso tudo esteja dentro do esperado, o pedido é aprovado pelo Gerente e é automaticamente enviado ao fornecedor. Deste momento em diante, o Pedido de Compras receberá o estado de “Em andamento“.</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Os possíveis estados de um Pedido de Compras são:</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Aguardando Aprovação - Após gerado, o pedido precisa de aprovação do Gerente de Compras.</w:t>
      </w:r>
    </w:p>
    <w:p w:rsidR="0087122C" w:rsidRDefault="0087122C" w:rsidP="0087122C">
      <w:pPr>
        <w:autoSpaceDE w:val="0"/>
        <w:autoSpaceDN w:val="0"/>
        <w:adjustRightInd w:val="0"/>
        <w:spacing w:line="276" w:lineRule="auto"/>
        <w:ind w:left="708"/>
        <w:jc w:val="both"/>
        <w:rPr>
          <w:rFonts w:ascii="Arial" w:hAnsi="Arial" w:cs="Arial"/>
          <w:sz w:val="22"/>
          <w:szCs w:val="22"/>
        </w:rPr>
      </w:pPr>
      <w:r w:rsidRPr="0087122C">
        <w:rPr>
          <w:rFonts w:ascii="Arial" w:hAnsi="Arial" w:cs="Arial"/>
          <w:sz w:val="22"/>
          <w:szCs w:val="22"/>
        </w:rPr>
        <w:t>Em andamento - Após aprovado pelo Gerente de Compras, o pedido está em andamento e esperando pela entrega do Fornecedor.</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w:t>
      </w:r>
      <w:r w:rsidRPr="0087122C">
        <w:rPr>
          <w:rFonts w:ascii="Arial" w:hAnsi="Arial" w:cs="Arial"/>
          <w:sz w:val="22"/>
          <w:szCs w:val="22"/>
        </w:rPr>
        <w:t>Recebido - Pedido de Compras foi recebido pela empresa.</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w:t>
      </w:r>
      <w:r w:rsidRPr="0087122C">
        <w:rPr>
          <w:rFonts w:ascii="Arial" w:hAnsi="Arial" w:cs="Arial"/>
          <w:sz w:val="22"/>
          <w:szCs w:val="22"/>
        </w:rPr>
        <w:t>Rejeitado - O Pedido de Compras foi rejeitado pelo Gerente.</w:t>
      </w:r>
    </w:p>
    <w:p w:rsidR="0087122C" w:rsidRDefault="0087122C" w:rsidP="0087122C">
      <w:pPr>
        <w:autoSpaceDE w:val="0"/>
        <w:autoSpaceDN w:val="0"/>
        <w:adjustRightInd w:val="0"/>
        <w:spacing w:line="276" w:lineRule="auto"/>
        <w:ind w:left="708"/>
        <w:jc w:val="both"/>
        <w:rPr>
          <w:rFonts w:ascii="Arial" w:hAnsi="Arial" w:cs="Arial"/>
          <w:sz w:val="22"/>
          <w:szCs w:val="22"/>
        </w:rPr>
      </w:pPr>
      <w:r>
        <w:rPr>
          <w:rFonts w:ascii="Arial" w:hAnsi="Arial" w:cs="Arial"/>
          <w:sz w:val="22"/>
          <w:szCs w:val="22"/>
        </w:rPr>
        <w:t>-</w:t>
      </w:r>
      <w:r w:rsidRPr="0087122C">
        <w:rPr>
          <w:rFonts w:ascii="Arial" w:hAnsi="Arial" w:cs="Arial"/>
          <w:sz w:val="22"/>
          <w:szCs w:val="22"/>
        </w:rPr>
        <w:t>Cancelado - O Pedido de Compras foi cancelado.</w:t>
      </w:r>
    </w:p>
    <w:p w:rsidR="0087122C" w:rsidRPr="0087122C" w:rsidRDefault="0087122C" w:rsidP="0087122C">
      <w:pPr>
        <w:autoSpaceDE w:val="0"/>
        <w:autoSpaceDN w:val="0"/>
        <w:adjustRightInd w:val="0"/>
        <w:spacing w:line="276" w:lineRule="auto"/>
        <w:ind w:left="708"/>
        <w:jc w:val="both"/>
        <w:rPr>
          <w:rFonts w:ascii="Arial" w:hAnsi="Arial" w:cs="Arial"/>
          <w:sz w:val="22"/>
          <w:szCs w:val="22"/>
        </w:rPr>
      </w:pPr>
    </w:p>
    <w:p w:rsidR="001B267E" w:rsidRDefault="0087122C" w:rsidP="001B267E">
      <w:pPr>
        <w:autoSpaceDE w:val="0"/>
        <w:autoSpaceDN w:val="0"/>
        <w:adjustRightInd w:val="0"/>
        <w:spacing w:line="276" w:lineRule="auto"/>
        <w:ind w:left="709" w:firstLine="709"/>
        <w:jc w:val="both"/>
        <w:rPr>
          <w:rFonts w:ascii="Arial" w:hAnsi="Arial" w:cs="Arial"/>
          <w:sz w:val="22"/>
          <w:szCs w:val="22"/>
        </w:rPr>
      </w:pPr>
      <w:r w:rsidRPr="0087122C">
        <w:rPr>
          <w:rFonts w:ascii="Arial" w:hAnsi="Arial" w:cs="Arial"/>
          <w:sz w:val="22"/>
          <w:szCs w:val="22"/>
        </w:rPr>
        <w:t xml:space="preserve">Haverá, também, uma seção onde o cliente poderá visualizar previsões de compras, apontando em quais épocas acontecem uma maior demanda de materiais, para a Empresa poder realizar as compras antes do período de maior demanda se iniciar. Com base em informações do histórico de compra serão exibidos gráficos e informativos, que irão auxiliar o usuário na tomada de decisão. Pode-se ainda, por meio destas previsões, efetuar um planejamento a curto e longo prazo. </w:t>
      </w:r>
    </w:p>
    <w:p w:rsidR="001B267E" w:rsidRDefault="001B267E" w:rsidP="001B267E">
      <w:pPr>
        <w:autoSpaceDE w:val="0"/>
        <w:autoSpaceDN w:val="0"/>
        <w:adjustRightInd w:val="0"/>
        <w:spacing w:line="276" w:lineRule="auto"/>
        <w:ind w:left="708"/>
        <w:jc w:val="both"/>
        <w:rPr>
          <w:rFonts w:ascii="Arial" w:hAnsi="Arial" w:cs="Arial"/>
          <w:sz w:val="22"/>
          <w:szCs w:val="22"/>
        </w:rPr>
      </w:pPr>
    </w:p>
    <w:p w:rsidR="001B267E" w:rsidRDefault="001B267E" w:rsidP="001B267E">
      <w:pPr>
        <w:autoSpaceDE w:val="0"/>
        <w:autoSpaceDN w:val="0"/>
        <w:adjustRightInd w:val="0"/>
        <w:spacing w:line="276" w:lineRule="auto"/>
        <w:ind w:left="708"/>
        <w:jc w:val="both"/>
        <w:rPr>
          <w:rFonts w:ascii="Arial" w:hAnsi="Arial" w:cs="Arial"/>
          <w:sz w:val="22"/>
          <w:szCs w:val="22"/>
        </w:rPr>
      </w:pPr>
    </w:p>
    <w:p w:rsidR="001B267E" w:rsidRDefault="001B267E" w:rsidP="001B267E">
      <w:pPr>
        <w:autoSpaceDE w:val="0"/>
        <w:autoSpaceDN w:val="0"/>
        <w:adjustRightInd w:val="0"/>
        <w:spacing w:line="276" w:lineRule="auto"/>
        <w:ind w:left="708"/>
        <w:jc w:val="both"/>
        <w:rPr>
          <w:rFonts w:ascii="Arial" w:hAnsi="Arial" w:cs="Arial"/>
          <w:sz w:val="22"/>
          <w:szCs w:val="22"/>
        </w:rPr>
      </w:pPr>
    </w:p>
    <w:p w:rsidR="004C0200" w:rsidRPr="00CC0415" w:rsidRDefault="004C0200" w:rsidP="001B267E">
      <w:pPr>
        <w:autoSpaceDE w:val="0"/>
        <w:autoSpaceDN w:val="0"/>
        <w:adjustRightInd w:val="0"/>
        <w:spacing w:line="276" w:lineRule="auto"/>
        <w:ind w:left="708"/>
        <w:jc w:val="both"/>
        <w:rPr>
          <w:rFonts w:ascii="Arial" w:hAnsi="Arial" w:cs="Arial"/>
          <w:b/>
          <w:bCs/>
          <w:sz w:val="28"/>
          <w:szCs w:val="28"/>
        </w:rPr>
      </w:pPr>
      <w:r w:rsidRPr="00CC0415">
        <w:rPr>
          <w:rFonts w:ascii="Arial" w:hAnsi="Arial" w:cs="Arial"/>
          <w:b/>
          <w:bCs/>
          <w:sz w:val="28"/>
          <w:szCs w:val="28"/>
        </w:rPr>
        <w:lastRenderedPageBreak/>
        <w:t>Glossário</w:t>
      </w:r>
    </w:p>
    <w:p w:rsidR="0087122C" w:rsidRPr="0087122C" w:rsidRDefault="0087122C" w:rsidP="0087122C">
      <w:pPr>
        <w:pStyle w:val="PargrafodaLista"/>
        <w:autoSpaceDE w:val="0"/>
        <w:autoSpaceDN w:val="0"/>
        <w:adjustRightInd w:val="0"/>
        <w:ind w:left="360"/>
        <w:rPr>
          <w:rFonts w:ascii="Arial" w:hAnsi="Arial" w:cs="Arial"/>
          <w:b/>
          <w:bCs/>
          <w:sz w:val="22"/>
          <w:szCs w:val="22"/>
        </w:rPr>
      </w:pPr>
      <w:r w:rsidRPr="0087122C">
        <w:rPr>
          <w:rFonts w:ascii="Arial" w:hAnsi="Arial" w:cs="Arial"/>
          <w:sz w:val="22"/>
          <w:szCs w:val="22"/>
        </w:rPr>
        <w:t>Plataforma Mobile: Trata-se de uma nova forma de acesso ao endereço eletrônico da empresa, que é adaptada para funcionar em qualquer dispositivo móvel, seja ele um smartphone, seja um tablet.</w:t>
      </w:r>
    </w:p>
    <w:p w:rsidR="004C0200" w:rsidRPr="00CC0415" w:rsidRDefault="004C0200" w:rsidP="0087122C">
      <w:pPr>
        <w:autoSpaceDE w:val="0"/>
        <w:autoSpaceDN w:val="0"/>
        <w:adjustRightInd w:val="0"/>
        <w:rPr>
          <w:rFonts w:ascii="Arial" w:hAnsi="Arial" w:cs="Arial"/>
          <w:b/>
          <w:bCs/>
          <w:sz w:val="22"/>
          <w:szCs w:val="22"/>
        </w:rPr>
      </w:pPr>
    </w:p>
    <w:sectPr w:rsidR="004C0200" w:rsidRPr="00CC0415" w:rsidSect="000C368C">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A2A" w:rsidRDefault="00157A2A">
      <w:r>
        <w:separator/>
      </w:r>
    </w:p>
  </w:endnote>
  <w:endnote w:type="continuationSeparator" w:id="1">
    <w:p w:rsidR="00157A2A" w:rsidRDefault="00157A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Default="0083568F" w:rsidP="0083568F">
    <w:pPr>
      <w:pStyle w:val="Rodap"/>
      <w:jc w:val="right"/>
    </w:pPr>
    <w:r>
      <w:t>Documento: ES2N-Proposta</w:t>
    </w:r>
  </w:p>
  <w:p w:rsidR="00EB70AA" w:rsidRPr="00EB70AA" w:rsidRDefault="00EB70AA" w:rsidP="00EB70AA">
    <w:pPr>
      <w:pStyle w:val="Rodap"/>
      <w:jc w:val="right"/>
      <w:rPr>
        <w:i/>
        <w:iCs/>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A2A" w:rsidRDefault="00157A2A">
      <w:r>
        <w:separator/>
      </w:r>
    </w:p>
  </w:footnote>
  <w:footnote w:type="continuationSeparator" w:id="1">
    <w:p w:rsidR="00157A2A" w:rsidRDefault="00157A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4B39" w:rsidRDefault="00F44B39">
    <w:pPr>
      <w:pStyle w:val="Cabealho"/>
    </w:pPr>
    <w:r>
      <w:rPr>
        <w:noProof/>
      </w:rPr>
      <w:drawing>
        <wp:inline distT="0" distB="0" distL="0" distR="0">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rsidR="0083568F" w:rsidRPr="0083568F" w:rsidRDefault="0083568F" w:rsidP="0083568F">
    <w:pPr>
      <w:pStyle w:val="Cabealho"/>
      <w:rPr>
        <w:sz w:val="20"/>
        <w:szCs w:val="20"/>
      </w:rPr>
    </w:pPr>
  </w:p>
  <w:p w:rsidR="00F44B39" w:rsidRPr="003D586E" w:rsidRDefault="00F44B39" w:rsidP="003F5E02">
    <w:pPr>
      <w:pStyle w:val="Cabealho"/>
      <w:jc w:val="center"/>
      <w:rPr>
        <w:rFonts w:ascii="Arial" w:hAnsi="Arial" w:cs="Arial"/>
        <w:i/>
        <w:i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evenAndOddHeaders/>
  <w:noPunctuationKerning/>
  <w:characterSpacingControl w:val="doNotCompress"/>
  <w:hdrShapeDefaults>
    <o:shapedefaults v:ext="edit" spidmax="11266"/>
  </w:hdrShapeDefaults>
  <w:footnotePr>
    <w:footnote w:id="0"/>
    <w:footnote w:id="1"/>
  </w:footnotePr>
  <w:endnotePr>
    <w:endnote w:id="0"/>
    <w:endnote w:id="1"/>
  </w:endnotePr>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57A2A"/>
    <w:rsid w:val="001760E9"/>
    <w:rsid w:val="001B267E"/>
    <w:rsid w:val="001B27BB"/>
    <w:rsid w:val="002028B1"/>
    <w:rsid w:val="00222D3D"/>
    <w:rsid w:val="002269E2"/>
    <w:rsid w:val="002304C8"/>
    <w:rsid w:val="00252755"/>
    <w:rsid w:val="0025730B"/>
    <w:rsid w:val="00262186"/>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953C2"/>
    <w:rsid w:val="003D586E"/>
    <w:rsid w:val="003E1359"/>
    <w:rsid w:val="003F5E02"/>
    <w:rsid w:val="00405EE8"/>
    <w:rsid w:val="004145AB"/>
    <w:rsid w:val="00414A40"/>
    <w:rsid w:val="00436E00"/>
    <w:rsid w:val="004530A9"/>
    <w:rsid w:val="0047335D"/>
    <w:rsid w:val="004833AA"/>
    <w:rsid w:val="00495D50"/>
    <w:rsid w:val="004C0200"/>
    <w:rsid w:val="004D1B29"/>
    <w:rsid w:val="004F1394"/>
    <w:rsid w:val="004F2569"/>
    <w:rsid w:val="00536042"/>
    <w:rsid w:val="0055144E"/>
    <w:rsid w:val="00596AA6"/>
    <w:rsid w:val="00597406"/>
    <w:rsid w:val="005A1608"/>
    <w:rsid w:val="005A27F2"/>
    <w:rsid w:val="005B47DE"/>
    <w:rsid w:val="005B4DE0"/>
    <w:rsid w:val="005B6640"/>
    <w:rsid w:val="005C32BB"/>
    <w:rsid w:val="005F5E32"/>
    <w:rsid w:val="00605C79"/>
    <w:rsid w:val="006112CF"/>
    <w:rsid w:val="006274C7"/>
    <w:rsid w:val="00647D6D"/>
    <w:rsid w:val="00660055"/>
    <w:rsid w:val="00666855"/>
    <w:rsid w:val="0067537B"/>
    <w:rsid w:val="00677AEF"/>
    <w:rsid w:val="006D3FFC"/>
    <w:rsid w:val="006D6906"/>
    <w:rsid w:val="006E77DC"/>
    <w:rsid w:val="00705963"/>
    <w:rsid w:val="007116DA"/>
    <w:rsid w:val="007136DB"/>
    <w:rsid w:val="00755FC9"/>
    <w:rsid w:val="007622B4"/>
    <w:rsid w:val="007862DB"/>
    <w:rsid w:val="007A741B"/>
    <w:rsid w:val="007E694A"/>
    <w:rsid w:val="007F6DF2"/>
    <w:rsid w:val="0083568F"/>
    <w:rsid w:val="00841340"/>
    <w:rsid w:val="0087122C"/>
    <w:rsid w:val="00885726"/>
    <w:rsid w:val="008B6F0F"/>
    <w:rsid w:val="008D184E"/>
    <w:rsid w:val="008D35A7"/>
    <w:rsid w:val="008D4AB6"/>
    <w:rsid w:val="008E7EA9"/>
    <w:rsid w:val="008F0C5F"/>
    <w:rsid w:val="009210DC"/>
    <w:rsid w:val="00932FF8"/>
    <w:rsid w:val="009552F3"/>
    <w:rsid w:val="00957EBA"/>
    <w:rsid w:val="00971787"/>
    <w:rsid w:val="00972E84"/>
    <w:rsid w:val="00975813"/>
    <w:rsid w:val="009A39D3"/>
    <w:rsid w:val="009B24A0"/>
    <w:rsid w:val="009B4DAD"/>
    <w:rsid w:val="009C744F"/>
    <w:rsid w:val="009F4261"/>
    <w:rsid w:val="00A42727"/>
    <w:rsid w:val="00A43506"/>
    <w:rsid w:val="00A7381C"/>
    <w:rsid w:val="00A80C2C"/>
    <w:rsid w:val="00AA4E6F"/>
    <w:rsid w:val="00AA7F64"/>
    <w:rsid w:val="00AB7E91"/>
    <w:rsid w:val="00AC544D"/>
    <w:rsid w:val="00AC73E4"/>
    <w:rsid w:val="00AD1155"/>
    <w:rsid w:val="00AE3864"/>
    <w:rsid w:val="00AF7049"/>
    <w:rsid w:val="00AF7267"/>
    <w:rsid w:val="00B63800"/>
    <w:rsid w:val="00B8054E"/>
    <w:rsid w:val="00B81EC3"/>
    <w:rsid w:val="00B8400B"/>
    <w:rsid w:val="00B85EB0"/>
    <w:rsid w:val="00BA00DD"/>
    <w:rsid w:val="00BA1588"/>
    <w:rsid w:val="00BA5A26"/>
    <w:rsid w:val="00BF3B8A"/>
    <w:rsid w:val="00C52E57"/>
    <w:rsid w:val="00C87965"/>
    <w:rsid w:val="00CB3AA6"/>
    <w:rsid w:val="00CC0415"/>
    <w:rsid w:val="00D04392"/>
    <w:rsid w:val="00D04446"/>
    <w:rsid w:val="00D12C31"/>
    <w:rsid w:val="00D20485"/>
    <w:rsid w:val="00D204BC"/>
    <w:rsid w:val="00D20ED6"/>
    <w:rsid w:val="00D23678"/>
    <w:rsid w:val="00D507D5"/>
    <w:rsid w:val="00D57D3B"/>
    <w:rsid w:val="00D639B6"/>
    <w:rsid w:val="00D7643F"/>
    <w:rsid w:val="00DA4232"/>
    <w:rsid w:val="00DC7D54"/>
    <w:rsid w:val="00DD5FB1"/>
    <w:rsid w:val="00DE586A"/>
    <w:rsid w:val="00DF03AE"/>
    <w:rsid w:val="00DF6651"/>
    <w:rsid w:val="00DF7D33"/>
    <w:rsid w:val="00E75174"/>
    <w:rsid w:val="00E83C0B"/>
    <w:rsid w:val="00E975BD"/>
    <w:rsid w:val="00EA0120"/>
    <w:rsid w:val="00EA4A8A"/>
    <w:rsid w:val="00EB70A8"/>
    <w:rsid w:val="00EB70AA"/>
    <w:rsid w:val="00EF1128"/>
    <w:rsid w:val="00EF522C"/>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UnresolvedMention">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NormalWeb">
    <w:name w:val="Normal (Web)"/>
    <w:basedOn w:val="Normal"/>
    <w:uiPriority w:val="99"/>
    <w:unhideWhenUsed/>
    <w:rsid w:val="007136DB"/>
    <w:pPr>
      <w:spacing w:before="100" w:beforeAutospacing="1" w:after="100" w:afterAutospacing="1"/>
    </w:pPr>
  </w:style>
  <w:style w:type="character" w:customStyle="1" w:styleId="apple-tab-span">
    <w:name w:val="apple-tab-span"/>
    <w:basedOn w:val="Fontepargpadro"/>
    <w:rsid w:val="007136DB"/>
  </w:style>
</w:styles>
</file>

<file path=word/webSettings.xml><?xml version="1.0" encoding="utf-8"?>
<w:webSettings xmlns:r="http://schemas.openxmlformats.org/officeDocument/2006/relationships" xmlns:w="http://schemas.openxmlformats.org/wordprocessingml/2006/main">
  <w:divs>
    <w:div w:id="613515088">
      <w:bodyDiv w:val="1"/>
      <w:marLeft w:val="0"/>
      <w:marRight w:val="0"/>
      <w:marTop w:val="0"/>
      <w:marBottom w:val="0"/>
      <w:divBdr>
        <w:top w:val="none" w:sz="0" w:space="0" w:color="auto"/>
        <w:left w:val="none" w:sz="0" w:space="0" w:color="auto"/>
        <w:bottom w:val="none" w:sz="0" w:space="0" w:color="auto"/>
        <w:right w:val="none" w:sz="0" w:space="0" w:color="auto"/>
      </w:divBdr>
    </w:div>
    <w:div w:id="1107847557">
      <w:bodyDiv w:val="1"/>
      <w:marLeft w:val="0"/>
      <w:marRight w:val="0"/>
      <w:marTop w:val="0"/>
      <w:marBottom w:val="0"/>
      <w:divBdr>
        <w:top w:val="none" w:sz="0" w:space="0" w:color="auto"/>
        <w:left w:val="none" w:sz="0" w:space="0" w:color="auto"/>
        <w:bottom w:val="none" w:sz="0" w:space="0" w:color="auto"/>
        <w:right w:val="none" w:sz="0" w:space="0" w:color="auto"/>
      </w:divBdr>
      <w:divsChild>
        <w:div w:id="1201164999">
          <w:marLeft w:val="-108"/>
          <w:marRight w:val="0"/>
          <w:marTop w:val="0"/>
          <w:marBottom w:val="0"/>
          <w:divBdr>
            <w:top w:val="none" w:sz="0" w:space="0" w:color="auto"/>
            <w:left w:val="none" w:sz="0" w:space="0" w:color="auto"/>
            <w:bottom w:val="none" w:sz="0" w:space="0" w:color="auto"/>
            <w:right w:val="none" w:sz="0" w:space="0" w:color="auto"/>
          </w:divBdr>
        </w:div>
      </w:divsChild>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57736925">
      <w:bodyDiv w:val="1"/>
      <w:marLeft w:val="0"/>
      <w:marRight w:val="0"/>
      <w:marTop w:val="0"/>
      <w:marBottom w:val="0"/>
      <w:divBdr>
        <w:top w:val="none" w:sz="0" w:space="0" w:color="auto"/>
        <w:left w:val="none" w:sz="0" w:space="0" w:color="auto"/>
        <w:bottom w:val="none" w:sz="0" w:space="0" w:color="auto"/>
        <w:right w:val="none" w:sz="0" w:space="0" w:color="auto"/>
      </w:divBdr>
    </w:div>
    <w:div w:id="1691955293">
      <w:bodyDiv w:val="1"/>
      <w:marLeft w:val="0"/>
      <w:marRight w:val="0"/>
      <w:marTop w:val="0"/>
      <w:marBottom w:val="0"/>
      <w:divBdr>
        <w:top w:val="none" w:sz="0" w:space="0" w:color="auto"/>
        <w:left w:val="none" w:sz="0" w:space="0" w:color="auto"/>
        <w:bottom w:val="none" w:sz="0" w:space="0" w:color="auto"/>
        <w:right w:val="none" w:sz="0" w:space="0" w:color="auto"/>
      </w:divBdr>
    </w:div>
    <w:div w:id="1844852223">
      <w:bodyDiv w:val="1"/>
      <w:marLeft w:val="0"/>
      <w:marRight w:val="0"/>
      <w:marTop w:val="0"/>
      <w:marBottom w:val="0"/>
      <w:divBdr>
        <w:top w:val="none" w:sz="0" w:space="0" w:color="auto"/>
        <w:left w:val="none" w:sz="0" w:space="0" w:color="auto"/>
        <w:bottom w:val="none" w:sz="0" w:space="0" w:color="auto"/>
        <w:right w:val="none" w:sz="0" w:space="0" w:color="auto"/>
      </w:divBdr>
    </w:div>
    <w:div w:id="1845708751">
      <w:bodyDiv w:val="1"/>
      <w:marLeft w:val="0"/>
      <w:marRight w:val="0"/>
      <w:marTop w:val="0"/>
      <w:marBottom w:val="0"/>
      <w:divBdr>
        <w:top w:val="none" w:sz="0" w:space="0" w:color="auto"/>
        <w:left w:val="none" w:sz="0" w:space="0" w:color="auto"/>
        <w:bottom w:val="none" w:sz="0" w:space="0" w:color="auto"/>
        <w:right w:val="none" w:sz="0" w:space="0" w:color="auto"/>
      </w:divBdr>
    </w:div>
    <w:div w:id="1926188566">
      <w:bodyDiv w:val="1"/>
      <w:marLeft w:val="0"/>
      <w:marRight w:val="0"/>
      <w:marTop w:val="0"/>
      <w:marBottom w:val="0"/>
      <w:divBdr>
        <w:top w:val="none" w:sz="0" w:space="0" w:color="auto"/>
        <w:left w:val="none" w:sz="0" w:space="0" w:color="auto"/>
        <w:bottom w:val="none" w:sz="0" w:space="0" w:color="auto"/>
        <w:right w:val="none" w:sz="0" w:space="0" w:color="auto"/>
      </w:divBdr>
    </w:div>
    <w:div w:id="2097437738">
      <w:bodyDiv w:val="1"/>
      <w:marLeft w:val="0"/>
      <w:marRight w:val="0"/>
      <w:marTop w:val="0"/>
      <w:marBottom w:val="0"/>
      <w:divBdr>
        <w:top w:val="none" w:sz="0" w:space="0" w:color="auto"/>
        <w:left w:val="none" w:sz="0" w:space="0" w:color="auto"/>
        <w:bottom w:val="none" w:sz="0" w:space="0" w:color="auto"/>
        <w:right w:val="none" w:sz="0" w:space="0" w:color="auto"/>
      </w:divBdr>
    </w:div>
    <w:div w:id="21033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0392D9B89B7C24DB6FF5E4A6D4668A2" ma:contentTypeVersion="0" ma:contentTypeDescription="Crie um novo documento." ma:contentTypeScope="" ma:versionID="c0a60c5fc68ae1da566cd66a7df90f6b">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5FA08D-8902-4916-B2AC-5CEDA9C61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1300</Words>
  <Characters>7022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int;Denilce</dc:creator>
  <cp:lastModifiedBy>Diego Fabri</cp:lastModifiedBy>
  <cp:revision>3</cp:revision>
  <cp:lastPrinted>2004-02-18T23:29:00Z</cp:lastPrinted>
  <dcterms:created xsi:type="dcterms:W3CDTF">2021-08-12T19:59:00Z</dcterms:created>
  <dcterms:modified xsi:type="dcterms:W3CDTF">2021-08-12T20:05:00Z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0x01010060392D9B89B7C24DB6FF5E4A6D4668A2</vt:lpwstr>
  </property>
</Properties>
</file>