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B8EFC6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63D3509A" w14:textId="75224C5A" w:rsidR="00646FF7" w:rsidRPr="00DF1128" w:rsidRDefault="003B2718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>
        <w:rPr>
          <w:rFonts w:ascii="Domine" w:eastAsia="Domine" w:hAnsi="Domine" w:cs="Domine"/>
          <w:u w:val="single"/>
        </w:rPr>
        <w:t xml:space="preserve">Reducción de dimensionalidad </w:t>
      </w:r>
    </w:p>
    <w:p w14:paraId="3CC7FD56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5F4E9A77" w14:textId="77777777"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14:paraId="6588B958" w14:textId="77777777" w:rsidR="003B2718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B2718">
        <w:rPr>
          <w:rFonts w:ascii="Domine" w:eastAsia="Domine" w:hAnsi="Domine" w:cs="Domine"/>
        </w:rPr>
        <w:t xml:space="preserve">avanzar en la exploración de </w:t>
      </w:r>
      <w:r w:rsidR="00AE1669">
        <w:rPr>
          <w:rFonts w:ascii="Domine" w:eastAsia="Domine" w:hAnsi="Domine" w:cs="Domine"/>
        </w:rPr>
        <w:t>las técnicas</w:t>
      </w:r>
      <w:r w:rsidR="003B2718">
        <w:rPr>
          <w:rFonts w:ascii="Domine" w:eastAsia="Domine" w:hAnsi="Domine" w:cs="Domine"/>
        </w:rPr>
        <w:t xml:space="preserve"> de reducción de dimensionalidad</w:t>
      </w:r>
      <w:r w:rsidR="00AE1669">
        <w:rPr>
          <w:rFonts w:ascii="Domine" w:eastAsia="Domine" w:hAnsi="Domine" w:cs="Domine"/>
        </w:rPr>
        <w:t xml:space="preserve"> de la </w:t>
      </w:r>
      <w:r w:rsidR="00AE1669" w:rsidRPr="00DF1128">
        <w:rPr>
          <w:rFonts w:ascii="Domine" w:eastAsia="Domine" w:hAnsi="Domine" w:cs="Domine"/>
        </w:rPr>
        <w:t>etapa de Preprocesamiento</w:t>
      </w:r>
      <w:r w:rsidR="00AE1669">
        <w:rPr>
          <w:rFonts w:ascii="Domine" w:eastAsia="Domine" w:hAnsi="Domine" w:cs="Domine"/>
        </w:rPr>
        <w:t>,</w:t>
      </w:r>
      <w:r w:rsidR="00AE1669" w:rsidRPr="00DF1128">
        <w:rPr>
          <w:rFonts w:ascii="Domine" w:eastAsia="Domine" w:hAnsi="Domine" w:cs="Domine"/>
        </w:rPr>
        <w:t xml:space="preserve"> del Proceso de</w:t>
      </w:r>
      <w:r w:rsidR="00AE1669">
        <w:rPr>
          <w:rFonts w:ascii="Domine" w:eastAsia="Domine" w:hAnsi="Domine" w:cs="Domine"/>
        </w:rPr>
        <w:t xml:space="preserve"> Descubrimiento de Conocimiento</w:t>
      </w:r>
      <w:r w:rsidR="003B2718">
        <w:rPr>
          <w:rFonts w:ascii="Domine" w:eastAsia="Domine" w:hAnsi="Domine" w:cs="Domine"/>
        </w:rPr>
        <w:t>.</w:t>
      </w:r>
    </w:p>
    <w:p w14:paraId="493B574F" w14:textId="77777777" w:rsidR="00A86C83" w:rsidRDefault="003B2718" w:rsidP="00A86C83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</w:t>
      </w:r>
      <w:r w:rsidR="00613A20">
        <w:rPr>
          <w:rFonts w:ascii="Domine" w:eastAsia="Domine" w:hAnsi="Domine" w:cs="Domine"/>
        </w:rPr>
        <w:t>-</w:t>
      </w:r>
      <w:r>
        <w:rPr>
          <w:rFonts w:ascii="Domine" w:eastAsia="Domine" w:hAnsi="Domine" w:cs="Domine"/>
        </w:rPr>
        <w:t>Studio del lenguaje de programación R, a efectos de ejercitar los conceptos abordados en las clases teóricas.</w:t>
      </w:r>
    </w:p>
    <w:p w14:paraId="04915296" w14:textId="77777777"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5619F2A6" w14:textId="77777777"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3C7E9FF3" w14:textId="2FCCE9BF" w:rsidR="00B63D05" w:rsidRPr="00B63D05" w:rsidRDefault="00D7396F" w:rsidP="00B63D05">
      <w:pPr>
        <w:spacing w:line="336" w:lineRule="auto"/>
        <w:jc w:val="both"/>
        <w:rPr>
          <w:rFonts w:ascii="Domine" w:hAnsi="Domine"/>
        </w:rPr>
      </w:pPr>
      <w:r>
        <w:rPr>
          <w:rFonts w:ascii="Domine" w:hAnsi="Domine"/>
        </w:rPr>
        <w:t xml:space="preserve">Utilizando las colecciones del primer TP </w:t>
      </w:r>
      <w:r w:rsidRPr="00D7396F">
        <w:rPr>
          <w:rFonts w:ascii="Domine" w:hAnsi="Domine"/>
          <w:i/>
          <w:iCs/>
        </w:rPr>
        <w:t>charts</w:t>
      </w:r>
      <w:r>
        <w:rPr>
          <w:rFonts w:ascii="Domine" w:hAnsi="Domine"/>
        </w:rPr>
        <w:t xml:space="preserve"> y </w:t>
      </w:r>
      <w:r w:rsidRPr="00D7396F">
        <w:rPr>
          <w:rFonts w:ascii="Domine" w:hAnsi="Domine"/>
          <w:i/>
          <w:iCs/>
        </w:rPr>
        <w:t>artist_audio_features_solo_art</w:t>
      </w:r>
      <w:r w:rsidR="00B63D05" w:rsidRPr="00B63D05">
        <w:rPr>
          <w:rFonts w:ascii="Domine" w:hAnsi="Domine"/>
        </w:rPr>
        <w:t>, se solicita trabajar sobre las siguientes consignas:</w:t>
      </w:r>
    </w:p>
    <w:p w14:paraId="60CAF85B" w14:textId="77777777" w:rsidR="00CB451C" w:rsidRPr="00CB451C" w:rsidRDefault="00CB451C" w:rsidP="00CB451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14:paraId="42B0CCF8" w14:textId="6E9DE656" w:rsidR="00AE1669" w:rsidRPr="00125BB0" w:rsidRDefault="00D7396F" w:rsidP="00125BB0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Utilizando como base las 3 queries compartidas como ejemplo en el </w:t>
      </w:r>
      <w:r w:rsidR="00125BB0" w:rsidRPr="00125BB0">
        <w:rPr>
          <w:rFonts w:ascii="Domine" w:eastAsia="Domine" w:hAnsi="Domine" w:cs="Domine"/>
          <w:i/>
          <w:iCs/>
        </w:rPr>
        <w:t>S</w:t>
      </w:r>
      <w:r w:rsidRPr="00125BB0">
        <w:rPr>
          <w:rFonts w:ascii="Domine" w:eastAsia="Domine" w:hAnsi="Domine" w:cs="Domine"/>
          <w:i/>
          <w:iCs/>
        </w:rPr>
        <w:t>lack</w:t>
      </w:r>
      <w:r w:rsidR="00651864">
        <w:rPr>
          <w:rStyle w:val="FootnoteReference"/>
          <w:rFonts w:ascii="Domine" w:eastAsia="Domine" w:hAnsi="Domine" w:cs="Domine"/>
        </w:rPr>
        <w:footnoteReference w:id="1"/>
      </w:r>
      <w:r>
        <w:rPr>
          <w:rFonts w:ascii="Domine" w:eastAsia="Domine" w:hAnsi="Domine" w:cs="Domine"/>
        </w:rPr>
        <w:t xml:space="preserve"> el </w:t>
      </w:r>
      <w:r w:rsidR="00125BB0">
        <w:rPr>
          <w:rFonts w:ascii="Domine" w:eastAsia="Domine" w:hAnsi="Domine" w:cs="Domine"/>
        </w:rPr>
        <w:t xml:space="preserve">día </w:t>
      </w:r>
      <w:r>
        <w:rPr>
          <w:rFonts w:ascii="Domine" w:eastAsia="Domine" w:hAnsi="Domine" w:cs="Domine"/>
        </w:rPr>
        <w:t xml:space="preserve">5 de Mayo, genere un </w:t>
      </w:r>
      <w:r w:rsidR="00125BB0" w:rsidRPr="00125BB0">
        <w:rPr>
          <w:rFonts w:ascii="Domine" w:eastAsia="Domine" w:hAnsi="Domine" w:cs="Domine"/>
          <w:i/>
          <w:iCs/>
        </w:rPr>
        <w:t>dataset</w:t>
      </w:r>
      <w:r>
        <w:rPr>
          <w:rFonts w:ascii="Domine" w:eastAsia="Domine" w:hAnsi="Domine" w:cs="Domine"/>
        </w:rPr>
        <w:t xml:space="preserve"> que contenga el promedio de medidas continuas por artista para tipos de álbumes </w:t>
      </w:r>
      <w:r w:rsidRPr="00D7396F">
        <w:rPr>
          <w:rFonts w:ascii="Domine" w:eastAsia="Domine" w:hAnsi="Domine" w:cs="Domine"/>
          <w:i/>
          <w:iCs/>
        </w:rPr>
        <w:t>singles</w:t>
      </w:r>
      <w:r>
        <w:rPr>
          <w:rFonts w:ascii="Domine" w:eastAsia="Domine" w:hAnsi="Domine" w:cs="Domine"/>
        </w:rPr>
        <w:t xml:space="preserve">, incluyendo </w:t>
      </w:r>
      <w:r w:rsidR="00125BB0">
        <w:rPr>
          <w:rFonts w:ascii="Domine" w:eastAsia="Domine" w:hAnsi="Domine" w:cs="Domine"/>
        </w:rPr>
        <w:t xml:space="preserve">el </w:t>
      </w:r>
      <w:r>
        <w:rPr>
          <w:rFonts w:ascii="Domine" w:eastAsia="Domine" w:hAnsi="Domine" w:cs="Domine"/>
        </w:rPr>
        <w:t xml:space="preserve">promedio de posición </w:t>
      </w:r>
      <w:r w:rsidR="00125BB0">
        <w:rPr>
          <w:rFonts w:ascii="Domine" w:eastAsia="Domine" w:hAnsi="Domine" w:cs="Domine"/>
        </w:rPr>
        <w:t xml:space="preserve">y de </w:t>
      </w:r>
      <w:r w:rsidR="00125BB0" w:rsidRPr="00125BB0">
        <w:rPr>
          <w:rFonts w:ascii="Domine" w:eastAsia="Domine" w:hAnsi="Domine" w:cs="Domine"/>
          <w:i/>
          <w:iCs/>
        </w:rPr>
        <w:t>streams</w:t>
      </w:r>
      <w:r w:rsidR="00125BB0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>en los charts</w:t>
      </w:r>
      <w:r w:rsidR="00125BB0">
        <w:rPr>
          <w:rStyle w:val="FootnoteReference"/>
          <w:rFonts w:ascii="Domine" w:eastAsia="Domine" w:hAnsi="Domine" w:cs="Domine"/>
        </w:rPr>
        <w:footnoteReference w:id="2"/>
      </w:r>
      <w:r w:rsidR="00CB451C" w:rsidRPr="00125BB0">
        <w:rPr>
          <w:rFonts w:ascii="Domine" w:eastAsia="Domine" w:hAnsi="Domine" w:cs="Domine"/>
        </w:rPr>
        <w:t>.</w:t>
      </w:r>
      <w:r w:rsidR="00FE56F5" w:rsidRPr="00125BB0">
        <w:rPr>
          <w:rFonts w:ascii="Domine" w:eastAsia="Domine" w:hAnsi="Domine" w:cs="Domine"/>
          <w:sz w:val="12"/>
          <w:szCs w:val="12"/>
        </w:rPr>
        <w:t xml:space="preserve"> </w:t>
      </w:r>
    </w:p>
    <w:p w14:paraId="13B4173E" w14:textId="77777777" w:rsidR="000A79DF" w:rsidRPr="000A79DF" w:rsidRDefault="000A79DF" w:rsidP="000A79D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REDUCCIÓN DE DIMENSIONALIDAD</w:t>
      </w:r>
    </w:p>
    <w:p w14:paraId="7EEC747F" w14:textId="57357740" w:rsidR="000A79DF" w:rsidRDefault="00EC042A" w:rsidP="000A79D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Indague sobre la varianza</w:t>
      </w:r>
      <w:r>
        <w:rPr>
          <w:rStyle w:val="FootnoteReference"/>
          <w:rFonts w:ascii="Domine" w:eastAsia="Domine" w:hAnsi="Domine" w:cs="Domine"/>
        </w:rPr>
        <w:footnoteReference w:id="3"/>
      </w:r>
      <w:r>
        <w:rPr>
          <w:rFonts w:ascii="Domine" w:eastAsia="Domine" w:hAnsi="Domine" w:cs="Domine"/>
        </w:rPr>
        <w:t xml:space="preserve"> de cada uno de los atributos que conforman</w:t>
      </w:r>
      <w:r w:rsidR="00400389">
        <w:rPr>
          <w:rFonts w:ascii="Domine" w:eastAsia="Domine" w:hAnsi="Domine" w:cs="Domine"/>
        </w:rPr>
        <w:t xml:space="preserve"> el dataset</w:t>
      </w:r>
      <w:r>
        <w:rPr>
          <w:rFonts w:ascii="Domine" w:eastAsia="Domine" w:hAnsi="Domine" w:cs="Domine"/>
        </w:rPr>
        <w:t xml:space="preserve">. </w:t>
      </w:r>
      <w:r w:rsidR="00125BB0">
        <w:rPr>
          <w:rFonts w:ascii="Domine" w:eastAsia="Domine" w:hAnsi="Domine" w:cs="Domine"/>
        </w:rPr>
        <w:t>¿Cuáles son los dos</w:t>
      </w:r>
      <w:r>
        <w:rPr>
          <w:rFonts w:ascii="Domine" w:eastAsia="Domine" w:hAnsi="Domine" w:cs="Domine"/>
        </w:rPr>
        <w:t xml:space="preserve"> atributos que podrían ser eliminados de acuerdo a la técnica de </w:t>
      </w:r>
      <w:r w:rsidRPr="00400389">
        <w:rPr>
          <w:rFonts w:ascii="Domine" w:eastAsia="Domine" w:hAnsi="Domine" w:cs="Domine"/>
          <w:i/>
        </w:rPr>
        <w:t>Low Variance Factor</w:t>
      </w:r>
      <w:r>
        <w:rPr>
          <w:rFonts w:ascii="Domine" w:eastAsia="Domine" w:hAnsi="Domine" w:cs="Domine"/>
        </w:rPr>
        <w:t xml:space="preserve">? </w:t>
      </w:r>
    </w:p>
    <w:p w14:paraId="072ABF88" w14:textId="54E1B787" w:rsidR="00125BB0" w:rsidRDefault="005B2312" w:rsidP="000A79D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Evalúe la relación entre atributos </w:t>
      </w:r>
      <w:r w:rsidR="00BB7D18">
        <w:rPr>
          <w:rFonts w:ascii="Domine" w:eastAsia="Domine" w:hAnsi="Domine" w:cs="Domine"/>
        </w:rPr>
        <w:t xml:space="preserve">a partir del coeficiente de correlación de Pearson y un análisis gráfico de </w:t>
      </w:r>
      <w:r w:rsidR="00BB7D18" w:rsidRPr="00BB7D18">
        <w:rPr>
          <w:rFonts w:ascii="Domine" w:eastAsia="Domine" w:hAnsi="Domine" w:cs="Domine"/>
          <w:i/>
        </w:rPr>
        <w:t>heatmap</w:t>
      </w:r>
      <w:r w:rsidR="009B5B42">
        <w:rPr>
          <w:rStyle w:val="FootnoteReference"/>
          <w:rFonts w:ascii="Domine" w:eastAsia="Domine" w:hAnsi="Domine" w:cs="Domine"/>
          <w:i/>
        </w:rPr>
        <w:footnoteReference w:id="4"/>
      </w:r>
      <w:r w:rsidR="00BB7D18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 xml:space="preserve">para </w:t>
      </w:r>
      <w:r w:rsidR="00BB7D18">
        <w:rPr>
          <w:rFonts w:ascii="Domine" w:eastAsia="Domine" w:hAnsi="Domine" w:cs="Domine"/>
        </w:rPr>
        <w:t>estudiar</w:t>
      </w:r>
      <w:r>
        <w:rPr>
          <w:rFonts w:ascii="Domine" w:eastAsia="Domine" w:hAnsi="Domine" w:cs="Domine"/>
        </w:rPr>
        <w:t xml:space="preserve"> la posibilidad de eliminar redundancia en el dataset. </w:t>
      </w:r>
    </w:p>
    <w:p w14:paraId="0F3CA797" w14:textId="77777777" w:rsidR="00125BB0" w:rsidRPr="00125BB0" w:rsidRDefault="00125BB0" w:rsidP="00125BB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499264A7" w14:textId="2CFF9D37" w:rsidR="000719AC" w:rsidRPr="000719AC" w:rsidRDefault="000719AC" w:rsidP="000719AC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 xml:space="preserve">Aplique la función </w:t>
      </w:r>
      <w:r>
        <w:rPr>
          <w:rFonts w:ascii="Domine" w:eastAsia="Domine" w:hAnsi="Domine" w:cs="Domine"/>
          <w:i/>
        </w:rPr>
        <w:t>Find</w:t>
      </w:r>
      <w:r w:rsidR="005B2312" w:rsidRPr="005B2312">
        <w:rPr>
          <w:rFonts w:ascii="Domine" w:eastAsia="Domine" w:hAnsi="Domine" w:cs="Domine"/>
          <w:i/>
        </w:rPr>
        <w:t>Correla</w:t>
      </w:r>
      <w:r>
        <w:rPr>
          <w:rFonts w:ascii="Domine" w:eastAsia="Domine" w:hAnsi="Domine" w:cs="Domine"/>
          <w:i/>
        </w:rPr>
        <w:t>tion</w:t>
      </w:r>
      <w:r w:rsidR="005B2312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>con un umbral de 0.75 e identifique las variables candidatas a ser eliminadas según esta técnica.</w:t>
      </w:r>
    </w:p>
    <w:p w14:paraId="790D3BD2" w14:textId="5672E10C" w:rsidR="00AE1669" w:rsidRDefault="000719AC" w:rsidP="000A79DF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Suponiendo que quiere predecir si un artista ocupara un lugar entre las 100 mejores posiciones, </w:t>
      </w:r>
      <w:r w:rsidR="00AE1669">
        <w:rPr>
          <w:rFonts w:ascii="Domine" w:eastAsia="Domine" w:hAnsi="Domine" w:cs="Domine"/>
        </w:rPr>
        <w:t xml:space="preserve">compare la importancia de cada uno de los atributos </w:t>
      </w:r>
      <w:r>
        <w:rPr>
          <w:rFonts w:ascii="Domine" w:eastAsia="Domine" w:hAnsi="Domine" w:cs="Domine"/>
        </w:rPr>
        <w:t xml:space="preserve">utilizando la </w:t>
      </w:r>
      <w:r w:rsidR="00AE1669">
        <w:rPr>
          <w:rFonts w:ascii="Domine" w:eastAsia="Domine" w:hAnsi="Domine" w:cs="Domine"/>
        </w:rPr>
        <w:t>técnica</w:t>
      </w:r>
      <w:r>
        <w:rPr>
          <w:rFonts w:ascii="Domine" w:eastAsia="Domine" w:hAnsi="Domine" w:cs="Domine"/>
        </w:rPr>
        <w:t xml:space="preserve"> </w:t>
      </w:r>
      <w:r w:rsidR="00AE1669">
        <w:rPr>
          <w:rFonts w:ascii="Domine" w:eastAsia="Domine" w:hAnsi="Domine" w:cs="Domine"/>
        </w:rPr>
        <w:t xml:space="preserve">de </w:t>
      </w:r>
      <w:r w:rsidR="00AE1669" w:rsidRPr="005170A6">
        <w:rPr>
          <w:rFonts w:ascii="Domine" w:eastAsia="Domine" w:hAnsi="Domine" w:cs="Domine"/>
          <w:i/>
          <w:iCs/>
        </w:rPr>
        <w:t>Random Forest</w:t>
      </w:r>
      <w:r w:rsidR="00AE1669">
        <w:rPr>
          <w:rStyle w:val="FootnoteReference"/>
          <w:rFonts w:ascii="Domine" w:eastAsia="Domine" w:hAnsi="Domine" w:cs="Domine"/>
        </w:rPr>
        <w:footnoteReference w:id="5"/>
      </w:r>
      <w:r>
        <w:rPr>
          <w:rFonts w:ascii="Domine" w:eastAsia="Domine" w:hAnsi="Domine" w:cs="Domine"/>
        </w:rPr>
        <w:t xml:space="preserve"> de forma gráfica y analítica. </w:t>
      </w:r>
    </w:p>
    <w:p w14:paraId="10306BE5" w14:textId="7C000505" w:rsidR="005170A6" w:rsidRPr="00AE1669" w:rsidRDefault="005170A6" w:rsidP="005170A6">
      <w:pPr>
        <w:pStyle w:val="ListParagraph"/>
        <w:spacing w:after="0" w:line="360" w:lineRule="auto"/>
        <w:ind w:left="1440"/>
        <w:jc w:val="both"/>
        <w:rPr>
          <w:rFonts w:ascii="Domine" w:eastAsia="Domine" w:hAnsi="Domine" w:cs="Domine"/>
        </w:rPr>
      </w:pPr>
      <w:r w:rsidRPr="005170A6">
        <w:rPr>
          <w:rFonts w:ascii="Domine" w:eastAsia="Domine" w:hAnsi="Domine" w:cs="Domine"/>
        </w:rPr>
        <w:t xml:space="preserve">Trabaje la variable objetivo como tipo </w:t>
      </w:r>
      <w:r w:rsidRPr="005170A6">
        <w:rPr>
          <w:rFonts w:ascii="Domine" w:eastAsia="Domine" w:hAnsi="Domine" w:cs="Domine"/>
          <w:i/>
          <w:iCs/>
        </w:rPr>
        <w:t>factor</w:t>
      </w:r>
      <w:r w:rsidRPr="005170A6">
        <w:rPr>
          <w:rFonts w:ascii="Domine" w:eastAsia="Domine" w:hAnsi="Domine" w:cs="Domine"/>
        </w:rPr>
        <w:t xml:space="preserve"> para generar un modelo de </w:t>
      </w:r>
      <w:r w:rsidRPr="005170A6">
        <w:rPr>
          <w:rFonts w:ascii="Domine" w:eastAsia="Domine" w:hAnsi="Domine" w:cs="Domine"/>
        </w:rPr>
        <w:t>clasificación.</w:t>
      </w:r>
    </w:p>
    <w:p w14:paraId="0BBCD2E4" w14:textId="77777777" w:rsidR="005B2312" w:rsidRPr="000A79DF" w:rsidRDefault="005B2312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65F32202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3B6C94DF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4F98094D" w14:textId="77777777" w:rsidR="00646FF7" w:rsidRPr="00F86262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  <w:lang w:val="en-US"/>
        </w:rPr>
      </w:pPr>
      <w:r w:rsidRPr="00DF1128">
        <w:rPr>
          <w:rFonts w:ascii="Domine" w:eastAsia="Domine" w:hAnsi="Domine" w:cs="Domine"/>
        </w:rPr>
        <w:t xml:space="preserve">García, S., Luengo, J., &amp; Herrera, F. (2016). </w:t>
      </w:r>
      <w:r w:rsidRPr="00F86262">
        <w:rPr>
          <w:rFonts w:ascii="Domine" w:eastAsia="Domine" w:hAnsi="Domine" w:cs="Domine"/>
          <w:lang w:val="en-US"/>
        </w:rPr>
        <w:t>Data preprocessing in data mining. Springer.</w:t>
      </w:r>
    </w:p>
    <w:p w14:paraId="16A9A418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>Han, J., Pei, J., &amp; Kamber, M. (2011). Data mining: concepts and techniques. Elsevier.</w:t>
      </w:r>
    </w:p>
    <w:p w14:paraId="0508ED63" w14:textId="77777777" w:rsidR="00C14055" w:rsidRPr="00FE56F5" w:rsidRDefault="00C14055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sz w:val="8"/>
          <w:szCs w:val="8"/>
          <w:lang w:val="en-US"/>
        </w:rPr>
      </w:pPr>
    </w:p>
    <w:sectPr w:rsidR="00C14055" w:rsidRPr="00FE56F5" w:rsidSect="006A6F67">
      <w:headerReference w:type="default" r:id="rId8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0661B" w14:textId="77777777" w:rsidR="00686F2B" w:rsidRDefault="00686F2B">
      <w:pPr>
        <w:spacing w:after="0" w:line="240" w:lineRule="auto"/>
      </w:pPr>
      <w:r>
        <w:separator/>
      </w:r>
    </w:p>
  </w:endnote>
  <w:endnote w:type="continuationSeparator" w:id="0">
    <w:p w14:paraId="27F115F3" w14:textId="77777777" w:rsidR="00686F2B" w:rsidRDefault="00686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B9EE8" w14:textId="77777777" w:rsidR="00686F2B" w:rsidRDefault="00686F2B">
      <w:pPr>
        <w:spacing w:after="0" w:line="240" w:lineRule="auto"/>
      </w:pPr>
      <w:r>
        <w:separator/>
      </w:r>
    </w:p>
  </w:footnote>
  <w:footnote w:type="continuationSeparator" w:id="0">
    <w:p w14:paraId="61EDD518" w14:textId="77777777" w:rsidR="00686F2B" w:rsidRDefault="00686F2B">
      <w:pPr>
        <w:spacing w:after="0" w:line="240" w:lineRule="auto"/>
      </w:pPr>
      <w:r>
        <w:continuationSeparator/>
      </w:r>
    </w:p>
  </w:footnote>
  <w:footnote w:id="1">
    <w:p w14:paraId="1D6B3D25" w14:textId="35615312" w:rsidR="00D7396F" w:rsidRPr="00D7396F" w:rsidRDefault="006518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7396F">
        <w:t xml:space="preserve">Link al </w:t>
      </w:r>
      <w:hyperlink r:id="rId1" w:history="1">
        <w:r w:rsidR="00D7396F" w:rsidRPr="00D7396F">
          <w:rPr>
            <w:rStyle w:val="Hyperlink"/>
          </w:rPr>
          <w:t>post</w:t>
        </w:r>
      </w:hyperlink>
      <w:r w:rsidR="00D7396F">
        <w:t xml:space="preserve"> en el canal primer-tp-2021</w:t>
      </w:r>
    </w:p>
  </w:footnote>
  <w:footnote w:id="2">
    <w:p w14:paraId="662B4238" w14:textId="6F9C688E" w:rsidR="00125BB0" w:rsidRPr="00125BB0" w:rsidRDefault="00125BB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25BB0">
        <w:rPr>
          <w:lang w:val="en-US"/>
        </w:rPr>
        <w:t xml:space="preserve">  </w:t>
      </w:r>
      <w:r w:rsidRPr="00125BB0">
        <w:rPr>
          <w:i/>
          <w:iCs/>
          <w:lang w:val="en-US"/>
        </w:rPr>
        <w:t>danceability, loudness, energy, speechiness, liveness, acousticness, instrumentalness, valence, avg_streams, avg_position</w:t>
      </w:r>
    </w:p>
  </w:footnote>
  <w:footnote w:id="3">
    <w:p w14:paraId="2EDE9E47" w14:textId="38F9E426" w:rsidR="00EC042A" w:rsidRDefault="00EC042A" w:rsidP="00AE1669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Recuerde previamente normalizar el dataset</w:t>
      </w:r>
    </w:p>
  </w:footnote>
  <w:footnote w:id="4">
    <w:p w14:paraId="75643549" w14:textId="77777777" w:rsidR="009B5B42" w:rsidRPr="009B5B42" w:rsidRDefault="009B5B42">
      <w:pPr>
        <w:pStyle w:val="FootnoteText"/>
        <w:rPr>
          <w:i/>
          <w:u w:val="single"/>
        </w:rPr>
      </w:pPr>
      <w:r>
        <w:rPr>
          <w:rStyle w:val="FootnoteReference"/>
        </w:rPr>
        <w:footnoteRef/>
      </w:r>
      <w:r>
        <w:t xml:space="preserve"> Explore la instrucción </w:t>
      </w:r>
      <w:r w:rsidRPr="009B5B42">
        <w:rPr>
          <w:i/>
        </w:rPr>
        <w:t xml:space="preserve">heatmap.2 </w:t>
      </w:r>
      <w:r>
        <w:t xml:space="preserve">de la librería </w:t>
      </w:r>
      <w:r>
        <w:rPr>
          <w:i/>
        </w:rPr>
        <w:t>gplots.</w:t>
      </w:r>
    </w:p>
  </w:footnote>
  <w:footnote w:id="5">
    <w:p w14:paraId="205D18FF" w14:textId="594F68C3" w:rsidR="00AE1669" w:rsidRDefault="00AE1669">
      <w:pPr>
        <w:pStyle w:val="FootnoteText"/>
      </w:pPr>
      <w:r>
        <w:rPr>
          <w:rStyle w:val="FootnoteReference"/>
        </w:rPr>
        <w:footnoteRef/>
      </w:r>
      <w:r>
        <w:t xml:space="preserve"> Se sugiere utilizar las instrucciones </w:t>
      </w:r>
      <w:r>
        <w:rPr>
          <w:i/>
        </w:rPr>
        <w:t xml:space="preserve">randomForest, importance </w:t>
      </w:r>
      <w:r>
        <w:t xml:space="preserve">y </w:t>
      </w:r>
      <w:r>
        <w:rPr>
          <w:i/>
        </w:rPr>
        <w:t xml:space="preserve">varImpPlot </w:t>
      </w:r>
      <w:r>
        <w:t xml:space="preserve">de la librería </w:t>
      </w:r>
      <w:r w:rsidRPr="009B5B42">
        <w:t>randomForest</w:t>
      </w:r>
      <w:r>
        <w:rPr>
          <w:b/>
        </w:rPr>
        <w:t>.</w:t>
      </w:r>
      <w:r w:rsidR="000719AC">
        <w:rPr>
          <w:b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410C2" w14:textId="77777777" w:rsidR="00F42988" w:rsidRDefault="00F42988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34ACDDDC" wp14:editId="66C81C8F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13E66D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  <w:p w14:paraId="7B7BB87D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54618BE5" w14:textId="77777777" w:rsidR="00F42988" w:rsidRPr="0069744D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3D40AD07" w14:textId="77777777" w:rsidR="00F42988" w:rsidRPr="00A86C83" w:rsidRDefault="00F42988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753AC167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719AC"/>
    <w:rsid w:val="000A79DF"/>
    <w:rsid w:val="000B5E8E"/>
    <w:rsid w:val="000D1269"/>
    <w:rsid w:val="000D1399"/>
    <w:rsid w:val="000E4374"/>
    <w:rsid w:val="000F3B55"/>
    <w:rsid w:val="00125BB0"/>
    <w:rsid w:val="001A4F4E"/>
    <w:rsid w:val="001B3CFF"/>
    <w:rsid w:val="001B4DB4"/>
    <w:rsid w:val="001D0DC6"/>
    <w:rsid w:val="00212547"/>
    <w:rsid w:val="00213E89"/>
    <w:rsid w:val="00216253"/>
    <w:rsid w:val="0022205A"/>
    <w:rsid w:val="00245990"/>
    <w:rsid w:val="002859D5"/>
    <w:rsid w:val="002A4D0B"/>
    <w:rsid w:val="002C24EE"/>
    <w:rsid w:val="003328A5"/>
    <w:rsid w:val="00386894"/>
    <w:rsid w:val="003B2718"/>
    <w:rsid w:val="003B396C"/>
    <w:rsid w:val="003B5D22"/>
    <w:rsid w:val="00400389"/>
    <w:rsid w:val="004E24BE"/>
    <w:rsid w:val="005170A6"/>
    <w:rsid w:val="005244FF"/>
    <w:rsid w:val="00586982"/>
    <w:rsid w:val="005B2312"/>
    <w:rsid w:val="005B52EA"/>
    <w:rsid w:val="006113C4"/>
    <w:rsid w:val="00613A20"/>
    <w:rsid w:val="00646FF7"/>
    <w:rsid w:val="00651864"/>
    <w:rsid w:val="00686F2B"/>
    <w:rsid w:val="0069744D"/>
    <w:rsid w:val="006A6F67"/>
    <w:rsid w:val="006B2D51"/>
    <w:rsid w:val="006B47FA"/>
    <w:rsid w:val="006E6578"/>
    <w:rsid w:val="007319BD"/>
    <w:rsid w:val="00732DB8"/>
    <w:rsid w:val="00737AE2"/>
    <w:rsid w:val="007448FE"/>
    <w:rsid w:val="007A2703"/>
    <w:rsid w:val="007A5FD7"/>
    <w:rsid w:val="007B437A"/>
    <w:rsid w:val="007B62D0"/>
    <w:rsid w:val="007F346A"/>
    <w:rsid w:val="00805161"/>
    <w:rsid w:val="00835503"/>
    <w:rsid w:val="008400E4"/>
    <w:rsid w:val="0089337D"/>
    <w:rsid w:val="008C60CA"/>
    <w:rsid w:val="00905513"/>
    <w:rsid w:val="00950A45"/>
    <w:rsid w:val="009B5B42"/>
    <w:rsid w:val="009C4DFB"/>
    <w:rsid w:val="009E03F2"/>
    <w:rsid w:val="009F341F"/>
    <w:rsid w:val="009F49CE"/>
    <w:rsid w:val="00A005B8"/>
    <w:rsid w:val="00A45775"/>
    <w:rsid w:val="00A56936"/>
    <w:rsid w:val="00A8699C"/>
    <w:rsid w:val="00A86C83"/>
    <w:rsid w:val="00AA3803"/>
    <w:rsid w:val="00AC7CD7"/>
    <w:rsid w:val="00AE1669"/>
    <w:rsid w:val="00B05D0D"/>
    <w:rsid w:val="00B25FF3"/>
    <w:rsid w:val="00B63D05"/>
    <w:rsid w:val="00BB7D18"/>
    <w:rsid w:val="00BC098E"/>
    <w:rsid w:val="00C14055"/>
    <w:rsid w:val="00C67B39"/>
    <w:rsid w:val="00C74024"/>
    <w:rsid w:val="00CA6B38"/>
    <w:rsid w:val="00CB16B9"/>
    <w:rsid w:val="00CB451C"/>
    <w:rsid w:val="00CC315D"/>
    <w:rsid w:val="00CD3464"/>
    <w:rsid w:val="00D66D77"/>
    <w:rsid w:val="00D7396F"/>
    <w:rsid w:val="00DF1128"/>
    <w:rsid w:val="00E23609"/>
    <w:rsid w:val="00E66BDF"/>
    <w:rsid w:val="00EC042A"/>
    <w:rsid w:val="00EE21D1"/>
    <w:rsid w:val="00F06E1E"/>
    <w:rsid w:val="00F26181"/>
    <w:rsid w:val="00F42988"/>
    <w:rsid w:val="00F66F0E"/>
    <w:rsid w:val="00F86262"/>
    <w:rsid w:val="00FC4E75"/>
    <w:rsid w:val="00FE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39C332"/>
  <w15:docId w15:val="{5E207ADD-827A-42C3-ABE9-3ED0F11D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6F67"/>
  </w:style>
  <w:style w:type="paragraph" w:styleId="Heading1">
    <w:name w:val="heading 1"/>
    <w:basedOn w:val="Normal"/>
    <w:next w:val="Normal"/>
    <w:rsid w:val="006A6F6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A6F6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A6F6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A6F6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A6F67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6A6F6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6A6F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6A6F6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A6F6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6A6F67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FF"/>
  </w:style>
  <w:style w:type="paragraph" w:styleId="Footer">
    <w:name w:val="footer"/>
    <w:basedOn w:val="Normal"/>
    <w:link w:val="Foot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FF"/>
  </w:style>
  <w:style w:type="paragraph" w:styleId="ListParagraph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9CE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49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7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7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7FA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73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ursodatamining-uba.slack.com/archives/C0204GKKQ9F/p16194056470128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71401-4B25-40DC-96BE-E099DC47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7555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German Sember</cp:lastModifiedBy>
  <cp:revision>52</cp:revision>
  <cp:lastPrinted>2020-05-19T20:24:00Z</cp:lastPrinted>
  <dcterms:created xsi:type="dcterms:W3CDTF">2015-10-01T16:22:00Z</dcterms:created>
  <dcterms:modified xsi:type="dcterms:W3CDTF">2021-05-03T20:16:00Z</dcterms:modified>
</cp:coreProperties>
</file>