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  <w:sectPr>
          <w:pgSz w:h="15840" w:w="12240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b w:val="1"/>
          <w:sz w:val="36"/>
          <w:szCs w:val="36"/>
          <w:rtl w:val="0"/>
        </w:rPr>
        <w:t xml:space="preserve">Checklist Deliverable 3</w:t>
      </w:r>
    </w:p>
    <w:p w:rsidR="00000000" w:rsidDel="00000000" w:rsidP="00000000" w:rsidRDefault="00000000" w:rsidRPr="00000000" w14:paraId="00000002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Deliverable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570" w:right="0" w:hanging="285"/>
        <w:jc w:val="both"/>
        <w:rPr>
          <w:b w:val="1"/>
          <w:i w:val="0"/>
          <w:smallCaps w:val="0"/>
          <w:strike w:val="0"/>
          <w:sz w:val="22"/>
          <w:szCs w:val="22"/>
          <w:vertAlign w:val="baseline"/>
        </w:rPr>
      </w:pPr>
      <w:r w:rsidDel="00000000" w:rsidR="00000000" w:rsidRPr="00000000">
        <w:rPr>
          <w:b w:val="1"/>
          <w:rtl w:val="0"/>
        </w:rPr>
        <w:t xml:space="preserve">Corrections deliverable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ff0000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Controlled dialogue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ff0000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Domain model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ff0000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Old Organizational chart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ff0000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Elicitation cards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ff0000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Executables 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ff0000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SIMAT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570" w:right="0" w:hanging="285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Corrections deliverable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Stakeholder survey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Team charter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Old Process Diagram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Old Explanatory table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Event interaction graph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Old Data dictionary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Business rules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Goal Diagram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Problems </w:t>
      </w:r>
      <w:r w:rsidDel="00000000" w:rsidR="00000000" w:rsidRPr="00000000">
        <w:rPr>
          <w:highlight w:val="yellow"/>
          <w:rtl w:val="0"/>
        </w:rPr>
        <w:t xml:space="preserve">pre-conceptual</w:t>
      </w:r>
      <w:r w:rsidDel="00000000" w:rsidR="00000000" w:rsidRPr="00000000">
        <w:rPr>
          <w:highlight w:val="yellow"/>
          <w:rtl w:val="0"/>
        </w:rPr>
        <w:t xml:space="preserve"> with </w:t>
      </w:r>
      <w:r w:rsidDel="00000000" w:rsidR="00000000" w:rsidRPr="00000000">
        <w:rPr>
          <w:highlight w:val="yellow"/>
          <w:rtl w:val="0"/>
        </w:rPr>
        <w:t xml:space="preserve">traceacility</w:t>
      </w:r>
      <w:r w:rsidDel="00000000" w:rsidR="00000000" w:rsidRPr="00000000">
        <w:rPr>
          <w:highlight w:val="yellow"/>
          <w:rtl w:val="0"/>
        </w:rPr>
        <w:t xml:space="preserve"> table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Old Cause and effect diagram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Percentage assignment to goals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Percentage assignment to problems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Method assessment template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color w:val="0000ff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SIMAT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570" w:right="0" w:hanging="285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 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Pre-conceptual schema with achievement sets and traceability table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New organizational chart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New process diagram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New Explanatory table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New Data Dictionary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 Cases with explanatory tables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User Interface Flow Diagram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Proposal value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New cause and effect diagram with heat map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Solution effort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Critical Success factor matrices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Structural Interpretive model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KPI definition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KPI designs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User story agreement</w:t>
      </w:r>
      <w:r w:rsidDel="00000000" w:rsidR="00000000" w:rsidRPr="00000000">
        <w:rPr>
          <w:rtl w:val="0"/>
        </w:rPr>
        <w:t xml:space="preserve"> (with teacher approval)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Work product cards (3)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Kanban board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Alpha advance report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Evidence of meetings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92.1259842519685" w:right="0" w:hanging="283.46456692913375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SIMAT</w:t>
      </w:r>
    </w:p>
    <w:p w:rsidR="00000000" w:rsidDel="00000000" w:rsidP="00000000" w:rsidRDefault="00000000" w:rsidRPr="00000000" w14:paraId="0000002F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Completeness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All the requested artifacts are included in the deliverable.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At least two hours of digital file are recorded to support the deliverable.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All the artifacts have the code and the description of every element (even though there is a big amount of repetition, this practice is very useful for reading independently of every artifact).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All the artifacts have the needed elements.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suggestions for improving the former deliverable are developed. </w:t>
      </w:r>
    </w:p>
    <w:p w:rsidR="00000000" w:rsidDel="00000000" w:rsidP="00000000" w:rsidRDefault="00000000" w:rsidRPr="00000000" w14:paraId="00000035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Consistency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goals and problems should be consistently included in both the explanatory process diagram table and the use case explanatory table.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new versions of the requested artifacts accomplish the same consistency rules defined in Deliverable 2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 each solution, the set of use cases should cover all the requirements.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elements for estimating the software value are consistently extracted from the explanatory process diagram table and the use case explanatory table.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critical success factors are consistently defined with the pre-conceptual schema as the starting point.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actors of the goal diagram are mapped to actors of the process diagrams and actors of the use cases.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thickened-line processes of the process diagram are mapped: as use cases in the use case diagrams, as interfaces in the user interface flow diagram.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Both the interaction and alternative sequences are referred </w:t>
      </w:r>
      <w:r w:rsidDel="00000000" w:rsidR="00000000" w:rsidRPr="00000000">
        <w:rPr>
          <w:rtl w:val="0"/>
        </w:rPr>
        <w:t xml:space="preserve">to elements as</w:t>
      </w:r>
      <w:r w:rsidDel="00000000" w:rsidR="00000000" w:rsidRPr="00000000">
        <w:rPr>
          <w:rtl w:val="0"/>
        </w:rPr>
        <w:t xml:space="preserve"> buttons, hyperlinks, and tabs in the interfaces.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maximum value of estimating the solution value is 100% (note that a bigger value has no sense, because we cannot solve the problems we do not have)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suggestions for improving the former deliverable are developed. </w:t>
      </w:r>
    </w:p>
    <w:p w:rsidR="00000000" w:rsidDel="00000000" w:rsidP="00000000" w:rsidRDefault="00000000" w:rsidRPr="00000000" w14:paraId="00000040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Correctness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All the arrows belonging to the use cases are correctly defined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The new versions of the requested artifacts accomplish the same correctness rules defined in Deliverable 2.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All the diagrams use properly the allowed symbols with the right semantics.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Only root causes are used for estimating the software value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interaction sequences should be consistent with the user interfaces.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The suggestions for improving the former deliverable are developed.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08" w:footer="708"/>
          <w:cols w:equalWidth="0" w:num="2">
            <w:col w:space="708" w:w="5046"/>
            <w:col w:space="0" w:w="504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992.1259842519685" w:hanging="283.46456692913375"/>
      </w:pPr>
      <w:rPr>
        <w:rFonts w:ascii="Arial" w:cs="Arial" w:eastAsia="Arial" w:hAnsi="Arial"/>
        <w:b w:val="1"/>
        <w:sz w:val="20"/>
        <w:szCs w:val="2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95112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8E533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SjRXfxaiGGiDGzfVhPs3dsdDtA==">AMUW2mWhh+cpkteh6go3x3YM2AceOycbeT8/990eOwr2zeVtrvrs7j3i+CwoSxHiRZiiPyjn/loELv8tLyZT7KVd30fEk/7isj3U2LnUahoOe1UBLDxoPdQ=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2022-04-18T05:02:00Z</dcterms:created>
  <dc:creator>Valentín Osorio</dc:creator>
</cp:coreProperties>
</file>