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7ACE" w:rsidRDefault="00007ACE" w:rsidP="00007ACE">
      <w:pPr>
        <w:jc w:val="center"/>
        <w:rPr>
          <w:b/>
          <w:bCs/>
          <w:sz w:val="28"/>
          <w:szCs w:val="28"/>
        </w:rPr>
      </w:pPr>
      <w:proofErr w:type="spellStart"/>
      <w:r w:rsidRPr="003D5D40">
        <w:rPr>
          <w:b/>
          <w:bCs/>
          <w:sz w:val="28"/>
          <w:szCs w:val="28"/>
        </w:rPr>
        <w:t>Кероси́новая</w:t>
      </w:r>
      <w:proofErr w:type="spellEnd"/>
      <w:r w:rsidRPr="003D5D40">
        <w:rPr>
          <w:b/>
          <w:bCs/>
          <w:sz w:val="28"/>
          <w:szCs w:val="28"/>
        </w:rPr>
        <w:t xml:space="preserve"> </w:t>
      </w:r>
      <w:proofErr w:type="spellStart"/>
      <w:r w:rsidRPr="003D5D40">
        <w:rPr>
          <w:b/>
          <w:bCs/>
          <w:sz w:val="28"/>
          <w:szCs w:val="28"/>
        </w:rPr>
        <w:t>ла́мпа</w:t>
      </w:r>
      <w:proofErr w:type="spellEnd"/>
      <w:r w:rsidRPr="003D5D40">
        <w:rPr>
          <w:b/>
          <w:bCs/>
          <w:sz w:val="28"/>
          <w:szCs w:val="28"/>
        </w:rPr>
        <w:t> </w:t>
      </w:r>
    </w:p>
    <w:p w:rsidR="00007ACE" w:rsidRPr="003D5D40" w:rsidRDefault="00007ACE" w:rsidP="00007ACE">
      <w:pPr>
        <w:jc w:val="center"/>
        <w:rPr>
          <w:b/>
          <w:bCs/>
          <w:sz w:val="28"/>
          <w:szCs w:val="28"/>
        </w:rPr>
      </w:pPr>
    </w:p>
    <w:p w:rsidR="00007ACE" w:rsidRPr="0076321E" w:rsidRDefault="00007ACE" w:rsidP="00007ACE">
      <w:pPr>
        <w:jc w:val="both"/>
        <w:rPr>
          <w:sz w:val="28"/>
          <w:szCs w:val="28"/>
        </w:rPr>
      </w:pPr>
      <w:r w:rsidRPr="0076321E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8ACD827" wp14:editId="29ED298F">
            <wp:simplePos x="0" y="0"/>
            <wp:positionH relativeFrom="column">
              <wp:posOffset>-52705</wp:posOffset>
            </wp:positionH>
            <wp:positionV relativeFrom="paragraph">
              <wp:posOffset>2540</wp:posOffset>
            </wp:positionV>
            <wp:extent cx="1276350" cy="1518920"/>
            <wp:effectExtent l="0" t="0" r="6350" b="5080"/>
            <wp:wrapThrough wrapText="bothSides">
              <wp:wrapPolygon edited="0">
                <wp:start x="0" y="0"/>
                <wp:lineTo x="0" y="21492"/>
                <wp:lineTo x="21493" y="21492"/>
                <wp:lineTo x="21493" y="0"/>
                <wp:lineTo x="0" y="0"/>
              </wp:wrapPolygon>
            </wp:wrapThrough>
            <wp:docPr id="13125395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76321E">
        <w:rPr>
          <w:sz w:val="28"/>
          <w:szCs w:val="28"/>
        </w:rPr>
        <w:t>Кероси́новая</w:t>
      </w:r>
      <w:proofErr w:type="spellEnd"/>
      <w:r w:rsidRPr="0076321E">
        <w:rPr>
          <w:sz w:val="28"/>
          <w:szCs w:val="28"/>
        </w:rPr>
        <w:t xml:space="preserve"> </w:t>
      </w:r>
      <w:proofErr w:type="spellStart"/>
      <w:r w:rsidRPr="0076321E">
        <w:rPr>
          <w:sz w:val="28"/>
          <w:szCs w:val="28"/>
        </w:rPr>
        <w:t>ла́мпа</w:t>
      </w:r>
      <w:proofErr w:type="spellEnd"/>
      <w:r w:rsidRPr="0076321E">
        <w:rPr>
          <w:sz w:val="28"/>
          <w:szCs w:val="28"/>
        </w:rPr>
        <w:t> — светильник, работающий на основе сгорания керосина. Была популярна в XIX — начале XX века.</w:t>
      </w:r>
    </w:p>
    <w:p w:rsidR="00007ACE" w:rsidRPr="0076321E" w:rsidRDefault="00007ACE" w:rsidP="00007ACE">
      <w:pPr>
        <w:pStyle w:val="ac"/>
        <w:spacing w:before="0" w:beforeAutospacing="0" w:after="180" w:afterAutospacing="0"/>
        <w:ind w:left="315" w:right="315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76321E">
        <w:rPr>
          <w:sz w:val="28"/>
          <w:szCs w:val="28"/>
        </w:rPr>
        <w:t>азмеры керосиновых ламп, стёкол и фитилей к ним указываются в линиях.</w:t>
      </w:r>
      <w:r>
        <w:rPr>
          <w:sz w:val="28"/>
          <w:szCs w:val="28"/>
        </w:rPr>
        <w:t xml:space="preserve"> </w:t>
      </w:r>
      <w:r w:rsidRPr="0076321E">
        <w:rPr>
          <w:sz w:val="28"/>
          <w:szCs w:val="28"/>
        </w:rPr>
        <w:t>Лампа с шириной фитиля 7 линий получила название </w:t>
      </w:r>
      <w:r w:rsidRPr="0076321E">
        <w:rPr>
          <w:rStyle w:val="ad"/>
          <w:rFonts w:eastAsiaTheme="majorEastAsia"/>
          <w:sz w:val="28"/>
          <w:szCs w:val="28"/>
        </w:rPr>
        <w:t>семилинейная керосиновая лампа</w:t>
      </w:r>
      <w:r w:rsidRPr="0076321E">
        <w:rPr>
          <w:sz w:val="28"/>
          <w:szCs w:val="28"/>
        </w:rPr>
        <w:t> или </w:t>
      </w:r>
      <w:r w:rsidRPr="0076321E">
        <w:rPr>
          <w:rStyle w:val="ad"/>
          <w:rFonts w:eastAsiaTheme="majorEastAsia"/>
          <w:sz w:val="28"/>
          <w:szCs w:val="28"/>
        </w:rPr>
        <w:t>семилинейка</w:t>
      </w:r>
      <w:r w:rsidRPr="0076321E">
        <w:rPr>
          <w:sz w:val="28"/>
          <w:szCs w:val="28"/>
        </w:rPr>
        <w:t>.</w:t>
      </w:r>
    </w:p>
    <w:p w:rsidR="00007ACE" w:rsidRDefault="00007ACE" w:rsidP="00007ACE">
      <w:pPr>
        <w:pStyle w:val="ac"/>
        <w:spacing w:before="0" w:beforeAutospacing="0" w:after="180" w:afterAutospacing="0"/>
        <w:ind w:right="315" w:firstLine="31"/>
        <w:jc w:val="both"/>
        <w:rPr>
          <w:sz w:val="28"/>
          <w:szCs w:val="28"/>
        </w:rPr>
      </w:pPr>
      <w:r w:rsidRPr="0076321E">
        <w:rPr>
          <w:sz w:val="28"/>
          <w:szCs w:val="28"/>
        </w:rPr>
        <w:t>Принцип действия лампы: в ёмкость заливается горючее вещество (керосин), откуда оно подается в зону горения. Конструкция снабжается каркасом для переноски и подвески лампы.</w:t>
      </w:r>
    </w:p>
    <w:p w:rsidR="00007ACE" w:rsidRDefault="00007ACE"/>
    <w:sectPr w:rsidR="00007A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CE"/>
    <w:rsid w:val="00007ACE"/>
    <w:rsid w:val="0070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3A4D24C-F0D3-0841-90B3-49346A74D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AC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7A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A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AC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AC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AC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AC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AC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AC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AC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7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A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A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A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A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A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A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A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0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AC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07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AC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07A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AC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07A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07A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7AC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07ACE"/>
    <w:pPr>
      <w:spacing w:before="100" w:beforeAutospacing="1" w:after="100" w:afterAutospacing="1"/>
    </w:pPr>
  </w:style>
  <w:style w:type="character" w:styleId="ad">
    <w:name w:val="Emphasis"/>
    <w:basedOn w:val="a0"/>
    <w:uiPriority w:val="20"/>
    <w:qFormat/>
    <w:rsid w:val="00007A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2025-06-27T20:10:00Z</dcterms:created>
  <dcterms:modified xsi:type="dcterms:W3CDTF">2025-06-27T20:14:00Z</dcterms:modified>
</cp:coreProperties>
</file>