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E20" w:rsidRDefault="00951FA4" w:rsidP="00951FA4">
      <w:r>
        <w:rPr>
          <w:noProof/>
        </w:rPr>
        <w:drawing>
          <wp:anchor distT="0" distB="0" distL="114300" distR="114300" simplePos="0" relativeHeight="251659264" behindDoc="0" locked="0" layoutInCell="1" allowOverlap="1" wp14:anchorId="4449B237" wp14:editId="5A46B29C">
            <wp:simplePos x="914400" y="914400"/>
            <wp:positionH relativeFrom="margin">
              <wp:align>center</wp:align>
            </wp:positionH>
            <wp:positionV relativeFrom="margin">
              <wp:align>top</wp:align>
            </wp:positionV>
            <wp:extent cx="2220595" cy="1878965"/>
            <wp:effectExtent l="0" t="0" r="0" b="0"/>
            <wp:wrapSquare wrapText="bothSides"/>
            <wp:docPr id="2" name="Pictur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stretch>
                      <a:fillRect/>
                    </a:stretch>
                  </pic:blipFill>
                  <pic:spPr>
                    <a:xfrm>
                      <a:off x="0" y="0"/>
                      <a:ext cx="2220595" cy="1878965"/>
                    </a:xfrm>
                    <a:prstGeom prst="rect">
                      <a:avLst/>
                    </a:prstGeom>
                  </pic:spPr>
                </pic:pic>
              </a:graphicData>
            </a:graphic>
          </wp:anchor>
        </w:drawing>
      </w:r>
    </w:p>
    <w:p w:rsidR="001F4E20" w:rsidRDefault="001F4E20"/>
    <w:p w:rsidR="001F4E20" w:rsidRDefault="001F4E20"/>
    <w:p w:rsidR="001F4E20" w:rsidRDefault="001F4E20"/>
    <w:p w:rsidR="001F4E20" w:rsidRDefault="001F4E20"/>
    <w:p w:rsidR="001F4E20" w:rsidRDefault="001F4E20"/>
    <w:p w:rsidR="00951FA4" w:rsidRDefault="00951FA4"/>
    <w:p w:rsidR="00CF4328" w:rsidRDefault="00CF4328"/>
    <w:p w:rsidR="00CF4328" w:rsidRDefault="00CF4328"/>
    <w:p w:rsidR="00951FA4" w:rsidRDefault="00951FA4"/>
    <w:p w:rsidR="00951FA4" w:rsidRPr="0079334A" w:rsidRDefault="00C0306E" w:rsidP="005A737C">
      <w:pPr>
        <w:pStyle w:val="Title"/>
        <w:rPr>
          <w:i w:val="0"/>
          <w:sz w:val="72"/>
          <w:szCs w:val="72"/>
        </w:rPr>
      </w:pPr>
      <w:r w:rsidRPr="0079334A">
        <w:rPr>
          <w:i w:val="0"/>
          <w:sz w:val="72"/>
          <w:szCs w:val="72"/>
        </w:rPr>
        <w:t xml:space="preserve">Milestone </w:t>
      </w:r>
      <w:r w:rsidR="00B13C81">
        <w:rPr>
          <w:i w:val="0"/>
          <w:sz w:val="72"/>
          <w:szCs w:val="72"/>
        </w:rPr>
        <w:t>6</w:t>
      </w:r>
      <w:r w:rsidR="007272FD" w:rsidRPr="0079334A">
        <w:rPr>
          <w:i w:val="0"/>
          <w:sz w:val="72"/>
          <w:szCs w:val="72"/>
        </w:rPr>
        <w:t xml:space="preserve"> Evaluation</w:t>
      </w:r>
    </w:p>
    <w:p w:rsidR="00951FA4" w:rsidRDefault="00951FA4" w:rsidP="00951FA4"/>
    <w:p w:rsidR="00951FA4" w:rsidRDefault="00951FA4" w:rsidP="00951FA4"/>
    <w:p w:rsidR="00CF4328" w:rsidRDefault="00CF4328" w:rsidP="00951FA4"/>
    <w:p w:rsidR="00951FA4" w:rsidRDefault="00951FA4" w:rsidP="00951FA4"/>
    <w:p w:rsidR="00951FA4" w:rsidRPr="00951FA4" w:rsidRDefault="00951FA4" w:rsidP="00951FA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158"/>
      </w:tblGrid>
      <w:tr w:rsidR="001F4E20" w:rsidTr="009651AD">
        <w:trPr>
          <w:trHeight w:val="538"/>
          <w:jc w:val="center"/>
        </w:trPr>
        <w:tc>
          <w:tcPr>
            <w:tcW w:w="3493" w:type="dxa"/>
            <w:tcBorders>
              <w:right w:val="single" w:sz="4" w:space="0" w:color="auto"/>
            </w:tcBorders>
          </w:tcPr>
          <w:p w:rsidR="001F4E20" w:rsidRDefault="001F4E20" w:rsidP="00A14ADB">
            <w:pPr>
              <w:jc w:val="center"/>
              <w:rPr>
                <w:b/>
              </w:rPr>
            </w:pPr>
            <w:r>
              <w:rPr>
                <w:b/>
              </w:rPr>
              <w:t>Michael Kelly</w:t>
            </w:r>
          </w:p>
          <w:p w:rsidR="001F4E20" w:rsidRPr="001F4E20" w:rsidRDefault="000B79BA" w:rsidP="00A14ADB">
            <w:pPr>
              <w:jc w:val="center"/>
            </w:pPr>
            <w:hyperlink r:id="rId10" w:history="1">
              <w:r w:rsidR="001F4E20" w:rsidRPr="00455E43">
                <w:rPr>
                  <w:rStyle w:val="Hyperlink"/>
                </w:rPr>
                <w:t>mkelly01@my.fit.edu</w:t>
              </w:r>
            </w:hyperlink>
          </w:p>
        </w:tc>
        <w:tc>
          <w:tcPr>
            <w:tcW w:w="3493" w:type="dxa"/>
            <w:tcBorders>
              <w:left w:val="single" w:sz="4" w:space="0" w:color="auto"/>
              <w:right w:val="single" w:sz="4" w:space="0" w:color="auto"/>
            </w:tcBorders>
          </w:tcPr>
          <w:p w:rsidR="001F4E20" w:rsidRDefault="001F4E20" w:rsidP="00A14ADB">
            <w:pPr>
              <w:jc w:val="center"/>
              <w:rPr>
                <w:b/>
              </w:rPr>
            </w:pPr>
            <w:r>
              <w:rPr>
                <w:b/>
              </w:rPr>
              <w:t>Keith Johnson</w:t>
            </w:r>
          </w:p>
          <w:p w:rsidR="001F4E20" w:rsidRPr="001F4E20" w:rsidRDefault="000B79BA" w:rsidP="00A14ADB">
            <w:pPr>
              <w:jc w:val="center"/>
            </w:pPr>
            <w:hyperlink r:id="rId11" w:history="1">
              <w:r w:rsidR="001F4E20" w:rsidRPr="00455E43">
                <w:rPr>
                  <w:rStyle w:val="Hyperlink"/>
                </w:rPr>
                <w:t>kjohns07@my.fit.edu</w:t>
              </w:r>
            </w:hyperlink>
          </w:p>
        </w:tc>
        <w:tc>
          <w:tcPr>
            <w:tcW w:w="3493" w:type="dxa"/>
            <w:tcBorders>
              <w:left w:val="single" w:sz="4" w:space="0" w:color="auto"/>
            </w:tcBorders>
          </w:tcPr>
          <w:p w:rsidR="001F4E20" w:rsidRPr="001F4E20" w:rsidRDefault="001F4E20" w:rsidP="00A14ADB">
            <w:pPr>
              <w:jc w:val="center"/>
              <w:rPr>
                <w:b/>
              </w:rPr>
            </w:pPr>
            <w:r w:rsidRPr="001F4E20">
              <w:rPr>
                <w:b/>
              </w:rPr>
              <w:t>Eric Wells</w:t>
            </w:r>
          </w:p>
          <w:p w:rsidR="001F4E20" w:rsidRDefault="000B79BA" w:rsidP="00A14ADB">
            <w:pPr>
              <w:jc w:val="center"/>
            </w:pPr>
            <w:hyperlink r:id="rId12" w:history="1">
              <w:r w:rsidR="001F4E20" w:rsidRPr="00455E43">
                <w:rPr>
                  <w:rStyle w:val="Hyperlink"/>
                </w:rPr>
                <w:t>wellse@my.fit.edu</w:t>
              </w:r>
            </w:hyperlink>
          </w:p>
        </w:tc>
      </w:tr>
    </w:tbl>
    <w:p w:rsidR="008D204A" w:rsidRDefault="008D204A" w:rsidP="00BE6746">
      <w:pPr>
        <w:pStyle w:val="Heading1"/>
        <w:ind w:left="0"/>
        <w:jc w:val="center"/>
      </w:pPr>
      <w:r>
        <w:t>Faculty Sponsor</w:t>
      </w:r>
    </w:p>
    <w:p w:rsidR="00CF4328" w:rsidRDefault="009651AD" w:rsidP="00CF4328">
      <w:pPr>
        <w:jc w:val="center"/>
        <w:rPr>
          <w:rStyle w:val="Hyperlink"/>
        </w:rPr>
      </w:pPr>
      <w:r>
        <w:rPr>
          <w:b/>
        </w:rPr>
        <w:t>Dr. William H. Allen</w:t>
      </w:r>
      <w:r>
        <w:rPr>
          <w:b/>
        </w:rPr>
        <w:br/>
      </w:r>
      <w:hyperlink r:id="rId13" w:history="1">
        <w:r w:rsidR="008D204A" w:rsidRPr="007B0F0B">
          <w:rPr>
            <w:rStyle w:val="Hyperlink"/>
          </w:rPr>
          <w:t>wallen@cs.fit.edu</w:t>
        </w:r>
      </w:hyperlink>
    </w:p>
    <w:p w:rsidR="007272FD" w:rsidRDefault="007272FD">
      <w:pPr>
        <w:rPr>
          <w:rStyle w:val="Hyperlink"/>
        </w:rPr>
      </w:pPr>
      <w:r>
        <w:rPr>
          <w:rStyle w:val="Hyperlink"/>
        </w:rPr>
        <w:br w:type="page"/>
      </w:r>
    </w:p>
    <w:p w:rsidR="00FB4B2B" w:rsidRDefault="007272FD" w:rsidP="007272FD">
      <w:pPr>
        <w:pStyle w:val="Heading1"/>
      </w:pPr>
      <w:r>
        <w:lastRenderedPageBreak/>
        <w:t>Current Milestone Progress</w:t>
      </w:r>
    </w:p>
    <w:tbl>
      <w:tblPr>
        <w:tblStyle w:val="LightGrid-Accent1"/>
        <w:tblW w:w="0" w:type="auto"/>
        <w:tblLayout w:type="fixed"/>
        <w:tblLook w:val="04A0" w:firstRow="1" w:lastRow="0" w:firstColumn="1" w:lastColumn="0" w:noHBand="0" w:noVBand="1"/>
      </w:tblPr>
      <w:tblGrid>
        <w:gridCol w:w="2591"/>
        <w:gridCol w:w="1397"/>
        <w:gridCol w:w="1397"/>
        <w:gridCol w:w="1397"/>
        <w:gridCol w:w="1397"/>
        <w:gridCol w:w="1397"/>
      </w:tblGrid>
      <w:tr w:rsidR="00C0306E" w:rsidTr="00C030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rsidR="00C0306E" w:rsidRDefault="00C0306E" w:rsidP="00435821">
            <w:r>
              <w:t>Task</w:t>
            </w:r>
          </w:p>
        </w:tc>
        <w:tc>
          <w:tcPr>
            <w:tcW w:w="1397" w:type="dxa"/>
          </w:tcPr>
          <w:p w:rsidR="00C0306E" w:rsidRDefault="00C0306E" w:rsidP="00435821">
            <w:pPr>
              <w:cnfStyle w:val="100000000000" w:firstRow="1" w:lastRow="0" w:firstColumn="0" w:lastColumn="0" w:oddVBand="0" w:evenVBand="0" w:oddHBand="0" w:evenHBand="0" w:firstRowFirstColumn="0" w:firstRowLastColumn="0" w:lastRowFirstColumn="0" w:lastRowLastColumn="0"/>
            </w:pPr>
            <w:r>
              <w:t>Completion</w:t>
            </w:r>
          </w:p>
        </w:tc>
        <w:tc>
          <w:tcPr>
            <w:tcW w:w="1397" w:type="dxa"/>
          </w:tcPr>
          <w:p w:rsidR="00C0306E" w:rsidRDefault="00C0306E" w:rsidP="00435821">
            <w:pPr>
              <w:cnfStyle w:val="100000000000" w:firstRow="1" w:lastRow="0" w:firstColumn="0" w:lastColumn="0" w:oddVBand="0" w:evenVBand="0" w:oddHBand="0" w:evenHBand="0" w:firstRowFirstColumn="0" w:firstRowLastColumn="0" w:lastRowFirstColumn="0" w:lastRowLastColumn="0"/>
            </w:pPr>
            <w:r>
              <w:t>Michael K.</w:t>
            </w:r>
          </w:p>
        </w:tc>
        <w:tc>
          <w:tcPr>
            <w:tcW w:w="1397" w:type="dxa"/>
          </w:tcPr>
          <w:p w:rsidR="00C0306E" w:rsidRDefault="00C0306E" w:rsidP="00435821">
            <w:pPr>
              <w:cnfStyle w:val="100000000000" w:firstRow="1" w:lastRow="0" w:firstColumn="0" w:lastColumn="0" w:oddVBand="0" w:evenVBand="0" w:oddHBand="0" w:evenHBand="0" w:firstRowFirstColumn="0" w:firstRowLastColumn="0" w:lastRowFirstColumn="0" w:lastRowLastColumn="0"/>
            </w:pPr>
            <w:r>
              <w:t>Keith J.</w:t>
            </w:r>
          </w:p>
        </w:tc>
        <w:tc>
          <w:tcPr>
            <w:tcW w:w="1397" w:type="dxa"/>
          </w:tcPr>
          <w:p w:rsidR="00C0306E" w:rsidRDefault="00C0306E" w:rsidP="00435821">
            <w:pPr>
              <w:cnfStyle w:val="100000000000" w:firstRow="1" w:lastRow="0" w:firstColumn="0" w:lastColumn="0" w:oddVBand="0" w:evenVBand="0" w:oddHBand="0" w:evenHBand="0" w:firstRowFirstColumn="0" w:firstRowLastColumn="0" w:lastRowFirstColumn="0" w:lastRowLastColumn="0"/>
            </w:pPr>
            <w:r>
              <w:t>Eric W.</w:t>
            </w:r>
          </w:p>
        </w:tc>
        <w:tc>
          <w:tcPr>
            <w:tcW w:w="1397" w:type="dxa"/>
          </w:tcPr>
          <w:p w:rsidR="00C0306E" w:rsidRDefault="00C0306E" w:rsidP="00435821">
            <w:pPr>
              <w:cnfStyle w:val="100000000000" w:firstRow="1" w:lastRow="0" w:firstColumn="0" w:lastColumn="0" w:oddVBand="0" w:evenVBand="0" w:oddHBand="0" w:evenHBand="0" w:firstRowFirstColumn="0" w:firstRowLastColumn="0" w:lastRowFirstColumn="0" w:lastRowLastColumn="0"/>
            </w:pPr>
            <w:proofErr w:type="spellStart"/>
            <w:r>
              <w:t>Todo</w:t>
            </w:r>
            <w:proofErr w:type="spellEnd"/>
          </w:p>
        </w:tc>
      </w:tr>
      <w:tr w:rsidR="00F87454" w:rsidTr="00C03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rsidR="00F87454" w:rsidRDefault="00B13C81" w:rsidP="0079334A">
            <w:r>
              <w:t>Performance</w:t>
            </w:r>
          </w:p>
        </w:tc>
        <w:tc>
          <w:tcPr>
            <w:tcW w:w="1397" w:type="dxa"/>
          </w:tcPr>
          <w:p w:rsidR="00F87454" w:rsidRDefault="00F87454" w:rsidP="00435821">
            <w:pPr>
              <w:cnfStyle w:val="000000100000" w:firstRow="0" w:lastRow="0" w:firstColumn="0" w:lastColumn="0" w:oddVBand="0" w:evenVBand="0" w:oddHBand="1" w:evenHBand="0" w:firstRowFirstColumn="0" w:firstRowLastColumn="0" w:lastRowFirstColumn="0" w:lastRowLastColumn="0"/>
            </w:pPr>
            <w:r>
              <w:t>100%</w:t>
            </w:r>
          </w:p>
        </w:tc>
        <w:tc>
          <w:tcPr>
            <w:tcW w:w="1397" w:type="dxa"/>
          </w:tcPr>
          <w:p w:rsidR="00F87454" w:rsidRDefault="00605D46" w:rsidP="00435821">
            <w:pPr>
              <w:cnfStyle w:val="000000100000" w:firstRow="0" w:lastRow="0" w:firstColumn="0" w:lastColumn="0" w:oddVBand="0" w:evenVBand="0" w:oddHBand="1" w:evenHBand="0" w:firstRowFirstColumn="0" w:firstRowLastColumn="0" w:lastRowFirstColumn="0" w:lastRowLastColumn="0"/>
            </w:pPr>
            <w:r>
              <w:t>33</w:t>
            </w:r>
            <w:r w:rsidR="00F87454">
              <w:t>%</w:t>
            </w:r>
          </w:p>
        </w:tc>
        <w:tc>
          <w:tcPr>
            <w:tcW w:w="1397" w:type="dxa"/>
          </w:tcPr>
          <w:p w:rsidR="00F87454" w:rsidRDefault="00B13C81" w:rsidP="00F87454">
            <w:pPr>
              <w:cnfStyle w:val="000000100000" w:firstRow="0" w:lastRow="0" w:firstColumn="0" w:lastColumn="0" w:oddVBand="0" w:evenVBand="0" w:oddHBand="1" w:evenHBand="0" w:firstRowFirstColumn="0" w:firstRowLastColumn="0" w:lastRowFirstColumn="0" w:lastRowLastColumn="0"/>
            </w:pPr>
            <w:r>
              <w:t>34</w:t>
            </w:r>
            <w:r w:rsidR="00F87454">
              <w:t>%</w:t>
            </w:r>
          </w:p>
        </w:tc>
        <w:tc>
          <w:tcPr>
            <w:tcW w:w="1397" w:type="dxa"/>
          </w:tcPr>
          <w:p w:rsidR="00F87454" w:rsidRDefault="00B13C81" w:rsidP="00F87454">
            <w:pPr>
              <w:cnfStyle w:val="000000100000" w:firstRow="0" w:lastRow="0" w:firstColumn="0" w:lastColumn="0" w:oddVBand="0" w:evenVBand="0" w:oddHBand="1" w:evenHBand="0" w:firstRowFirstColumn="0" w:firstRowLastColumn="0" w:lastRowFirstColumn="0" w:lastRowLastColumn="0"/>
            </w:pPr>
            <w:r>
              <w:t>33</w:t>
            </w:r>
            <w:r w:rsidR="00F87454">
              <w:t>%</w:t>
            </w:r>
          </w:p>
        </w:tc>
        <w:tc>
          <w:tcPr>
            <w:tcW w:w="1397" w:type="dxa"/>
          </w:tcPr>
          <w:p w:rsidR="00F87454" w:rsidRDefault="00F87454" w:rsidP="00435821">
            <w:pPr>
              <w:cnfStyle w:val="000000100000" w:firstRow="0" w:lastRow="0" w:firstColumn="0" w:lastColumn="0" w:oddVBand="0" w:evenVBand="0" w:oddHBand="1" w:evenHBand="0" w:firstRowFirstColumn="0" w:firstRowLastColumn="0" w:lastRowFirstColumn="0" w:lastRowLastColumn="0"/>
            </w:pPr>
          </w:p>
        </w:tc>
      </w:tr>
      <w:tr w:rsidR="00F87454" w:rsidTr="00C030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rsidR="00F87454" w:rsidRDefault="00B13C81" w:rsidP="0079334A">
            <w:r>
              <w:t>Polish</w:t>
            </w:r>
          </w:p>
        </w:tc>
        <w:tc>
          <w:tcPr>
            <w:tcW w:w="1397" w:type="dxa"/>
          </w:tcPr>
          <w:p w:rsidR="00F87454" w:rsidRDefault="00F87454" w:rsidP="00435821">
            <w:pPr>
              <w:cnfStyle w:val="000000010000" w:firstRow="0" w:lastRow="0" w:firstColumn="0" w:lastColumn="0" w:oddVBand="0" w:evenVBand="0" w:oddHBand="0" w:evenHBand="1" w:firstRowFirstColumn="0" w:firstRowLastColumn="0" w:lastRowFirstColumn="0" w:lastRowLastColumn="0"/>
            </w:pPr>
            <w:r>
              <w:t>100%</w:t>
            </w:r>
          </w:p>
        </w:tc>
        <w:tc>
          <w:tcPr>
            <w:tcW w:w="1397" w:type="dxa"/>
          </w:tcPr>
          <w:p w:rsidR="00F87454" w:rsidRDefault="00605D46" w:rsidP="00435821">
            <w:pPr>
              <w:cnfStyle w:val="000000010000" w:firstRow="0" w:lastRow="0" w:firstColumn="0" w:lastColumn="0" w:oddVBand="0" w:evenVBand="0" w:oddHBand="0" w:evenHBand="1" w:firstRowFirstColumn="0" w:firstRowLastColumn="0" w:lastRowFirstColumn="0" w:lastRowLastColumn="0"/>
            </w:pPr>
            <w:r>
              <w:t>33</w:t>
            </w:r>
            <w:r w:rsidR="00F87454">
              <w:t>%</w:t>
            </w:r>
          </w:p>
        </w:tc>
        <w:tc>
          <w:tcPr>
            <w:tcW w:w="1397" w:type="dxa"/>
          </w:tcPr>
          <w:p w:rsidR="00F87454" w:rsidRDefault="00B13C81" w:rsidP="00F87454">
            <w:pPr>
              <w:cnfStyle w:val="000000010000" w:firstRow="0" w:lastRow="0" w:firstColumn="0" w:lastColumn="0" w:oddVBand="0" w:evenVBand="0" w:oddHBand="0" w:evenHBand="1" w:firstRowFirstColumn="0" w:firstRowLastColumn="0" w:lastRowFirstColumn="0" w:lastRowLastColumn="0"/>
            </w:pPr>
            <w:r>
              <w:t>34</w:t>
            </w:r>
            <w:r w:rsidR="00F87454">
              <w:t>%</w:t>
            </w:r>
          </w:p>
        </w:tc>
        <w:tc>
          <w:tcPr>
            <w:tcW w:w="1397" w:type="dxa"/>
          </w:tcPr>
          <w:p w:rsidR="00F87454" w:rsidRDefault="00B13C81" w:rsidP="00F87454">
            <w:pPr>
              <w:cnfStyle w:val="000000010000" w:firstRow="0" w:lastRow="0" w:firstColumn="0" w:lastColumn="0" w:oddVBand="0" w:evenVBand="0" w:oddHBand="0" w:evenHBand="1" w:firstRowFirstColumn="0" w:firstRowLastColumn="0" w:lastRowFirstColumn="0" w:lastRowLastColumn="0"/>
            </w:pPr>
            <w:r>
              <w:t>33</w:t>
            </w:r>
            <w:r w:rsidR="00F87454">
              <w:t>%</w:t>
            </w:r>
          </w:p>
        </w:tc>
        <w:tc>
          <w:tcPr>
            <w:tcW w:w="1397" w:type="dxa"/>
          </w:tcPr>
          <w:p w:rsidR="00F87454" w:rsidRDefault="00F87454" w:rsidP="00435821">
            <w:pPr>
              <w:cnfStyle w:val="000000010000" w:firstRow="0" w:lastRow="0" w:firstColumn="0" w:lastColumn="0" w:oddVBand="0" w:evenVBand="0" w:oddHBand="0" w:evenHBand="1" w:firstRowFirstColumn="0" w:firstRowLastColumn="0" w:lastRowFirstColumn="0" w:lastRowLastColumn="0"/>
            </w:pPr>
          </w:p>
        </w:tc>
      </w:tr>
      <w:tr w:rsidR="00605D46" w:rsidTr="00C03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rsidR="00605D46" w:rsidRDefault="00B13C81" w:rsidP="0079334A">
            <w:r>
              <w:t>Demo Video</w:t>
            </w:r>
          </w:p>
        </w:tc>
        <w:tc>
          <w:tcPr>
            <w:tcW w:w="1397" w:type="dxa"/>
          </w:tcPr>
          <w:p w:rsidR="00605D46" w:rsidRDefault="00605D46" w:rsidP="00435821">
            <w:pPr>
              <w:cnfStyle w:val="000000100000" w:firstRow="0" w:lastRow="0" w:firstColumn="0" w:lastColumn="0" w:oddVBand="0" w:evenVBand="0" w:oddHBand="1" w:evenHBand="0" w:firstRowFirstColumn="0" w:firstRowLastColumn="0" w:lastRowFirstColumn="0" w:lastRowLastColumn="0"/>
            </w:pPr>
            <w:r>
              <w:t>100%</w:t>
            </w:r>
          </w:p>
        </w:tc>
        <w:tc>
          <w:tcPr>
            <w:tcW w:w="1397" w:type="dxa"/>
          </w:tcPr>
          <w:p w:rsidR="00605D46" w:rsidRDefault="00605D46" w:rsidP="00435821">
            <w:pPr>
              <w:cnfStyle w:val="000000100000" w:firstRow="0" w:lastRow="0" w:firstColumn="0" w:lastColumn="0" w:oddVBand="0" w:evenVBand="0" w:oddHBand="1" w:evenHBand="0" w:firstRowFirstColumn="0" w:firstRowLastColumn="0" w:lastRowFirstColumn="0" w:lastRowLastColumn="0"/>
            </w:pPr>
            <w:r>
              <w:t>33%</w:t>
            </w:r>
          </w:p>
        </w:tc>
        <w:tc>
          <w:tcPr>
            <w:tcW w:w="1397" w:type="dxa"/>
          </w:tcPr>
          <w:p w:rsidR="00605D46" w:rsidRDefault="00B13C81" w:rsidP="00F87454">
            <w:pPr>
              <w:cnfStyle w:val="000000100000" w:firstRow="0" w:lastRow="0" w:firstColumn="0" w:lastColumn="0" w:oddVBand="0" w:evenVBand="0" w:oddHBand="1" w:evenHBand="0" w:firstRowFirstColumn="0" w:firstRowLastColumn="0" w:lastRowFirstColumn="0" w:lastRowLastColumn="0"/>
            </w:pPr>
            <w:r>
              <w:t>34</w:t>
            </w:r>
            <w:r w:rsidR="00605D46">
              <w:t>%</w:t>
            </w:r>
          </w:p>
        </w:tc>
        <w:tc>
          <w:tcPr>
            <w:tcW w:w="1397" w:type="dxa"/>
          </w:tcPr>
          <w:p w:rsidR="00605D46" w:rsidRDefault="00B13C81" w:rsidP="00F87454">
            <w:pPr>
              <w:cnfStyle w:val="000000100000" w:firstRow="0" w:lastRow="0" w:firstColumn="0" w:lastColumn="0" w:oddVBand="0" w:evenVBand="0" w:oddHBand="1" w:evenHBand="0" w:firstRowFirstColumn="0" w:firstRowLastColumn="0" w:lastRowFirstColumn="0" w:lastRowLastColumn="0"/>
            </w:pPr>
            <w:r>
              <w:t>33</w:t>
            </w:r>
            <w:r w:rsidR="00605D46">
              <w:t>%</w:t>
            </w:r>
          </w:p>
        </w:tc>
        <w:tc>
          <w:tcPr>
            <w:tcW w:w="1397" w:type="dxa"/>
          </w:tcPr>
          <w:p w:rsidR="00605D46" w:rsidRDefault="00605D46" w:rsidP="00435821">
            <w:pPr>
              <w:cnfStyle w:val="000000100000" w:firstRow="0" w:lastRow="0" w:firstColumn="0" w:lastColumn="0" w:oddVBand="0" w:evenVBand="0" w:oddHBand="1" w:evenHBand="0" w:firstRowFirstColumn="0" w:firstRowLastColumn="0" w:lastRowFirstColumn="0" w:lastRowLastColumn="0"/>
            </w:pPr>
          </w:p>
        </w:tc>
      </w:tr>
      <w:tr w:rsidR="00605D46" w:rsidTr="00C030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rsidR="00605D46" w:rsidRDefault="00B13C81" w:rsidP="0079334A">
            <w:r>
              <w:t>User Manual</w:t>
            </w:r>
          </w:p>
        </w:tc>
        <w:tc>
          <w:tcPr>
            <w:tcW w:w="1397" w:type="dxa"/>
          </w:tcPr>
          <w:p w:rsidR="00605D46" w:rsidRDefault="00605D46" w:rsidP="00435821">
            <w:pPr>
              <w:cnfStyle w:val="000000010000" w:firstRow="0" w:lastRow="0" w:firstColumn="0" w:lastColumn="0" w:oddVBand="0" w:evenVBand="0" w:oddHBand="0" w:evenHBand="1" w:firstRowFirstColumn="0" w:firstRowLastColumn="0" w:lastRowFirstColumn="0" w:lastRowLastColumn="0"/>
            </w:pPr>
            <w:r>
              <w:t>100%</w:t>
            </w:r>
          </w:p>
        </w:tc>
        <w:tc>
          <w:tcPr>
            <w:tcW w:w="1397" w:type="dxa"/>
          </w:tcPr>
          <w:p w:rsidR="00605D46" w:rsidRDefault="00605D46" w:rsidP="00435821">
            <w:pPr>
              <w:cnfStyle w:val="000000010000" w:firstRow="0" w:lastRow="0" w:firstColumn="0" w:lastColumn="0" w:oddVBand="0" w:evenVBand="0" w:oddHBand="0" w:evenHBand="1" w:firstRowFirstColumn="0" w:firstRowLastColumn="0" w:lastRowFirstColumn="0" w:lastRowLastColumn="0"/>
            </w:pPr>
            <w:r>
              <w:t>33%</w:t>
            </w:r>
          </w:p>
        </w:tc>
        <w:tc>
          <w:tcPr>
            <w:tcW w:w="1397" w:type="dxa"/>
          </w:tcPr>
          <w:p w:rsidR="00605D46" w:rsidRDefault="00B13C81" w:rsidP="00F87454">
            <w:pPr>
              <w:cnfStyle w:val="000000010000" w:firstRow="0" w:lastRow="0" w:firstColumn="0" w:lastColumn="0" w:oddVBand="0" w:evenVBand="0" w:oddHBand="0" w:evenHBand="1" w:firstRowFirstColumn="0" w:firstRowLastColumn="0" w:lastRowFirstColumn="0" w:lastRowLastColumn="0"/>
            </w:pPr>
            <w:r>
              <w:t>34</w:t>
            </w:r>
            <w:r w:rsidR="00605D46">
              <w:t>%</w:t>
            </w:r>
          </w:p>
        </w:tc>
        <w:tc>
          <w:tcPr>
            <w:tcW w:w="1397" w:type="dxa"/>
          </w:tcPr>
          <w:p w:rsidR="00605D46" w:rsidRDefault="00B13C81" w:rsidP="00F87454">
            <w:pPr>
              <w:cnfStyle w:val="000000010000" w:firstRow="0" w:lastRow="0" w:firstColumn="0" w:lastColumn="0" w:oddVBand="0" w:evenVBand="0" w:oddHBand="0" w:evenHBand="1" w:firstRowFirstColumn="0" w:firstRowLastColumn="0" w:lastRowFirstColumn="0" w:lastRowLastColumn="0"/>
            </w:pPr>
            <w:r>
              <w:t>33</w:t>
            </w:r>
            <w:r w:rsidR="00605D46">
              <w:t>%</w:t>
            </w:r>
          </w:p>
        </w:tc>
        <w:tc>
          <w:tcPr>
            <w:tcW w:w="1397" w:type="dxa"/>
          </w:tcPr>
          <w:p w:rsidR="00605D46" w:rsidRDefault="00605D46" w:rsidP="00435821">
            <w:pPr>
              <w:cnfStyle w:val="000000010000" w:firstRow="0" w:lastRow="0" w:firstColumn="0" w:lastColumn="0" w:oddVBand="0" w:evenVBand="0" w:oddHBand="0" w:evenHBand="1" w:firstRowFirstColumn="0" w:firstRowLastColumn="0" w:lastRowFirstColumn="0" w:lastRowLastColumn="0"/>
            </w:pPr>
          </w:p>
        </w:tc>
      </w:tr>
    </w:tbl>
    <w:p w:rsidR="0011411A" w:rsidRDefault="0011411A" w:rsidP="0011411A">
      <w:pPr>
        <w:pStyle w:val="Heading1"/>
      </w:pPr>
      <w:r>
        <w:t>Current Task Summaries</w:t>
      </w:r>
    </w:p>
    <w:p w:rsidR="00B13C81" w:rsidRDefault="00B13C81" w:rsidP="00B13C81">
      <w:pPr>
        <w:pStyle w:val="ListParagraph"/>
        <w:numPr>
          <w:ilvl w:val="0"/>
          <w:numId w:val="12"/>
        </w:numPr>
      </w:pPr>
      <w:r>
        <w:rPr>
          <w:b/>
        </w:rPr>
        <w:t>Performance</w:t>
      </w:r>
      <w:r w:rsidR="00605D46">
        <w:rPr>
          <w:b/>
        </w:rPr>
        <w:t xml:space="preserve">: </w:t>
      </w:r>
      <w:r>
        <w:t>Several areas with performance issues were improved; primarily, graphics caching was implemented in several areas to reduce the amount of time spent re-rendering graphics that have not changed since their last use.</w:t>
      </w:r>
    </w:p>
    <w:p w:rsidR="00B13C81" w:rsidRDefault="00B13C81" w:rsidP="00B13C81">
      <w:pPr>
        <w:pStyle w:val="ListParagraph"/>
        <w:numPr>
          <w:ilvl w:val="1"/>
          <w:numId w:val="12"/>
        </w:numPr>
      </w:pPr>
      <w:r>
        <w:rPr>
          <w:b/>
        </w:rPr>
        <w:t>Background Caching:</w:t>
      </w:r>
      <w:r>
        <w:t xml:space="preserve"> The tiles in each background are cached in two ways. First, the tile data, which signifies which graphic to use for a tile as well as things like if it is flipped or not, is cached. Second, the character data, which contains the actual graphical data, is cached. Both rely on observers which are notified when the relevant memory addresses are written to. The observers in turn invalidate and rebuild the cached data.</w:t>
      </w:r>
    </w:p>
    <w:p w:rsidR="00B13C81" w:rsidRDefault="00B13C81" w:rsidP="00B13C81">
      <w:pPr>
        <w:pStyle w:val="ListParagraph"/>
        <w:numPr>
          <w:ilvl w:val="1"/>
          <w:numId w:val="12"/>
        </w:numPr>
      </w:pPr>
      <w:r>
        <w:rPr>
          <w:b/>
        </w:rPr>
        <w:t>Color Caching:</w:t>
      </w:r>
      <w:r>
        <w:t xml:space="preserve"> Because the bytes used for a color in the palette do not change, they are easily cached. This removes the need to convert from the SNES 15-bit BGR color system to Java’s 32-bit ARGB color system. Colors are cached upon use.</w:t>
      </w:r>
    </w:p>
    <w:p w:rsidR="00B13C81" w:rsidRDefault="00B13C81" w:rsidP="00B13C81">
      <w:pPr>
        <w:pStyle w:val="ListParagraph"/>
        <w:numPr>
          <w:ilvl w:val="0"/>
          <w:numId w:val="12"/>
        </w:numPr>
      </w:pPr>
      <w:r>
        <w:rPr>
          <w:b/>
        </w:rPr>
        <w:t>Polish:</w:t>
      </w:r>
      <w:r>
        <w:t xml:space="preserve"> Several small bugs were repaired and have resulted in several new games becoming completely playable. These include Tetris &amp; Dr. Mario, </w:t>
      </w:r>
      <w:proofErr w:type="spellStart"/>
      <w:r>
        <w:t>Gradius</w:t>
      </w:r>
      <w:proofErr w:type="spellEnd"/>
      <w:r>
        <w:t>, and Final Fantasy 2.</w:t>
      </w:r>
    </w:p>
    <w:p w:rsidR="00B13C81" w:rsidRDefault="00B13C81" w:rsidP="00B13C81">
      <w:pPr>
        <w:pStyle w:val="ListParagraph"/>
        <w:numPr>
          <w:ilvl w:val="0"/>
          <w:numId w:val="12"/>
        </w:numPr>
      </w:pPr>
      <w:r>
        <w:rPr>
          <w:b/>
        </w:rPr>
        <w:t xml:space="preserve">Demo Video: </w:t>
      </w:r>
      <w:r>
        <w:t xml:space="preserve">We created a demo video using footage of SNO running, with music provided by </w:t>
      </w:r>
      <w:proofErr w:type="spellStart"/>
      <w:r>
        <w:t>OverClocked</w:t>
      </w:r>
      <w:proofErr w:type="spellEnd"/>
      <w:r>
        <w:t xml:space="preserve"> </w:t>
      </w:r>
      <w:proofErr w:type="spellStart"/>
      <w:r>
        <w:t>ReMix</w:t>
      </w:r>
      <w:proofErr w:type="spellEnd"/>
      <w:r>
        <w:t xml:space="preserve"> and voiceover done by Eric. The video highlights the games that SNO supports and provides a link for more information so that viewers can follow up on the video.</w:t>
      </w:r>
    </w:p>
    <w:p w:rsidR="0079334A" w:rsidRDefault="00B13C81" w:rsidP="00B13C81">
      <w:pPr>
        <w:pStyle w:val="ListParagraph"/>
        <w:numPr>
          <w:ilvl w:val="0"/>
          <w:numId w:val="12"/>
        </w:numPr>
      </w:pPr>
      <w:r>
        <w:rPr>
          <w:b/>
        </w:rPr>
        <w:t xml:space="preserve">User Manual: </w:t>
      </w:r>
      <w:r>
        <w:t xml:space="preserve">Our User Manual was created as a website hosted on </w:t>
      </w:r>
      <w:proofErr w:type="spellStart"/>
      <w:r>
        <w:t>Github</w:t>
      </w:r>
      <w:proofErr w:type="spellEnd"/>
      <w:r>
        <w:t xml:space="preserve"> Sites. </w:t>
      </w:r>
      <w:proofErr w:type="spellStart"/>
      <w:r>
        <w:t>Github</w:t>
      </w:r>
      <w:proofErr w:type="spellEnd"/>
      <w:r>
        <w:t xml:space="preserve"> provides Sites as a way for projects to host a static website supporting their project. Our site contains pages for users who wish to play SNO, as well as users who wish to embed SNO. It also provides a way for interested users to access our </w:t>
      </w:r>
      <w:proofErr w:type="spellStart"/>
      <w:r>
        <w:t>Github</w:t>
      </w:r>
      <w:proofErr w:type="spellEnd"/>
      <w:r>
        <w:t xml:space="preserve"> repository to download the source code for SNO.</w:t>
      </w:r>
      <w:r w:rsidR="00F668F2">
        <w:br w:type="page"/>
      </w:r>
    </w:p>
    <w:p w:rsidR="00D66324" w:rsidRDefault="008A3427" w:rsidP="00D66324">
      <w:pPr>
        <w:pStyle w:val="Heading1"/>
      </w:pPr>
      <w:r>
        <w:lastRenderedPageBreak/>
        <w:t>Lessons Learned / Next Steps</w:t>
      </w:r>
    </w:p>
    <w:p w:rsidR="00D66324" w:rsidRDefault="008A3427" w:rsidP="00D66324">
      <w:r>
        <w:t>Looking back, we’ve accomplished much more than originally anticipated, although in some ways we’ve accomplished less, such as the audio output. Still, we’re proud of the work we’ve achieved and of the knowledge we’ve gained along the way:</w:t>
      </w:r>
    </w:p>
    <w:p w:rsidR="008A3427" w:rsidRDefault="008A3427" w:rsidP="008A3427">
      <w:pPr>
        <w:pStyle w:val="ListParagraph"/>
        <w:numPr>
          <w:ilvl w:val="0"/>
          <w:numId w:val="15"/>
        </w:numPr>
      </w:pPr>
      <w:r>
        <w:t>Testing is one of the most annoying and most rewarding parts of a project.</w:t>
      </w:r>
    </w:p>
    <w:p w:rsidR="008A3427" w:rsidRDefault="008A3427" w:rsidP="008A3427">
      <w:pPr>
        <w:pStyle w:val="ListParagraph"/>
        <w:numPr>
          <w:ilvl w:val="0"/>
          <w:numId w:val="15"/>
        </w:numPr>
      </w:pPr>
      <w:r>
        <w:t>Java is quicker than you think, but we’re still learning how to make it that quick.</w:t>
      </w:r>
    </w:p>
    <w:p w:rsidR="008A3427" w:rsidRDefault="008A3427" w:rsidP="008A3427">
      <w:pPr>
        <w:pStyle w:val="ListParagraph"/>
        <w:numPr>
          <w:ilvl w:val="0"/>
          <w:numId w:val="15"/>
        </w:numPr>
      </w:pPr>
      <w:r>
        <w:t>Good documentation is hard to come by, but is worth the effort if you find it.</w:t>
      </w:r>
    </w:p>
    <w:p w:rsidR="008A3427" w:rsidRDefault="008A3427" w:rsidP="008A3427">
      <w:pPr>
        <w:pStyle w:val="ListParagraph"/>
        <w:numPr>
          <w:ilvl w:val="0"/>
          <w:numId w:val="15"/>
        </w:numPr>
      </w:pPr>
      <w:r>
        <w:t>The Super Nintendo is by far one of the most unintuitive consoles ever created.</w:t>
      </w:r>
    </w:p>
    <w:p w:rsidR="008A3427" w:rsidRDefault="008A3427" w:rsidP="008A3427">
      <w:r>
        <w:t xml:space="preserve">Thanks to our switch to </w:t>
      </w:r>
      <w:proofErr w:type="spellStart"/>
      <w:r>
        <w:t>Github</w:t>
      </w:r>
      <w:proofErr w:type="spellEnd"/>
      <w:r>
        <w:t xml:space="preserve">, we can continue working on SNO as a side project. 5 out of 8 graphics modes have yet to be implemented, audio still needs to be output, </w:t>
      </w:r>
      <w:proofErr w:type="gramStart"/>
      <w:r>
        <w:t>there’s</w:t>
      </w:r>
      <w:proofErr w:type="gramEnd"/>
      <w:r>
        <w:t xml:space="preserve"> tons and tons of places yet to be optimized, and there’s lots of stale code that needs to be looked at again. Perhaps someday another Senior Design group might even take up the mantle and continue development on SNO.</w:t>
      </w:r>
    </w:p>
    <w:p w:rsidR="008A3427" w:rsidRDefault="008A3427" w:rsidP="008A3427">
      <w:r>
        <w:t>No, probably not. Sigh.</w:t>
      </w:r>
    </w:p>
    <w:p w:rsidR="0011411A" w:rsidRDefault="0011411A" w:rsidP="00D66324">
      <w:pPr>
        <w:pStyle w:val="Heading1"/>
      </w:pPr>
      <w:r>
        <w:t>Sponsor Feedback</w:t>
      </w:r>
    </w:p>
    <w:p w:rsidR="0026324A" w:rsidRDefault="00D66324" w:rsidP="0026324A">
      <w:pPr>
        <w:pStyle w:val="ListParagraph"/>
        <w:numPr>
          <w:ilvl w:val="0"/>
          <w:numId w:val="12"/>
        </w:numPr>
      </w:pPr>
      <w:r>
        <w:rPr>
          <w:b/>
        </w:rPr>
        <w:t>Performance</w:t>
      </w:r>
      <w:r w:rsidR="0026324A">
        <w:rPr>
          <w:b/>
        </w:rPr>
        <w:t xml:space="preserve">: </w:t>
      </w:r>
    </w:p>
    <w:p w:rsidR="00D66324" w:rsidRDefault="00D66324" w:rsidP="0026324A"/>
    <w:p w:rsidR="00D66324" w:rsidRDefault="00D66324" w:rsidP="00605D46">
      <w:pPr>
        <w:pStyle w:val="ListParagraph"/>
        <w:numPr>
          <w:ilvl w:val="0"/>
          <w:numId w:val="12"/>
        </w:numPr>
      </w:pPr>
      <w:r>
        <w:rPr>
          <w:b/>
        </w:rPr>
        <w:t>Polish</w:t>
      </w:r>
      <w:r w:rsidR="0026324A">
        <w:rPr>
          <w:b/>
        </w:rPr>
        <w:t>:</w:t>
      </w:r>
      <w:r w:rsidR="0026324A">
        <w:t xml:space="preserve"> </w:t>
      </w:r>
    </w:p>
    <w:p w:rsidR="00D66324" w:rsidRDefault="00D66324" w:rsidP="00605D46"/>
    <w:p w:rsidR="00605D46" w:rsidRDefault="00D66324" w:rsidP="00D66324">
      <w:pPr>
        <w:pStyle w:val="ListParagraph"/>
        <w:numPr>
          <w:ilvl w:val="0"/>
          <w:numId w:val="12"/>
        </w:numPr>
      </w:pPr>
      <w:r>
        <w:rPr>
          <w:b/>
        </w:rPr>
        <w:t>Demo Video</w:t>
      </w:r>
      <w:r w:rsidR="00605D46">
        <w:rPr>
          <w:b/>
        </w:rPr>
        <w:t>:</w:t>
      </w:r>
      <w:r w:rsidR="00605D46">
        <w:t xml:space="preserve"> </w:t>
      </w:r>
    </w:p>
    <w:p w:rsidR="00605D46" w:rsidRDefault="00605D46" w:rsidP="008A3427"/>
    <w:p w:rsidR="0011411A" w:rsidRDefault="00605D46" w:rsidP="0011411A">
      <w:pPr>
        <w:pStyle w:val="ListParagraph"/>
        <w:numPr>
          <w:ilvl w:val="0"/>
          <w:numId w:val="12"/>
        </w:numPr>
      </w:pPr>
      <w:r>
        <w:rPr>
          <w:b/>
        </w:rPr>
        <w:t xml:space="preserve">User </w:t>
      </w:r>
      <w:r w:rsidR="00D66324">
        <w:rPr>
          <w:b/>
        </w:rPr>
        <w:t>Manual</w:t>
      </w:r>
      <w:r>
        <w:rPr>
          <w:b/>
        </w:rPr>
        <w:t>:</w:t>
      </w:r>
      <w:r>
        <w:t xml:space="preserve"> </w:t>
      </w:r>
    </w:p>
    <w:p w:rsidR="00605D46" w:rsidRDefault="00605D46" w:rsidP="0011411A"/>
    <w:p w:rsidR="00605D46" w:rsidRDefault="00605D46" w:rsidP="0011411A"/>
    <w:p w:rsidR="0011411A" w:rsidRDefault="0011411A" w:rsidP="0011411A">
      <w:bookmarkStart w:id="0" w:name="_GoBack"/>
      <w:bookmarkEnd w:id="0"/>
      <w:r>
        <w:t>Signature: ____________________________________   Date: __________________</w:t>
      </w:r>
    </w:p>
    <w:p w:rsidR="0011411A" w:rsidRDefault="0011411A">
      <w:r>
        <w:br w:type="page"/>
      </w:r>
    </w:p>
    <w:p w:rsidR="0011411A" w:rsidRDefault="0011411A" w:rsidP="0011411A">
      <w:pPr>
        <w:pStyle w:val="Heading1"/>
      </w:pPr>
      <w:r>
        <w:lastRenderedPageBreak/>
        <w:t>SNO: Super Nintendo Online</w:t>
      </w:r>
      <w:r w:rsidR="00DF146E">
        <w:br/>
      </w:r>
      <w:r w:rsidR="00681E57">
        <w:t xml:space="preserve">Milestone </w:t>
      </w:r>
      <w:r w:rsidR="00D66324">
        <w:t>6</w:t>
      </w:r>
      <w:r w:rsidR="00681E57">
        <w:t xml:space="preserve"> </w:t>
      </w:r>
      <w:r>
        <w:t>Evaluation</w:t>
      </w:r>
    </w:p>
    <w:p w:rsidR="0011411A" w:rsidRDefault="0011411A" w:rsidP="0011411A">
      <w:r>
        <w:t>Sponsor: Please detach this page and return to Dr. Chan (HC 322).</w:t>
      </w:r>
    </w:p>
    <w:p w:rsidR="0011411A" w:rsidRDefault="0011411A" w:rsidP="0011411A">
      <w:r>
        <w:t>For each team member, circle a score between 0 and</w:t>
      </w:r>
      <w:r w:rsidR="00B043EB">
        <w:t xml:space="preserve"> 10, or write in your own score in the last box.</w:t>
      </w:r>
    </w:p>
    <w:p w:rsidR="0011411A" w:rsidRDefault="0011411A" w:rsidP="0011411A"/>
    <w:tbl>
      <w:tblPr>
        <w:tblStyle w:val="TableGrid"/>
        <w:tblW w:w="0" w:type="auto"/>
        <w:tblLook w:val="04A0" w:firstRow="1" w:lastRow="0" w:firstColumn="1" w:lastColumn="0" w:noHBand="0" w:noVBand="1"/>
      </w:tblPr>
      <w:tblGrid>
        <w:gridCol w:w="1548"/>
        <w:gridCol w:w="669"/>
        <w:gridCol w:w="669"/>
        <w:gridCol w:w="669"/>
        <w:gridCol w:w="669"/>
        <w:gridCol w:w="669"/>
        <w:gridCol w:w="669"/>
        <w:gridCol w:w="669"/>
        <w:gridCol w:w="669"/>
        <w:gridCol w:w="669"/>
        <w:gridCol w:w="669"/>
        <w:gridCol w:w="669"/>
        <w:gridCol w:w="669"/>
      </w:tblGrid>
      <w:tr w:rsidR="00B043EB" w:rsidTr="00B043EB">
        <w:tc>
          <w:tcPr>
            <w:tcW w:w="1548" w:type="dxa"/>
          </w:tcPr>
          <w:p w:rsidR="00B043EB" w:rsidRPr="00B043EB" w:rsidRDefault="00B043EB" w:rsidP="0011411A">
            <w:pPr>
              <w:rPr>
                <w:sz w:val="28"/>
                <w:szCs w:val="28"/>
              </w:rPr>
            </w:pPr>
            <w:r w:rsidRPr="00B043EB">
              <w:rPr>
                <w:sz w:val="28"/>
                <w:szCs w:val="28"/>
              </w:rPr>
              <w:t>Michael K.</w:t>
            </w:r>
          </w:p>
        </w:tc>
        <w:tc>
          <w:tcPr>
            <w:tcW w:w="669" w:type="dxa"/>
          </w:tcPr>
          <w:p w:rsidR="00B043EB" w:rsidRPr="00B043EB" w:rsidRDefault="00B043EB" w:rsidP="00B043EB">
            <w:pPr>
              <w:jc w:val="center"/>
              <w:rPr>
                <w:sz w:val="28"/>
                <w:szCs w:val="28"/>
              </w:rPr>
            </w:pPr>
            <w:r w:rsidRPr="00B043EB">
              <w:rPr>
                <w:sz w:val="28"/>
                <w:szCs w:val="28"/>
              </w:rPr>
              <w:t>0</w:t>
            </w:r>
          </w:p>
        </w:tc>
        <w:tc>
          <w:tcPr>
            <w:tcW w:w="669" w:type="dxa"/>
          </w:tcPr>
          <w:p w:rsidR="00B043EB" w:rsidRPr="00B043EB" w:rsidRDefault="00B043EB" w:rsidP="00B043EB">
            <w:pPr>
              <w:jc w:val="center"/>
              <w:rPr>
                <w:sz w:val="28"/>
                <w:szCs w:val="28"/>
              </w:rPr>
            </w:pPr>
            <w:r w:rsidRPr="00B043EB">
              <w:rPr>
                <w:sz w:val="28"/>
                <w:szCs w:val="28"/>
              </w:rPr>
              <w:t>1</w:t>
            </w:r>
          </w:p>
        </w:tc>
        <w:tc>
          <w:tcPr>
            <w:tcW w:w="669" w:type="dxa"/>
          </w:tcPr>
          <w:p w:rsidR="00B043EB" w:rsidRPr="00B043EB" w:rsidRDefault="00B043EB" w:rsidP="00B043EB">
            <w:pPr>
              <w:jc w:val="center"/>
              <w:rPr>
                <w:sz w:val="28"/>
                <w:szCs w:val="28"/>
              </w:rPr>
            </w:pPr>
            <w:r w:rsidRPr="00B043EB">
              <w:rPr>
                <w:sz w:val="28"/>
                <w:szCs w:val="28"/>
              </w:rPr>
              <w:t>2</w:t>
            </w:r>
          </w:p>
        </w:tc>
        <w:tc>
          <w:tcPr>
            <w:tcW w:w="669" w:type="dxa"/>
          </w:tcPr>
          <w:p w:rsidR="00B043EB" w:rsidRPr="00B043EB" w:rsidRDefault="00B043EB" w:rsidP="00B043EB">
            <w:pPr>
              <w:jc w:val="center"/>
              <w:rPr>
                <w:sz w:val="28"/>
                <w:szCs w:val="28"/>
              </w:rPr>
            </w:pPr>
            <w:r w:rsidRPr="00B043EB">
              <w:rPr>
                <w:sz w:val="28"/>
                <w:szCs w:val="28"/>
              </w:rPr>
              <w:t>3</w:t>
            </w:r>
          </w:p>
        </w:tc>
        <w:tc>
          <w:tcPr>
            <w:tcW w:w="669" w:type="dxa"/>
          </w:tcPr>
          <w:p w:rsidR="00B043EB" w:rsidRPr="00B043EB" w:rsidRDefault="00B043EB" w:rsidP="00B043EB">
            <w:pPr>
              <w:jc w:val="center"/>
              <w:rPr>
                <w:sz w:val="28"/>
                <w:szCs w:val="28"/>
              </w:rPr>
            </w:pPr>
            <w:r w:rsidRPr="00B043EB">
              <w:rPr>
                <w:sz w:val="28"/>
                <w:szCs w:val="28"/>
              </w:rPr>
              <w:t>4</w:t>
            </w:r>
          </w:p>
        </w:tc>
        <w:tc>
          <w:tcPr>
            <w:tcW w:w="669" w:type="dxa"/>
          </w:tcPr>
          <w:p w:rsidR="00B043EB" w:rsidRPr="00B043EB" w:rsidRDefault="00B043EB" w:rsidP="00B043EB">
            <w:pPr>
              <w:jc w:val="center"/>
              <w:rPr>
                <w:sz w:val="28"/>
                <w:szCs w:val="28"/>
              </w:rPr>
            </w:pPr>
            <w:r w:rsidRPr="00B043EB">
              <w:rPr>
                <w:sz w:val="28"/>
                <w:szCs w:val="28"/>
              </w:rPr>
              <w:t>5</w:t>
            </w:r>
          </w:p>
        </w:tc>
        <w:tc>
          <w:tcPr>
            <w:tcW w:w="669" w:type="dxa"/>
          </w:tcPr>
          <w:p w:rsidR="00B043EB" w:rsidRPr="00B043EB" w:rsidRDefault="00B043EB" w:rsidP="00B043EB">
            <w:pPr>
              <w:jc w:val="center"/>
              <w:rPr>
                <w:sz w:val="28"/>
                <w:szCs w:val="28"/>
              </w:rPr>
            </w:pPr>
            <w:r w:rsidRPr="00B043EB">
              <w:rPr>
                <w:sz w:val="28"/>
                <w:szCs w:val="28"/>
              </w:rPr>
              <w:t>6</w:t>
            </w:r>
          </w:p>
        </w:tc>
        <w:tc>
          <w:tcPr>
            <w:tcW w:w="669" w:type="dxa"/>
          </w:tcPr>
          <w:p w:rsidR="00B043EB" w:rsidRPr="00B043EB" w:rsidRDefault="00B043EB" w:rsidP="00B043EB">
            <w:pPr>
              <w:jc w:val="center"/>
              <w:rPr>
                <w:sz w:val="28"/>
                <w:szCs w:val="28"/>
              </w:rPr>
            </w:pPr>
            <w:r w:rsidRPr="00B043EB">
              <w:rPr>
                <w:sz w:val="28"/>
                <w:szCs w:val="28"/>
              </w:rPr>
              <w:t>7</w:t>
            </w:r>
          </w:p>
        </w:tc>
        <w:tc>
          <w:tcPr>
            <w:tcW w:w="669" w:type="dxa"/>
          </w:tcPr>
          <w:p w:rsidR="00B043EB" w:rsidRPr="00B043EB" w:rsidRDefault="00B043EB" w:rsidP="00B043EB">
            <w:pPr>
              <w:jc w:val="center"/>
              <w:rPr>
                <w:sz w:val="28"/>
                <w:szCs w:val="28"/>
              </w:rPr>
            </w:pPr>
            <w:r w:rsidRPr="00B043EB">
              <w:rPr>
                <w:sz w:val="28"/>
                <w:szCs w:val="28"/>
              </w:rPr>
              <w:t>8</w:t>
            </w:r>
          </w:p>
        </w:tc>
        <w:tc>
          <w:tcPr>
            <w:tcW w:w="669" w:type="dxa"/>
          </w:tcPr>
          <w:p w:rsidR="00B043EB" w:rsidRPr="00B043EB" w:rsidRDefault="00B043EB" w:rsidP="00B043EB">
            <w:pPr>
              <w:jc w:val="center"/>
              <w:rPr>
                <w:sz w:val="28"/>
                <w:szCs w:val="28"/>
              </w:rPr>
            </w:pPr>
            <w:r w:rsidRPr="00B043EB">
              <w:rPr>
                <w:sz w:val="28"/>
                <w:szCs w:val="28"/>
              </w:rPr>
              <w:t>9</w:t>
            </w:r>
          </w:p>
        </w:tc>
        <w:tc>
          <w:tcPr>
            <w:tcW w:w="669" w:type="dxa"/>
          </w:tcPr>
          <w:p w:rsidR="00B043EB" w:rsidRPr="00B043EB" w:rsidRDefault="00B043EB" w:rsidP="00B043EB">
            <w:pPr>
              <w:jc w:val="center"/>
              <w:rPr>
                <w:sz w:val="28"/>
                <w:szCs w:val="28"/>
              </w:rPr>
            </w:pPr>
            <w:r w:rsidRPr="00B043EB">
              <w:rPr>
                <w:sz w:val="28"/>
                <w:szCs w:val="28"/>
              </w:rPr>
              <w:t>10</w:t>
            </w:r>
          </w:p>
        </w:tc>
        <w:tc>
          <w:tcPr>
            <w:tcW w:w="669" w:type="dxa"/>
          </w:tcPr>
          <w:p w:rsidR="00B043EB" w:rsidRPr="00B043EB" w:rsidRDefault="00B043EB" w:rsidP="00B043EB">
            <w:pPr>
              <w:jc w:val="center"/>
              <w:rPr>
                <w:sz w:val="28"/>
                <w:szCs w:val="28"/>
              </w:rPr>
            </w:pPr>
          </w:p>
        </w:tc>
      </w:tr>
      <w:tr w:rsidR="00B043EB" w:rsidTr="00B043EB">
        <w:tc>
          <w:tcPr>
            <w:tcW w:w="1548" w:type="dxa"/>
          </w:tcPr>
          <w:p w:rsidR="00B043EB" w:rsidRPr="00B043EB" w:rsidRDefault="00B043EB" w:rsidP="0011411A">
            <w:pPr>
              <w:rPr>
                <w:sz w:val="28"/>
                <w:szCs w:val="28"/>
              </w:rPr>
            </w:pPr>
            <w:r w:rsidRPr="00B043EB">
              <w:rPr>
                <w:sz w:val="28"/>
                <w:szCs w:val="28"/>
              </w:rPr>
              <w:t>Keith J.</w:t>
            </w:r>
          </w:p>
        </w:tc>
        <w:tc>
          <w:tcPr>
            <w:tcW w:w="669" w:type="dxa"/>
          </w:tcPr>
          <w:p w:rsidR="00B043EB" w:rsidRPr="00B043EB" w:rsidRDefault="00B043EB" w:rsidP="00B043EB">
            <w:pPr>
              <w:jc w:val="center"/>
              <w:rPr>
                <w:sz w:val="28"/>
                <w:szCs w:val="28"/>
              </w:rPr>
            </w:pPr>
            <w:r w:rsidRPr="00B043EB">
              <w:rPr>
                <w:sz w:val="28"/>
                <w:szCs w:val="28"/>
              </w:rPr>
              <w:t>0</w:t>
            </w:r>
          </w:p>
        </w:tc>
        <w:tc>
          <w:tcPr>
            <w:tcW w:w="669" w:type="dxa"/>
          </w:tcPr>
          <w:p w:rsidR="00B043EB" w:rsidRPr="00B043EB" w:rsidRDefault="00B043EB" w:rsidP="00B043EB">
            <w:pPr>
              <w:jc w:val="center"/>
              <w:rPr>
                <w:sz w:val="28"/>
                <w:szCs w:val="28"/>
              </w:rPr>
            </w:pPr>
            <w:r w:rsidRPr="00B043EB">
              <w:rPr>
                <w:sz w:val="28"/>
                <w:szCs w:val="28"/>
              </w:rPr>
              <w:t>1</w:t>
            </w:r>
          </w:p>
        </w:tc>
        <w:tc>
          <w:tcPr>
            <w:tcW w:w="669" w:type="dxa"/>
          </w:tcPr>
          <w:p w:rsidR="00B043EB" w:rsidRPr="00B043EB" w:rsidRDefault="00B043EB" w:rsidP="00B043EB">
            <w:pPr>
              <w:jc w:val="center"/>
              <w:rPr>
                <w:sz w:val="28"/>
                <w:szCs w:val="28"/>
              </w:rPr>
            </w:pPr>
            <w:r w:rsidRPr="00B043EB">
              <w:rPr>
                <w:sz w:val="28"/>
                <w:szCs w:val="28"/>
              </w:rPr>
              <w:t>2</w:t>
            </w:r>
          </w:p>
        </w:tc>
        <w:tc>
          <w:tcPr>
            <w:tcW w:w="669" w:type="dxa"/>
          </w:tcPr>
          <w:p w:rsidR="00B043EB" w:rsidRPr="00B043EB" w:rsidRDefault="00B043EB" w:rsidP="00B043EB">
            <w:pPr>
              <w:jc w:val="center"/>
              <w:rPr>
                <w:sz w:val="28"/>
                <w:szCs w:val="28"/>
              </w:rPr>
            </w:pPr>
            <w:r w:rsidRPr="00B043EB">
              <w:rPr>
                <w:sz w:val="28"/>
                <w:szCs w:val="28"/>
              </w:rPr>
              <w:t>3</w:t>
            </w:r>
          </w:p>
        </w:tc>
        <w:tc>
          <w:tcPr>
            <w:tcW w:w="669" w:type="dxa"/>
          </w:tcPr>
          <w:p w:rsidR="00B043EB" w:rsidRPr="00B043EB" w:rsidRDefault="00B043EB" w:rsidP="00B043EB">
            <w:pPr>
              <w:jc w:val="center"/>
              <w:rPr>
                <w:sz w:val="28"/>
                <w:szCs w:val="28"/>
              </w:rPr>
            </w:pPr>
            <w:r w:rsidRPr="00B043EB">
              <w:rPr>
                <w:sz w:val="28"/>
                <w:szCs w:val="28"/>
              </w:rPr>
              <w:t>4</w:t>
            </w:r>
          </w:p>
        </w:tc>
        <w:tc>
          <w:tcPr>
            <w:tcW w:w="669" w:type="dxa"/>
          </w:tcPr>
          <w:p w:rsidR="00B043EB" w:rsidRPr="00B043EB" w:rsidRDefault="00B043EB" w:rsidP="00B043EB">
            <w:pPr>
              <w:jc w:val="center"/>
              <w:rPr>
                <w:sz w:val="28"/>
                <w:szCs w:val="28"/>
              </w:rPr>
            </w:pPr>
            <w:r w:rsidRPr="00B043EB">
              <w:rPr>
                <w:sz w:val="28"/>
                <w:szCs w:val="28"/>
              </w:rPr>
              <w:t>5</w:t>
            </w:r>
          </w:p>
        </w:tc>
        <w:tc>
          <w:tcPr>
            <w:tcW w:w="669" w:type="dxa"/>
          </w:tcPr>
          <w:p w:rsidR="00B043EB" w:rsidRPr="00B043EB" w:rsidRDefault="00B043EB" w:rsidP="00B043EB">
            <w:pPr>
              <w:jc w:val="center"/>
              <w:rPr>
                <w:sz w:val="28"/>
                <w:szCs w:val="28"/>
              </w:rPr>
            </w:pPr>
            <w:r w:rsidRPr="00B043EB">
              <w:rPr>
                <w:sz w:val="28"/>
                <w:szCs w:val="28"/>
              </w:rPr>
              <w:t>6</w:t>
            </w:r>
          </w:p>
        </w:tc>
        <w:tc>
          <w:tcPr>
            <w:tcW w:w="669" w:type="dxa"/>
          </w:tcPr>
          <w:p w:rsidR="00B043EB" w:rsidRPr="00B043EB" w:rsidRDefault="00B043EB" w:rsidP="00B043EB">
            <w:pPr>
              <w:jc w:val="center"/>
              <w:rPr>
                <w:sz w:val="28"/>
                <w:szCs w:val="28"/>
              </w:rPr>
            </w:pPr>
            <w:r w:rsidRPr="00B043EB">
              <w:rPr>
                <w:sz w:val="28"/>
                <w:szCs w:val="28"/>
              </w:rPr>
              <w:t>7</w:t>
            </w:r>
          </w:p>
        </w:tc>
        <w:tc>
          <w:tcPr>
            <w:tcW w:w="669" w:type="dxa"/>
          </w:tcPr>
          <w:p w:rsidR="00B043EB" w:rsidRPr="00B043EB" w:rsidRDefault="00B043EB" w:rsidP="00B043EB">
            <w:pPr>
              <w:jc w:val="center"/>
              <w:rPr>
                <w:sz w:val="28"/>
                <w:szCs w:val="28"/>
              </w:rPr>
            </w:pPr>
            <w:r w:rsidRPr="00B043EB">
              <w:rPr>
                <w:sz w:val="28"/>
                <w:szCs w:val="28"/>
              </w:rPr>
              <w:t>8</w:t>
            </w:r>
          </w:p>
        </w:tc>
        <w:tc>
          <w:tcPr>
            <w:tcW w:w="669" w:type="dxa"/>
          </w:tcPr>
          <w:p w:rsidR="00B043EB" w:rsidRPr="00B043EB" w:rsidRDefault="00B043EB" w:rsidP="00B043EB">
            <w:pPr>
              <w:jc w:val="center"/>
              <w:rPr>
                <w:sz w:val="28"/>
                <w:szCs w:val="28"/>
              </w:rPr>
            </w:pPr>
            <w:r w:rsidRPr="00B043EB">
              <w:rPr>
                <w:sz w:val="28"/>
                <w:szCs w:val="28"/>
              </w:rPr>
              <w:t>9</w:t>
            </w:r>
          </w:p>
        </w:tc>
        <w:tc>
          <w:tcPr>
            <w:tcW w:w="669" w:type="dxa"/>
          </w:tcPr>
          <w:p w:rsidR="00B043EB" w:rsidRPr="00B043EB" w:rsidRDefault="00B043EB" w:rsidP="00B043EB">
            <w:pPr>
              <w:jc w:val="center"/>
              <w:rPr>
                <w:sz w:val="28"/>
                <w:szCs w:val="28"/>
              </w:rPr>
            </w:pPr>
            <w:r w:rsidRPr="00B043EB">
              <w:rPr>
                <w:sz w:val="28"/>
                <w:szCs w:val="28"/>
              </w:rPr>
              <w:t>10</w:t>
            </w:r>
          </w:p>
        </w:tc>
        <w:tc>
          <w:tcPr>
            <w:tcW w:w="669" w:type="dxa"/>
          </w:tcPr>
          <w:p w:rsidR="00B043EB" w:rsidRPr="00B043EB" w:rsidRDefault="00B043EB" w:rsidP="00B043EB">
            <w:pPr>
              <w:jc w:val="center"/>
              <w:rPr>
                <w:sz w:val="28"/>
                <w:szCs w:val="28"/>
              </w:rPr>
            </w:pPr>
          </w:p>
        </w:tc>
      </w:tr>
      <w:tr w:rsidR="00B043EB" w:rsidTr="00B043EB">
        <w:tc>
          <w:tcPr>
            <w:tcW w:w="1548" w:type="dxa"/>
          </w:tcPr>
          <w:p w:rsidR="00B043EB" w:rsidRPr="00B043EB" w:rsidRDefault="00B043EB" w:rsidP="0011411A">
            <w:pPr>
              <w:rPr>
                <w:sz w:val="28"/>
                <w:szCs w:val="28"/>
              </w:rPr>
            </w:pPr>
            <w:r w:rsidRPr="00B043EB">
              <w:rPr>
                <w:sz w:val="28"/>
                <w:szCs w:val="28"/>
              </w:rPr>
              <w:t>Eric W.</w:t>
            </w:r>
          </w:p>
        </w:tc>
        <w:tc>
          <w:tcPr>
            <w:tcW w:w="669" w:type="dxa"/>
          </w:tcPr>
          <w:p w:rsidR="00B043EB" w:rsidRPr="00B043EB" w:rsidRDefault="00B043EB" w:rsidP="00B043EB">
            <w:pPr>
              <w:jc w:val="center"/>
              <w:rPr>
                <w:sz w:val="28"/>
                <w:szCs w:val="28"/>
              </w:rPr>
            </w:pPr>
            <w:r w:rsidRPr="00B043EB">
              <w:rPr>
                <w:sz w:val="28"/>
                <w:szCs w:val="28"/>
              </w:rPr>
              <w:t>0</w:t>
            </w:r>
          </w:p>
        </w:tc>
        <w:tc>
          <w:tcPr>
            <w:tcW w:w="669" w:type="dxa"/>
          </w:tcPr>
          <w:p w:rsidR="00B043EB" w:rsidRPr="00B043EB" w:rsidRDefault="00B043EB" w:rsidP="00B043EB">
            <w:pPr>
              <w:jc w:val="center"/>
              <w:rPr>
                <w:sz w:val="28"/>
                <w:szCs w:val="28"/>
              </w:rPr>
            </w:pPr>
            <w:r w:rsidRPr="00B043EB">
              <w:rPr>
                <w:sz w:val="28"/>
                <w:szCs w:val="28"/>
              </w:rPr>
              <w:t>1</w:t>
            </w:r>
          </w:p>
        </w:tc>
        <w:tc>
          <w:tcPr>
            <w:tcW w:w="669" w:type="dxa"/>
          </w:tcPr>
          <w:p w:rsidR="00B043EB" w:rsidRPr="00B043EB" w:rsidRDefault="00B043EB" w:rsidP="00B043EB">
            <w:pPr>
              <w:jc w:val="center"/>
              <w:rPr>
                <w:sz w:val="28"/>
                <w:szCs w:val="28"/>
              </w:rPr>
            </w:pPr>
            <w:r w:rsidRPr="00B043EB">
              <w:rPr>
                <w:sz w:val="28"/>
                <w:szCs w:val="28"/>
              </w:rPr>
              <w:t>2</w:t>
            </w:r>
          </w:p>
        </w:tc>
        <w:tc>
          <w:tcPr>
            <w:tcW w:w="669" w:type="dxa"/>
          </w:tcPr>
          <w:p w:rsidR="00B043EB" w:rsidRPr="00B043EB" w:rsidRDefault="00B043EB" w:rsidP="00B043EB">
            <w:pPr>
              <w:jc w:val="center"/>
              <w:rPr>
                <w:sz w:val="28"/>
                <w:szCs w:val="28"/>
              </w:rPr>
            </w:pPr>
            <w:r w:rsidRPr="00B043EB">
              <w:rPr>
                <w:sz w:val="28"/>
                <w:szCs w:val="28"/>
              </w:rPr>
              <w:t>3</w:t>
            </w:r>
          </w:p>
        </w:tc>
        <w:tc>
          <w:tcPr>
            <w:tcW w:w="669" w:type="dxa"/>
          </w:tcPr>
          <w:p w:rsidR="00B043EB" w:rsidRPr="00B043EB" w:rsidRDefault="00B043EB" w:rsidP="00B043EB">
            <w:pPr>
              <w:jc w:val="center"/>
              <w:rPr>
                <w:sz w:val="28"/>
                <w:szCs w:val="28"/>
              </w:rPr>
            </w:pPr>
            <w:r w:rsidRPr="00B043EB">
              <w:rPr>
                <w:sz w:val="28"/>
                <w:szCs w:val="28"/>
              </w:rPr>
              <w:t>4</w:t>
            </w:r>
          </w:p>
        </w:tc>
        <w:tc>
          <w:tcPr>
            <w:tcW w:w="669" w:type="dxa"/>
          </w:tcPr>
          <w:p w:rsidR="00B043EB" w:rsidRPr="00B043EB" w:rsidRDefault="00B043EB" w:rsidP="00B043EB">
            <w:pPr>
              <w:jc w:val="center"/>
              <w:rPr>
                <w:sz w:val="28"/>
                <w:szCs w:val="28"/>
              </w:rPr>
            </w:pPr>
            <w:r w:rsidRPr="00B043EB">
              <w:rPr>
                <w:sz w:val="28"/>
                <w:szCs w:val="28"/>
              </w:rPr>
              <w:t>5</w:t>
            </w:r>
          </w:p>
        </w:tc>
        <w:tc>
          <w:tcPr>
            <w:tcW w:w="669" w:type="dxa"/>
          </w:tcPr>
          <w:p w:rsidR="00B043EB" w:rsidRPr="00B043EB" w:rsidRDefault="00B043EB" w:rsidP="00B043EB">
            <w:pPr>
              <w:jc w:val="center"/>
              <w:rPr>
                <w:sz w:val="28"/>
                <w:szCs w:val="28"/>
              </w:rPr>
            </w:pPr>
            <w:r w:rsidRPr="00B043EB">
              <w:rPr>
                <w:sz w:val="28"/>
                <w:szCs w:val="28"/>
              </w:rPr>
              <w:t>6</w:t>
            </w:r>
          </w:p>
        </w:tc>
        <w:tc>
          <w:tcPr>
            <w:tcW w:w="669" w:type="dxa"/>
          </w:tcPr>
          <w:p w:rsidR="00B043EB" w:rsidRPr="00B043EB" w:rsidRDefault="00B043EB" w:rsidP="00B043EB">
            <w:pPr>
              <w:jc w:val="center"/>
              <w:rPr>
                <w:sz w:val="28"/>
                <w:szCs w:val="28"/>
              </w:rPr>
            </w:pPr>
            <w:r w:rsidRPr="00B043EB">
              <w:rPr>
                <w:sz w:val="28"/>
                <w:szCs w:val="28"/>
              </w:rPr>
              <w:t>7</w:t>
            </w:r>
          </w:p>
        </w:tc>
        <w:tc>
          <w:tcPr>
            <w:tcW w:w="669" w:type="dxa"/>
          </w:tcPr>
          <w:p w:rsidR="00B043EB" w:rsidRPr="00B043EB" w:rsidRDefault="00B043EB" w:rsidP="00B043EB">
            <w:pPr>
              <w:jc w:val="center"/>
              <w:rPr>
                <w:sz w:val="28"/>
                <w:szCs w:val="28"/>
              </w:rPr>
            </w:pPr>
            <w:r w:rsidRPr="00B043EB">
              <w:rPr>
                <w:sz w:val="28"/>
                <w:szCs w:val="28"/>
              </w:rPr>
              <w:t>8</w:t>
            </w:r>
          </w:p>
        </w:tc>
        <w:tc>
          <w:tcPr>
            <w:tcW w:w="669" w:type="dxa"/>
          </w:tcPr>
          <w:p w:rsidR="00B043EB" w:rsidRPr="00B043EB" w:rsidRDefault="00B043EB" w:rsidP="00B043EB">
            <w:pPr>
              <w:jc w:val="center"/>
              <w:rPr>
                <w:sz w:val="28"/>
                <w:szCs w:val="28"/>
              </w:rPr>
            </w:pPr>
            <w:r w:rsidRPr="00B043EB">
              <w:rPr>
                <w:sz w:val="28"/>
                <w:szCs w:val="28"/>
              </w:rPr>
              <w:t>9</w:t>
            </w:r>
          </w:p>
        </w:tc>
        <w:tc>
          <w:tcPr>
            <w:tcW w:w="669" w:type="dxa"/>
          </w:tcPr>
          <w:p w:rsidR="00B043EB" w:rsidRPr="00B043EB" w:rsidRDefault="00B043EB" w:rsidP="00B043EB">
            <w:pPr>
              <w:jc w:val="center"/>
              <w:rPr>
                <w:sz w:val="28"/>
                <w:szCs w:val="28"/>
              </w:rPr>
            </w:pPr>
            <w:r w:rsidRPr="00B043EB">
              <w:rPr>
                <w:sz w:val="28"/>
                <w:szCs w:val="28"/>
              </w:rPr>
              <w:t>10</w:t>
            </w:r>
          </w:p>
        </w:tc>
        <w:tc>
          <w:tcPr>
            <w:tcW w:w="669" w:type="dxa"/>
          </w:tcPr>
          <w:p w:rsidR="00B043EB" w:rsidRPr="00B043EB" w:rsidRDefault="00B043EB" w:rsidP="00B043EB">
            <w:pPr>
              <w:jc w:val="center"/>
              <w:rPr>
                <w:sz w:val="28"/>
                <w:szCs w:val="28"/>
              </w:rPr>
            </w:pPr>
          </w:p>
        </w:tc>
      </w:tr>
    </w:tbl>
    <w:p w:rsidR="0011411A" w:rsidRDefault="0011411A" w:rsidP="0011411A"/>
    <w:p w:rsidR="00CA128B" w:rsidRDefault="00CA128B" w:rsidP="0011411A"/>
    <w:p w:rsidR="00CA128B" w:rsidRPr="0011411A" w:rsidRDefault="00CA128B" w:rsidP="0011411A">
      <w:r>
        <w:t>Signature: ____________________________________   Date: __________________</w:t>
      </w:r>
    </w:p>
    <w:sectPr w:rsidR="00CA128B" w:rsidRPr="0011411A" w:rsidSect="006F4FA4">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9BA" w:rsidRDefault="000B79BA" w:rsidP="00815AA0">
      <w:pPr>
        <w:spacing w:after="0" w:line="240" w:lineRule="auto"/>
      </w:pPr>
      <w:r>
        <w:separator/>
      </w:r>
    </w:p>
  </w:endnote>
  <w:endnote w:type="continuationSeparator" w:id="0">
    <w:p w:rsidR="000B79BA" w:rsidRDefault="000B79BA" w:rsidP="00815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AA0" w:rsidRDefault="00A87402">
    <w:pPr>
      <w:pStyle w:val="Footer"/>
    </w:pPr>
    <w:r>
      <w:rPr>
        <w:noProof/>
      </w:rPr>
      <w:drawing>
        <wp:anchor distT="0" distB="0" distL="114300" distR="114300" simplePos="0" relativeHeight="251658240" behindDoc="1" locked="0" layoutInCell="1" allowOverlap="1" wp14:anchorId="582ADFA3" wp14:editId="7FD24D46">
          <wp:simplePos x="0" y="0"/>
          <wp:positionH relativeFrom="column">
            <wp:posOffset>2981325</wp:posOffset>
          </wp:positionH>
          <wp:positionV relativeFrom="paragraph">
            <wp:posOffset>-2142490</wp:posOffset>
          </wp:positionV>
          <wp:extent cx="3291429" cy="3291429"/>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es_controller_trans15.png"/>
                  <pic:cNvPicPr/>
                </pic:nvPicPr>
                <pic:blipFill>
                  <a:blip r:embed="rId1">
                    <a:extLst>
                      <a:ext uri="{28A0092B-C50C-407E-A947-70E740481C1C}">
                        <a14:useLocalDpi xmlns:a14="http://schemas.microsoft.com/office/drawing/2010/main" val="0"/>
                      </a:ext>
                    </a:extLst>
                  </a:blip>
                  <a:stretch>
                    <a:fillRect/>
                  </a:stretch>
                </pic:blipFill>
                <pic:spPr>
                  <a:xfrm>
                    <a:off x="0" y="0"/>
                    <a:ext cx="3291429" cy="3291429"/>
                  </a:xfrm>
                  <a:prstGeom prst="rect">
                    <a:avLst/>
                  </a:prstGeom>
                </pic:spPr>
              </pic:pic>
            </a:graphicData>
          </a:graphic>
          <wp14:sizeRelH relativeFrom="page">
            <wp14:pctWidth>0</wp14:pctWidth>
          </wp14:sizeRelH>
          <wp14:sizeRelV relativeFrom="page">
            <wp14:pctHeight>0</wp14:pctHeight>
          </wp14:sizeRelV>
        </wp:anchor>
      </w:drawing>
    </w:r>
  </w:p>
  <w:p w:rsidR="00815AA0" w:rsidRDefault="00815A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9BA" w:rsidRDefault="000B79BA" w:rsidP="00815AA0">
      <w:pPr>
        <w:spacing w:after="0" w:line="240" w:lineRule="auto"/>
      </w:pPr>
      <w:r>
        <w:separator/>
      </w:r>
    </w:p>
  </w:footnote>
  <w:footnote w:type="continuationSeparator" w:id="0">
    <w:p w:rsidR="000B79BA" w:rsidRDefault="000B79BA" w:rsidP="00815A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5A737C">
      <w:tc>
        <w:tcPr>
          <w:tcW w:w="0" w:type="auto"/>
          <w:tcBorders>
            <w:right w:val="single" w:sz="6" w:space="0" w:color="780E0E" w:themeColor="text1"/>
          </w:tcBorders>
        </w:tcPr>
        <w:sdt>
          <w:sdtPr>
            <w:alias w:val="Company"/>
            <w:id w:val="390313118"/>
            <w:placeholder>
              <w:docPart w:val="14BC2E45AE864C35AF8AB6CFF52E89D1"/>
            </w:placeholder>
            <w:dataBinding w:prefixMappings="xmlns:ns0='http://schemas.openxmlformats.org/officeDocument/2006/extended-properties'" w:xpath="/ns0:Properties[1]/ns0:Company[1]" w:storeItemID="{6668398D-A668-4E3E-A5EB-62B293D839F1}"/>
            <w:text/>
          </w:sdtPr>
          <w:sdtEndPr/>
          <w:sdtContent>
            <w:p w:rsidR="005A737C" w:rsidRDefault="005A737C">
              <w:pPr>
                <w:pStyle w:val="Header"/>
                <w:jc w:val="right"/>
              </w:pPr>
              <w:r>
                <w:t>SNO: Super Nintendo Online</w:t>
              </w:r>
            </w:p>
          </w:sdtContent>
        </w:sdt>
        <w:sdt>
          <w:sdtPr>
            <w:rPr>
              <w:b/>
              <w:bCs/>
            </w:rPr>
            <w:alias w:val="Title"/>
            <w:id w:val="1856297361"/>
            <w:placeholder>
              <w:docPart w:val="A41E8BA60E204013A51F6A43D8389E5B"/>
            </w:placeholder>
            <w:dataBinding w:prefixMappings="xmlns:ns0='http://schemas.openxmlformats.org/package/2006/metadata/core-properties' xmlns:ns1='http://purl.org/dc/elements/1.1/'" w:xpath="/ns0:coreProperties[1]/ns1:title[1]" w:storeItemID="{6C3C8BC8-F283-45AE-878A-BAB7291924A1}"/>
            <w:text/>
          </w:sdtPr>
          <w:sdtEndPr/>
          <w:sdtContent>
            <w:p w:rsidR="005A737C" w:rsidRDefault="00681E57" w:rsidP="00F87454">
              <w:pPr>
                <w:pStyle w:val="Header"/>
                <w:jc w:val="right"/>
                <w:rPr>
                  <w:b/>
                  <w:bCs/>
                </w:rPr>
              </w:pPr>
              <w:r>
                <w:rPr>
                  <w:b/>
                  <w:bCs/>
                </w:rPr>
                <w:t xml:space="preserve">Milestone </w:t>
              </w:r>
              <w:r w:rsidR="00B13C81">
                <w:rPr>
                  <w:b/>
                  <w:bCs/>
                </w:rPr>
                <w:t>6</w:t>
              </w:r>
              <w:r>
                <w:rPr>
                  <w:b/>
                  <w:bCs/>
                </w:rPr>
                <w:t xml:space="preserve"> Evaluation</w:t>
              </w:r>
            </w:p>
          </w:sdtContent>
        </w:sdt>
      </w:tc>
      <w:tc>
        <w:tcPr>
          <w:tcW w:w="1152" w:type="dxa"/>
          <w:tcBorders>
            <w:left w:val="single" w:sz="6" w:space="0" w:color="780E0E" w:themeColor="text1"/>
          </w:tcBorders>
        </w:tcPr>
        <w:p w:rsidR="005A737C" w:rsidRDefault="005A737C">
          <w:pPr>
            <w:pStyle w:val="Header"/>
            <w:rPr>
              <w:b/>
              <w:bCs/>
            </w:rPr>
          </w:pPr>
          <w:r>
            <w:fldChar w:fldCharType="begin"/>
          </w:r>
          <w:r>
            <w:instrText xml:space="preserve"> PAGE   \* MERGEFORMAT </w:instrText>
          </w:r>
          <w:r>
            <w:fldChar w:fldCharType="separate"/>
          </w:r>
          <w:r w:rsidR="008A3427">
            <w:rPr>
              <w:noProof/>
            </w:rPr>
            <w:t>2</w:t>
          </w:r>
          <w:r>
            <w:rPr>
              <w:noProof/>
            </w:rPr>
            <w:fldChar w:fldCharType="end"/>
          </w:r>
        </w:p>
      </w:tc>
    </w:tr>
  </w:tbl>
  <w:p w:rsidR="005A737C" w:rsidRDefault="005A73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A523D9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615C32"/>
    <w:multiLevelType w:val="hybridMultilevel"/>
    <w:tmpl w:val="8CFC2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219D3"/>
    <w:multiLevelType w:val="hybridMultilevel"/>
    <w:tmpl w:val="E83CE5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A322A7"/>
    <w:multiLevelType w:val="hybridMultilevel"/>
    <w:tmpl w:val="2F2AB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235A23"/>
    <w:multiLevelType w:val="hybridMultilevel"/>
    <w:tmpl w:val="83B64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5E1BA7"/>
    <w:multiLevelType w:val="hybridMultilevel"/>
    <w:tmpl w:val="F2D46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7F2132"/>
    <w:multiLevelType w:val="hybridMultilevel"/>
    <w:tmpl w:val="465A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446978"/>
    <w:multiLevelType w:val="hybridMultilevel"/>
    <w:tmpl w:val="C69A7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AC1691"/>
    <w:multiLevelType w:val="hybridMultilevel"/>
    <w:tmpl w:val="D5A4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955116"/>
    <w:multiLevelType w:val="hybridMultilevel"/>
    <w:tmpl w:val="0B42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87450F"/>
    <w:multiLevelType w:val="hybridMultilevel"/>
    <w:tmpl w:val="2C5AB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1563B9"/>
    <w:multiLevelType w:val="hybridMultilevel"/>
    <w:tmpl w:val="F0E06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887CDF"/>
    <w:multiLevelType w:val="hybridMultilevel"/>
    <w:tmpl w:val="9EA6B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5A34F3"/>
    <w:multiLevelType w:val="hybridMultilevel"/>
    <w:tmpl w:val="1DBA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8A49A7"/>
    <w:multiLevelType w:val="hybridMultilevel"/>
    <w:tmpl w:val="8820B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5"/>
  </w:num>
  <w:num w:numId="5">
    <w:abstractNumId w:val="4"/>
  </w:num>
  <w:num w:numId="6">
    <w:abstractNumId w:val="1"/>
  </w:num>
  <w:num w:numId="7">
    <w:abstractNumId w:val="9"/>
  </w:num>
  <w:num w:numId="8">
    <w:abstractNumId w:val="2"/>
  </w:num>
  <w:num w:numId="9">
    <w:abstractNumId w:val="3"/>
  </w:num>
  <w:num w:numId="10">
    <w:abstractNumId w:val="14"/>
  </w:num>
  <w:num w:numId="11">
    <w:abstractNumId w:val="13"/>
  </w:num>
  <w:num w:numId="12">
    <w:abstractNumId w:val="7"/>
  </w:num>
  <w:num w:numId="13">
    <w:abstractNumId w:val="0"/>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F4E20"/>
    <w:rsid w:val="000008D9"/>
    <w:rsid w:val="00000A86"/>
    <w:rsid w:val="00016949"/>
    <w:rsid w:val="000768BB"/>
    <w:rsid w:val="000B79BA"/>
    <w:rsid w:val="000D33D8"/>
    <w:rsid w:val="0011411A"/>
    <w:rsid w:val="001403BD"/>
    <w:rsid w:val="0016336A"/>
    <w:rsid w:val="00170E9A"/>
    <w:rsid w:val="00190F76"/>
    <w:rsid w:val="001F4E20"/>
    <w:rsid w:val="001F6946"/>
    <w:rsid w:val="00232BA8"/>
    <w:rsid w:val="0023685D"/>
    <w:rsid w:val="0026324A"/>
    <w:rsid w:val="00290196"/>
    <w:rsid w:val="002B1B55"/>
    <w:rsid w:val="002B57D5"/>
    <w:rsid w:val="00372582"/>
    <w:rsid w:val="003833EC"/>
    <w:rsid w:val="0038511A"/>
    <w:rsid w:val="003F2895"/>
    <w:rsid w:val="00441950"/>
    <w:rsid w:val="00464D02"/>
    <w:rsid w:val="004B2775"/>
    <w:rsid w:val="00520B93"/>
    <w:rsid w:val="00581355"/>
    <w:rsid w:val="005826D8"/>
    <w:rsid w:val="005874F9"/>
    <w:rsid w:val="00590A5E"/>
    <w:rsid w:val="00594215"/>
    <w:rsid w:val="005A737C"/>
    <w:rsid w:val="005D1209"/>
    <w:rsid w:val="005F624D"/>
    <w:rsid w:val="00605D46"/>
    <w:rsid w:val="0063271F"/>
    <w:rsid w:val="006528B9"/>
    <w:rsid w:val="006543C4"/>
    <w:rsid w:val="006612A1"/>
    <w:rsid w:val="00663C94"/>
    <w:rsid w:val="00681E57"/>
    <w:rsid w:val="006975E8"/>
    <w:rsid w:val="006A78F4"/>
    <w:rsid w:val="006B6CA8"/>
    <w:rsid w:val="006F4FA4"/>
    <w:rsid w:val="00724AE6"/>
    <w:rsid w:val="007272FD"/>
    <w:rsid w:val="00727D23"/>
    <w:rsid w:val="0079334A"/>
    <w:rsid w:val="00815AA0"/>
    <w:rsid w:val="00871C8E"/>
    <w:rsid w:val="0087640B"/>
    <w:rsid w:val="008A3427"/>
    <w:rsid w:val="008D204A"/>
    <w:rsid w:val="008E0483"/>
    <w:rsid w:val="009400A0"/>
    <w:rsid w:val="009457B4"/>
    <w:rsid w:val="00951FA4"/>
    <w:rsid w:val="009651AD"/>
    <w:rsid w:val="00967FC3"/>
    <w:rsid w:val="00990BDD"/>
    <w:rsid w:val="00992D4E"/>
    <w:rsid w:val="009A7F3A"/>
    <w:rsid w:val="009C33C4"/>
    <w:rsid w:val="009E2A47"/>
    <w:rsid w:val="00A14ADB"/>
    <w:rsid w:val="00A21B10"/>
    <w:rsid w:val="00A44BED"/>
    <w:rsid w:val="00A87402"/>
    <w:rsid w:val="00AB64AB"/>
    <w:rsid w:val="00B043EB"/>
    <w:rsid w:val="00B07D8C"/>
    <w:rsid w:val="00B13C81"/>
    <w:rsid w:val="00B47B1D"/>
    <w:rsid w:val="00B509D9"/>
    <w:rsid w:val="00B67DFC"/>
    <w:rsid w:val="00BD397F"/>
    <w:rsid w:val="00BE6746"/>
    <w:rsid w:val="00BF7154"/>
    <w:rsid w:val="00C0306E"/>
    <w:rsid w:val="00C04BDF"/>
    <w:rsid w:val="00C0554C"/>
    <w:rsid w:val="00C060F3"/>
    <w:rsid w:val="00C062FD"/>
    <w:rsid w:val="00C61449"/>
    <w:rsid w:val="00C61A4A"/>
    <w:rsid w:val="00C96D6B"/>
    <w:rsid w:val="00CA128B"/>
    <w:rsid w:val="00CC4C60"/>
    <w:rsid w:val="00CE2320"/>
    <w:rsid w:val="00CF4328"/>
    <w:rsid w:val="00CF5DB3"/>
    <w:rsid w:val="00D04664"/>
    <w:rsid w:val="00D047EE"/>
    <w:rsid w:val="00D20DF8"/>
    <w:rsid w:val="00D21C7A"/>
    <w:rsid w:val="00D57D1F"/>
    <w:rsid w:val="00D647F7"/>
    <w:rsid w:val="00D66324"/>
    <w:rsid w:val="00D71DFC"/>
    <w:rsid w:val="00D8110B"/>
    <w:rsid w:val="00DF146E"/>
    <w:rsid w:val="00E30B18"/>
    <w:rsid w:val="00E30D0E"/>
    <w:rsid w:val="00E318D1"/>
    <w:rsid w:val="00E564A3"/>
    <w:rsid w:val="00EC3D64"/>
    <w:rsid w:val="00F10192"/>
    <w:rsid w:val="00F578DA"/>
    <w:rsid w:val="00F61806"/>
    <w:rsid w:val="00F668F2"/>
    <w:rsid w:val="00F87454"/>
    <w:rsid w:val="00F95229"/>
    <w:rsid w:val="00F96463"/>
    <w:rsid w:val="00FB1DA0"/>
    <w:rsid w:val="00FB4B2B"/>
    <w:rsid w:val="00FC141B"/>
    <w:rsid w:val="00FC7951"/>
    <w:rsid w:val="00FD0603"/>
    <w:rsid w:val="00FD393C"/>
    <w:rsid w:val="00FE453E"/>
    <w:rsid w:val="00FE7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2FD"/>
    <w:rPr>
      <w:sz w:val="24"/>
    </w:rPr>
  </w:style>
  <w:style w:type="paragraph" w:styleId="Heading1">
    <w:name w:val="heading 1"/>
    <w:basedOn w:val="Normal"/>
    <w:next w:val="Normal"/>
    <w:link w:val="Heading1Char"/>
    <w:uiPriority w:val="9"/>
    <w:qFormat/>
    <w:rsid w:val="00990BDD"/>
    <w:pPr>
      <w:keepLines/>
      <w:spacing w:before="480" w:after="0"/>
      <w:ind w:left="-288"/>
      <w:outlineLvl w:val="0"/>
    </w:pPr>
    <w:rPr>
      <w:rFonts w:asciiTheme="majorHAnsi" w:eastAsiaTheme="majorEastAsia" w:hAnsiTheme="majorHAnsi" w:cstheme="majorBidi"/>
      <w:b/>
      <w:bCs/>
      <w:color w:val="B91010" w:themeColor="accent1" w:themeShade="BF"/>
      <w:sz w:val="28"/>
      <w:szCs w:val="28"/>
    </w:rPr>
  </w:style>
  <w:style w:type="paragraph" w:styleId="Heading2">
    <w:name w:val="heading 2"/>
    <w:basedOn w:val="Normal"/>
    <w:next w:val="Normal"/>
    <w:link w:val="Heading2Char"/>
    <w:uiPriority w:val="9"/>
    <w:unhideWhenUsed/>
    <w:qFormat/>
    <w:rsid w:val="009C33C4"/>
    <w:pPr>
      <w:keepLines/>
      <w:spacing w:before="200" w:after="0"/>
      <w:outlineLvl w:val="1"/>
    </w:pPr>
    <w:rPr>
      <w:rFonts w:asciiTheme="majorHAnsi" w:eastAsiaTheme="majorEastAsia" w:hAnsiTheme="majorHAnsi" w:cstheme="majorBidi"/>
      <w:b/>
      <w:bCs/>
      <w:color w:val="E04040"/>
      <w:sz w:val="26"/>
      <w:szCs w:val="26"/>
    </w:rPr>
  </w:style>
  <w:style w:type="paragraph" w:styleId="Heading3">
    <w:name w:val="heading 3"/>
    <w:basedOn w:val="Normal"/>
    <w:next w:val="Normal"/>
    <w:link w:val="Heading3Char"/>
    <w:uiPriority w:val="9"/>
    <w:unhideWhenUsed/>
    <w:qFormat/>
    <w:rsid w:val="0011411A"/>
    <w:pPr>
      <w:keepNext/>
      <w:keepLines/>
      <w:spacing w:before="200" w:after="0"/>
      <w:outlineLvl w:val="2"/>
    </w:pPr>
    <w:rPr>
      <w:rFonts w:asciiTheme="majorHAnsi" w:eastAsiaTheme="majorEastAsia" w:hAnsiTheme="majorHAnsi" w:cstheme="majorBidi"/>
      <w:b/>
      <w:bCs/>
      <w:color w:val="EC222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4E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E20"/>
    <w:rPr>
      <w:rFonts w:ascii="Tahoma" w:hAnsi="Tahoma" w:cs="Tahoma"/>
      <w:sz w:val="16"/>
      <w:szCs w:val="16"/>
    </w:rPr>
  </w:style>
  <w:style w:type="table" w:styleId="TableGrid">
    <w:name w:val="Table Grid"/>
    <w:basedOn w:val="TableNormal"/>
    <w:uiPriority w:val="59"/>
    <w:rsid w:val="001F4E20"/>
    <w:pPr>
      <w:spacing w:after="0" w:line="240" w:lineRule="auto"/>
    </w:pPr>
    <w:tblPr>
      <w:tblInd w:w="0" w:type="dxa"/>
      <w:tblBorders>
        <w:top w:val="single" w:sz="4" w:space="0" w:color="780E0E" w:themeColor="text1"/>
        <w:left w:val="single" w:sz="4" w:space="0" w:color="780E0E" w:themeColor="text1"/>
        <w:bottom w:val="single" w:sz="4" w:space="0" w:color="780E0E" w:themeColor="text1"/>
        <w:right w:val="single" w:sz="4" w:space="0" w:color="780E0E" w:themeColor="text1"/>
        <w:insideH w:val="single" w:sz="4" w:space="0" w:color="780E0E" w:themeColor="text1"/>
        <w:insideV w:val="single" w:sz="4" w:space="0" w:color="780E0E"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F4E20"/>
    <w:rPr>
      <w:color w:val="0000FF" w:themeColor="hyperlink"/>
      <w:u w:val="single"/>
    </w:rPr>
  </w:style>
  <w:style w:type="character" w:customStyle="1" w:styleId="Heading1Char">
    <w:name w:val="Heading 1 Char"/>
    <w:basedOn w:val="DefaultParagraphFont"/>
    <w:link w:val="Heading1"/>
    <w:uiPriority w:val="9"/>
    <w:rsid w:val="00990BDD"/>
    <w:rPr>
      <w:rFonts w:asciiTheme="majorHAnsi" w:eastAsiaTheme="majorEastAsia" w:hAnsiTheme="majorHAnsi" w:cstheme="majorBidi"/>
      <w:b/>
      <w:bCs/>
      <w:color w:val="B91010" w:themeColor="accent1" w:themeShade="BF"/>
      <w:sz w:val="28"/>
      <w:szCs w:val="28"/>
    </w:rPr>
  </w:style>
  <w:style w:type="paragraph" w:styleId="ListParagraph">
    <w:name w:val="List Paragraph"/>
    <w:basedOn w:val="Normal"/>
    <w:uiPriority w:val="34"/>
    <w:qFormat/>
    <w:rsid w:val="008D204A"/>
    <w:pPr>
      <w:ind w:left="720"/>
      <w:contextualSpacing/>
    </w:pPr>
  </w:style>
  <w:style w:type="character" w:customStyle="1" w:styleId="Heading2Char">
    <w:name w:val="Heading 2 Char"/>
    <w:basedOn w:val="DefaultParagraphFont"/>
    <w:link w:val="Heading2"/>
    <w:uiPriority w:val="9"/>
    <w:rsid w:val="009C33C4"/>
    <w:rPr>
      <w:rFonts w:asciiTheme="majorHAnsi" w:eastAsiaTheme="majorEastAsia" w:hAnsiTheme="majorHAnsi" w:cstheme="majorBidi"/>
      <w:b/>
      <w:bCs/>
      <w:color w:val="E04040"/>
      <w:sz w:val="26"/>
      <w:szCs w:val="26"/>
    </w:rPr>
  </w:style>
  <w:style w:type="paragraph" w:styleId="Header">
    <w:name w:val="header"/>
    <w:basedOn w:val="Normal"/>
    <w:link w:val="HeaderChar"/>
    <w:uiPriority w:val="99"/>
    <w:unhideWhenUsed/>
    <w:rsid w:val="00815A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AA0"/>
  </w:style>
  <w:style w:type="paragraph" w:styleId="Footer">
    <w:name w:val="footer"/>
    <w:basedOn w:val="Normal"/>
    <w:link w:val="FooterChar"/>
    <w:uiPriority w:val="99"/>
    <w:unhideWhenUsed/>
    <w:rsid w:val="00815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AA0"/>
  </w:style>
  <w:style w:type="table" w:styleId="LightShading-Accent1">
    <w:name w:val="Light Shading Accent 1"/>
    <w:basedOn w:val="TableNormal"/>
    <w:uiPriority w:val="60"/>
    <w:rsid w:val="00B509D9"/>
    <w:pPr>
      <w:spacing w:after="0" w:line="240" w:lineRule="auto"/>
    </w:pPr>
    <w:rPr>
      <w:color w:val="B91010" w:themeColor="accent1" w:themeShade="BF"/>
    </w:rPr>
    <w:tblPr>
      <w:tblStyleRowBandSize w:val="1"/>
      <w:tblStyleColBandSize w:val="1"/>
      <w:tblInd w:w="0" w:type="dxa"/>
      <w:tblBorders>
        <w:top w:val="single" w:sz="8" w:space="0" w:color="EC2222" w:themeColor="accent1"/>
        <w:bottom w:val="single" w:sz="8" w:space="0" w:color="EC2222"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C2222" w:themeColor="accent1"/>
          <w:left w:val="nil"/>
          <w:bottom w:val="single" w:sz="8" w:space="0" w:color="EC2222" w:themeColor="accent1"/>
          <w:right w:val="nil"/>
          <w:insideH w:val="nil"/>
          <w:insideV w:val="nil"/>
        </w:tcBorders>
      </w:tcPr>
    </w:tblStylePr>
    <w:tblStylePr w:type="lastRow">
      <w:pPr>
        <w:spacing w:before="0" w:after="0" w:line="240" w:lineRule="auto"/>
      </w:pPr>
      <w:rPr>
        <w:b/>
        <w:bCs/>
      </w:rPr>
      <w:tblPr/>
      <w:tcPr>
        <w:tcBorders>
          <w:top w:val="single" w:sz="8" w:space="0" w:color="EC2222" w:themeColor="accent1"/>
          <w:left w:val="nil"/>
          <w:bottom w:val="single" w:sz="8" w:space="0" w:color="EC222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C8C8" w:themeFill="accent1" w:themeFillTint="3F"/>
      </w:tcPr>
    </w:tblStylePr>
    <w:tblStylePr w:type="band1Horz">
      <w:tblPr/>
      <w:tcPr>
        <w:tcBorders>
          <w:left w:val="nil"/>
          <w:right w:val="nil"/>
          <w:insideH w:val="nil"/>
          <w:insideV w:val="nil"/>
        </w:tcBorders>
        <w:shd w:val="clear" w:color="auto" w:fill="FAC8C8" w:themeFill="accent1" w:themeFillTint="3F"/>
      </w:tcPr>
    </w:tblStylePr>
  </w:style>
  <w:style w:type="table" w:styleId="MediumGrid3-Accent1">
    <w:name w:val="Medium Grid 3 Accent 1"/>
    <w:basedOn w:val="TableNormal"/>
    <w:uiPriority w:val="69"/>
    <w:rsid w:val="00B509D9"/>
    <w:pPr>
      <w:spacing w:after="0" w:line="240" w:lineRule="auto"/>
    </w:pPr>
    <w:tblPr>
      <w:tblStyleRowBandSize w:val="1"/>
      <w:tblStyleColBandSize w:val="1"/>
      <w:tblInd w:w="0" w:type="dxa"/>
      <w:tblBorders>
        <w:top w:val="single" w:sz="8" w:space="0" w:color="F4A8A8" w:themeColor="background1"/>
        <w:left w:val="single" w:sz="8" w:space="0" w:color="F4A8A8" w:themeColor="background1"/>
        <w:bottom w:val="single" w:sz="8" w:space="0" w:color="F4A8A8" w:themeColor="background1"/>
        <w:right w:val="single" w:sz="8" w:space="0" w:color="F4A8A8" w:themeColor="background1"/>
        <w:insideH w:val="single" w:sz="6" w:space="0" w:color="F4A8A8" w:themeColor="background1"/>
        <w:insideV w:val="single" w:sz="6" w:space="0" w:color="F4A8A8" w:themeColor="background1"/>
      </w:tblBorders>
      <w:tblCellMar>
        <w:top w:w="0" w:type="dxa"/>
        <w:left w:w="108" w:type="dxa"/>
        <w:bottom w:w="0" w:type="dxa"/>
        <w:right w:w="108" w:type="dxa"/>
      </w:tblCellMar>
    </w:tblPr>
    <w:tcPr>
      <w:shd w:val="clear" w:color="auto" w:fill="FAC8C8" w:themeFill="accent1" w:themeFillTint="3F"/>
    </w:tcPr>
    <w:tblStylePr w:type="firstRow">
      <w:rPr>
        <w:b/>
        <w:bCs/>
        <w:i w:val="0"/>
        <w:iCs w:val="0"/>
        <w:color w:val="F4A8A8" w:themeColor="background1"/>
      </w:rPr>
      <w:tblPr/>
      <w:tcPr>
        <w:tcBorders>
          <w:top w:val="single" w:sz="8" w:space="0" w:color="F4A8A8" w:themeColor="background1"/>
          <w:left w:val="single" w:sz="8" w:space="0" w:color="F4A8A8" w:themeColor="background1"/>
          <w:bottom w:val="single" w:sz="24" w:space="0" w:color="F4A8A8" w:themeColor="background1"/>
          <w:right w:val="single" w:sz="8" w:space="0" w:color="F4A8A8" w:themeColor="background1"/>
          <w:insideH w:val="nil"/>
          <w:insideV w:val="single" w:sz="8" w:space="0" w:color="F4A8A8" w:themeColor="background1"/>
        </w:tcBorders>
        <w:shd w:val="clear" w:color="auto" w:fill="EC2222" w:themeFill="accent1"/>
      </w:tcPr>
    </w:tblStylePr>
    <w:tblStylePr w:type="lastRow">
      <w:rPr>
        <w:b/>
        <w:bCs/>
        <w:i w:val="0"/>
        <w:iCs w:val="0"/>
        <w:color w:val="F4A8A8" w:themeColor="background1"/>
      </w:rPr>
      <w:tblPr/>
      <w:tcPr>
        <w:tcBorders>
          <w:top w:val="single" w:sz="24" w:space="0" w:color="F4A8A8" w:themeColor="background1"/>
          <w:left w:val="single" w:sz="8" w:space="0" w:color="F4A8A8" w:themeColor="background1"/>
          <w:bottom w:val="single" w:sz="8" w:space="0" w:color="F4A8A8" w:themeColor="background1"/>
          <w:right w:val="single" w:sz="8" w:space="0" w:color="F4A8A8" w:themeColor="background1"/>
          <w:insideH w:val="nil"/>
          <w:insideV w:val="single" w:sz="8" w:space="0" w:color="F4A8A8" w:themeColor="background1"/>
        </w:tcBorders>
        <w:shd w:val="clear" w:color="auto" w:fill="EC2222" w:themeFill="accent1"/>
      </w:tcPr>
    </w:tblStylePr>
    <w:tblStylePr w:type="firstCol">
      <w:rPr>
        <w:b/>
        <w:bCs/>
        <w:i w:val="0"/>
        <w:iCs w:val="0"/>
        <w:color w:val="F4A8A8" w:themeColor="background1"/>
      </w:rPr>
      <w:tblPr/>
      <w:tcPr>
        <w:tcBorders>
          <w:left w:val="single" w:sz="8" w:space="0" w:color="F4A8A8" w:themeColor="background1"/>
          <w:right w:val="single" w:sz="24" w:space="0" w:color="F4A8A8" w:themeColor="background1"/>
          <w:insideH w:val="nil"/>
          <w:insideV w:val="nil"/>
        </w:tcBorders>
        <w:shd w:val="clear" w:color="auto" w:fill="EC2222" w:themeFill="accent1"/>
      </w:tcPr>
    </w:tblStylePr>
    <w:tblStylePr w:type="lastCol">
      <w:rPr>
        <w:b/>
        <w:bCs/>
        <w:i w:val="0"/>
        <w:iCs w:val="0"/>
        <w:color w:val="F4A8A8" w:themeColor="background1"/>
      </w:rPr>
      <w:tblPr/>
      <w:tcPr>
        <w:tcBorders>
          <w:top w:val="nil"/>
          <w:left w:val="single" w:sz="24" w:space="0" w:color="F4A8A8" w:themeColor="background1"/>
          <w:bottom w:val="nil"/>
          <w:right w:val="nil"/>
          <w:insideH w:val="nil"/>
          <w:insideV w:val="nil"/>
        </w:tcBorders>
        <w:shd w:val="clear" w:color="auto" w:fill="EC2222" w:themeFill="accent1"/>
      </w:tcPr>
    </w:tblStylePr>
    <w:tblStylePr w:type="band1Vert">
      <w:tblPr/>
      <w:tcPr>
        <w:tcBorders>
          <w:top w:val="single" w:sz="8" w:space="0" w:color="F4A8A8" w:themeColor="background1"/>
          <w:left w:val="single" w:sz="8" w:space="0" w:color="F4A8A8" w:themeColor="background1"/>
          <w:bottom w:val="single" w:sz="8" w:space="0" w:color="F4A8A8" w:themeColor="background1"/>
          <w:right w:val="single" w:sz="8" w:space="0" w:color="F4A8A8" w:themeColor="background1"/>
          <w:insideH w:val="nil"/>
          <w:insideV w:val="nil"/>
        </w:tcBorders>
        <w:shd w:val="clear" w:color="auto" w:fill="F59090" w:themeFill="accent1" w:themeFillTint="7F"/>
      </w:tcPr>
    </w:tblStylePr>
    <w:tblStylePr w:type="band1Horz">
      <w:tblPr/>
      <w:tcPr>
        <w:tcBorders>
          <w:top w:val="single" w:sz="8" w:space="0" w:color="F4A8A8" w:themeColor="background1"/>
          <w:left w:val="single" w:sz="8" w:space="0" w:color="F4A8A8" w:themeColor="background1"/>
          <w:bottom w:val="single" w:sz="8" w:space="0" w:color="F4A8A8" w:themeColor="background1"/>
          <w:right w:val="single" w:sz="8" w:space="0" w:color="F4A8A8" w:themeColor="background1"/>
          <w:insideH w:val="single" w:sz="8" w:space="0" w:color="F4A8A8" w:themeColor="background1"/>
          <w:insideV w:val="single" w:sz="8" w:space="0" w:color="F4A8A8" w:themeColor="background1"/>
        </w:tcBorders>
        <w:shd w:val="clear" w:color="auto" w:fill="F59090" w:themeFill="accent1" w:themeFillTint="7F"/>
      </w:tcPr>
    </w:tblStylePr>
  </w:style>
  <w:style w:type="paragraph" w:styleId="Title">
    <w:name w:val="Title"/>
    <w:basedOn w:val="Normal"/>
    <w:next w:val="Normal"/>
    <w:link w:val="TitleChar"/>
    <w:uiPriority w:val="10"/>
    <w:qFormat/>
    <w:rsid w:val="005A737C"/>
    <w:pPr>
      <w:shd w:val="clear" w:color="auto" w:fill="FF0000"/>
      <w:spacing w:after="180" w:line="240" w:lineRule="auto"/>
      <w:contextualSpacing/>
      <w:jc w:val="center"/>
    </w:pPr>
    <w:rPr>
      <w:rFonts w:ascii="Myriad Pro" w:eastAsiaTheme="majorEastAsia" w:hAnsi="Myriad Pro" w:cstheme="majorBidi"/>
      <w:i/>
      <w:caps/>
      <w:color w:val="FFFFFF"/>
      <w:kern w:val="72"/>
      <w:sz w:val="96"/>
      <w:szCs w:val="52"/>
    </w:rPr>
  </w:style>
  <w:style w:type="character" w:customStyle="1" w:styleId="TitleChar">
    <w:name w:val="Title Char"/>
    <w:basedOn w:val="DefaultParagraphFont"/>
    <w:link w:val="Title"/>
    <w:uiPriority w:val="10"/>
    <w:rsid w:val="005A737C"/>
    <w:rPr>
      <w:rFonts w:ascii="Myriad Pro" w:eastAsiaTheme="majorEastAsia" w:hAnsi="Myriad Pro" w:cstheme="majorBidi"/>
      <w:i/>
      <w:caps/>
      <w:color w:val="FFFFFF"/>
      <w:kern w:val="72"/>
      <w:sz w:val="96"/>
      <w:szCs w:val="52"/>
      <w:shd w:val="clear" w:color="auto" w:fill="FF0000"/>
    </w:rPr>
  </w:style>
  <w:style w:type="paragraph" w:styleId="Caption">
    <w:name w:val="caption"/>
    <w:basedOn w:val="Normal"/>
    <w:next w:val="Normal"/>
    <w:uiPriority w:val="35"/>
    <w:unhideWhenUsed/>
    <w:qFormat/>
    <w:rsid w:val="00A21B10"/>
    <w:pPr>
      <w:spacing w:line="240" w:lineRule="auto"/>
    </w:pPr>
    <w:rPr>
      <w:b/>
      <w:bCs/>
      <w:color w:val="EC2222" w:themeColor="accent1"/>
      <w:sz w:val="22"/>
      <w:szCs w:val="18"/>
    </w:rPr>
  </w:style>
  <w:style w:type="table" w:styleId="LightGrid-Accent1">
    <w:name w:val="Light Grid Accent 1"/>
    <w:basedOn w:val="TableNormal"/>
    <w:uiPriority w:val="62"/>
    <w:rsid w:val="007272FD"/>
    <w:pPr>
      <w:spacing w:after="0" w:line="240" w:lineRule="auto"/>
    </w:pPr>
    <w:tblPr>
      <w:tblStyleRowBandSize w:val="1"/>
      <w:tblStyleColBandSize w:val="1"/>
      <w:tblInd w:w="0" w:type="dxa"/>
      <w:tblBorders>
        <w:top w:val="single" w:sz="8" w:space="0" w:color="EC2222" w:themeColor="accent1"/>
        <w:left w:val="single" w:sz="8" w:space="0" w:color="EC2222" w:themeColor="accent1"/>
        <w:bottom w:val="single" w:sz="8" w:space="0" w:color="EC2222" w:themeColor="accent1"/>
        <w:right w:val="single" w:sz="8" w:space="0" w:color="EC2222" w:themeColor="accent1"/>
        <w:insideH w:val="single" w:sz="8" w:space="0" w:color="EC2222" w:themeColor="accent1"/>
        <w:insideV w:val="single" w:sz="8" w:space="0" w:color="EC2222"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C2222" w:themeColor="accent1"/>
          <w:left w:val="single" w:sz="8" w:space="0" w:color="EC2222" w:themeColor="accent1"/>
          <w:bottom w:val="single" w:sz="18" w:space="0" w:color="EC2222" w:themeColor="accent1"/>
          <w:right w:val="single" w:sz="8" w:space="0" w:color="EC2222" w:themeColor="accent1"/>
          <w:insideH w:val="nil"/>
          <w:insideV w:val="single" w:sz="8" w:space="0" w:color="EC222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C2222" w:themeColor="accent1"/>
          <w:left w:val="single" w:sz="8" w:space="0" w:color="EC2222" w:themeColor="accent1"/>
          <w:bottom w:val="single" w:sz="8" w:space="0" w:color="EC2222" w:themeColor="accent1"/>
          <w:right w:val="single" w:sz="8" w:space="0" w:color="EC2222" w:themeColor="accent1"/>
          <w:insideH w:val="nil"/>
          <w:insideV w:val="single" w:sz="8" w:space="0" w:color="EC222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C2222" w:themeColor="accent1"/>
          <w:left w:val="single" w:sz="8" w:space="0" w:color="EC2222" w:themeColor="accent1"/>
          <w:bottom w:val="single" w:sz="8" w:space="0" w:color="EC2222" w:themeColor="accent1"/>
          <w:right w:val="single" w:sz="8" w:space="0" w:color="EC2222" w:themeColor="accent1"/>
        </w:tcBorders>
      </w:tcPr>
    </w:tblStylePr>
    <w:tblStylePr w:type="band1Vert">
      <w:tblPr/>
      <w:tcPr>
        <w:tcBorders>
          <w:top w:val="single" w:sz="8" w:space="0" w:color="EC2222" w:themeColor="accent1"/>
          <w:left w:val="single" w:sz="8" w:space="0" w:color="EC2222" w:themeColor="accent1"/>
          <w:bottom w:val="single" w:sz="8" w:space="0" w:color="EC2222" w:themeColor="accent1"/>
          <w:right w:val="single" w:sz="8" w:space="0" w:color="EC2222" w:themeColor="accent1"/>
        </w:tcBorders>
        <w:shd w:val="clear" w:color="auto" w:fill="FAC8C8" w:themeFill="accent1" w:themeFillTint="3F"/>
      </w:tcPr>
    </w:tblStylePr>
    <w:tblStylePr w:type="band1Horz">
      <w:tblPr/>
      <w:tcPr>
        <w:tcBorders>
          <w:top w:val="single" w:sz="8" w:space="0" w:color="EC2222" w:themeColor="accent1"/>
          <w:left w:val="single" w:sz="8" w:space="0" w:color="EC2222" w:themeColor="accent1"/>
          <w:bottom w:val="single" w:sz="8" w:space="0" w:color="EC2222" w:themeColor="accent1"/>
          <w:right w:val="single" w:sz="8" w:space="0" w:color="EC2222" w:themeColor="accent1"/>
          <w:insideV w:val="single" w:sz="8" w:space="0" w:color="EC2222" w:themeColor="accent1"/>
        </w:tcBorders>
        <w:shd w:val="clear" w:color="auto" w:fill="FAC8C8" w:themeFill="accent1" w:themeFillTint="3F"/>
      </w:tcPr>
    </w:tblStylePr>
    <w:tblStylePr w:type="band2Horz">
      <w:tblPr/>
      <w:tcPr>
        <w:tcBorders>
          <w:top w:val="single" w:sz="8" w:space="0" w:color="EC2222" w:themeColor="accent1"/>
          <w:left w:val="single" w:sz="8" w:space="0" w:color="EC2222" w:themeColor="accent1"/>
          <w:bottom w:val="single" w:sz="8" w:space="0" w:color="EC2222" w:themeColor="accent1"/>
          <w:right w:val="single" w:sz="8" w:space="0" w:color="EC2222" w:themeColor="accent1"/>
          <w:insideV w:val="single" w:sz="8" w:space="0" w:color="EC2222" w:themeColor="accent1"/>
        </w:tcBorders>
      </w:tcPr>
    </w:tblStylePr>
  </w:style>
  <w:style w:type="character" w:customStyle="1" w:styleId="Heading3Char">
    <w:name w:val="Heading 3 Char"/>
    <w:basedOn w:val="DefaultParagraphFont"/>
    <w:link w:val="Heading3"/>
    <w:uiPriority w:val="9"/>
    <w:rsid w:val="0011411A"/>
    <w:rPr>
      <w:rFonts w:asciiTheme="majorHAnsi" w:eastAsiaTheme="majorEastAsia" w:hAnsiTheme="majorHAnsi" w:cstheme="majorBidi"/>
      <w:b/>
      <w:bCs/>
      <w:color w:val="EC2222" w:themeColor="accent1"/>
      <w:sz w:val="24"/>
    </w:rPr>
  </w:style>
  <w:style w:type="table" w:styleId="MediumGrid1-Accent5">
    <w:name w:val="Medium Grid 1 Accent 5"/>
    <w:basedOn w:val="TableNormal"/>
    <w:uiPriority w:val="67"/>
    <w:rsid w:val="00B043EB"/>
    <w:pPr>
      <w:spacing w:after="0" w:line="240" w:lineRule="auto"/>
    </w:pPr>
    <w:tblPr>
      <w:tblStyleRowBandSize w:val="1"/>
      <w:tblStyleColBandSize w:val="1"/>
      <w:tblInd w:w="0" w:type="dxa"/>
      <w:tblBorders>
        <w:top w:val="single" w:sz="8" w:space="0" w:color="856BA6" w:themeColor="accent5" w:themeTint="BF"/>
        <w:left w:val="single" w:sz="8" w:space="0" w:color="856BA6" w:themeColor="accent5" w:themeTint="BF"/>
        <w:bottom w:val="single" w:sz="8" w:space="0" w:color="856BA6" w:themeColor="accent5" w:themeTint="BF"/>
        <w:right w:val="single" w:sz="8" w:space="0" w:color="856BA6" w:themeColor="accent5" w:themeTint="BF"/>
        <w:insideH w:val="single" w:sz="8" w:space="0" w:color="856BA6" w:themeColor="accent5" w:themeTint="BF"/>
        <w:insideV w:val="single" w:sz="8" w:space="0" w:color="856BA6" w:themeColor="accent5" w:themeTint="BF"/>
      </w:tblBorders>
      <w:tblCellMar>
        <w:top w:w="0" w:type="dxa"/>
        <w:left w:w="108" w:type="dxa"/>
        <w:bottom w:w="0" w:type="dxa"/>
        <w:right w:w="108" w:type="dxa"/>
      </w:tblCellMar>
    </w:tblPr>
    <w:tcPr>
      <w:shd w:val="clear" w:color="auto" w:fill="D6CEE1" w:themeFill="accent5" w:themeFillTint="3F"/>
    </w:tcPr>
    <w:tblStylePr w:type="firstRow">
      <w:rPr>
        <w:b/>
        <w:bCs/>
      </w:rPr>
    </w:tblStylePr>
    <w:tblStylePr w:type="lastRow">
      <w:rPr>
        <w:b/>
        <w:bCs/>
      </w:rPr>
      <w:tblPr/>
      <w:tcPr>
        <w:tcBorders>
          <w:top w:val="single" w:sz="18" w:space="0" w:color="856BA6" w:themeColor="accent5" w:themeTint="BF"/>
        </w:tcBorders>
      </w:tcPr>
    </w:tblStylePr>
    <w:tblStylePr w:type="firstCol">
      <w:rPr>
        <w:b/>
        <w:bCs/>
      </w:rPr>
    </w:tblStylePr>
    <w:tblStylePr w:type="lastCol">
      <w:rPr>
        <w:b/>
        <w:bCs/>
      </w:rPr>
    </w:tblStylePr>
    <w:tblStylePr w:type="band1Vert">
      <w:tblPr/>
      <w:tcPr>
        <w:shd w:val="clear" w:color="auto" w:fill="AE9CC4" w:themeFill="accent5" w:themeFillTint="7F"/>
      </w:tcPr>
    </w:tblStylePr>
    <w:tblStylePr w:type="band1Horz">
      <w:tblPr/>
      <w:tcPr>
        <w:shd w:val="clear" w:color="auto" w:fill="AE9CC4" w:themeFill="accent5" w:themeFillTint="7F"/>
      </w:tcPr>
    </w:tblStylePr>
  </w:style>
  <w:style w:type="paragraph" w:styleId="ListBullet">
    <w:name w:val="List Bullet"/>
    <w:basedOn w:val="Normal"/>
    <w:uiPriority w:val="99"/>
    <w:unhideWhenUsed/>
    <w:rsid w:val="00B07D8C"/>
    <w:pPr>
      <w:numPr>
        <w:numId w:val="13"/>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wallen@cs.fit.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wellse@my.fit.edu"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johns07@my.fit.edu"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mkelly01@my.fit.edu"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4BC2E45AE864C35AF8AB6CFF52E89D1"/>
        <w:category>
          <w:name w:val="General"/>
          <w:gallery w:val="placeholder"/>
        </w:category>
        <w:types>
          <w:type w:val="bbPlcHdr"/>
        </w:types>
        <w:behaviors>
          <w:behavior w:val="content"/>
        </w:behaviors>
        <w:guid w:val="{05D977E2-78EC-4FE0-B9C9-19477DF577EB}"/>
      </w:docPartPr>
      <w:docPartBody>
        <w:p w:rsidR="00215989" w:rsidRDefault="00655333" w:rsidP="00655333">
          <w:pPr>
            <w:pStyle w:val="14BC2E45AE864C35AF8AB6CFF52E89D1"/>
          </w:pPr>
          <w:r>
            <w:t>[Type the company name]</w:t>
          </w:r>
        </w:p>
      </w:docPartBody>
    </w:docPart>
    <w:docPart>
      <w:docPartPr>
        <w:name w:val="A41E8BA60E204013A51F6A43D8389E5B"/>
        <w:category>
          <w:name w:val="General"/>
          <w:gallery w:val="placeholder"/>
        </w:category>
        <w:types>
          <w:type w:val="bbPlcHdr"/>
        </w:types>
        <w:behaviors>
          <w:behavior w:val="content"/>
        </w:behaviors>
        <w:guid w:val="{997B64AB-0417-473B-8E62-42945A6FE16F}"/>
      </w:docPartPr>
      <w:docPartBody>
        <w:p w:rsidR="00215989" w:rsidRDefault="00655333" w:rsidP="00655333">
          <w:pPr>
            <w:pStyle w:val="A41E8BA60E204013A51F6A43D8389E5B"/>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333"/>
    <w:rsid w:val="000E3D70"/>
    <w:rsid w:val="001404FF"/>
    <w:rsid w:val="00190D9D"/>
    <w:rsid w:val="001B7D69"/>
    <w:rsid w:val="00215989"/>
    <w:rsid w:val="002A6601"/>
    <w:rsid w:val="002D2EB3"/>
    <w:rsid w:val="002E5D41"/>
    <w:rsid w:val="00445708"/>
    <w:rsid w:val="00446FC7"/>
    <w:rsid w:val="00655333"/>
    <w:rsid w:val="00714E52"/>
    <w:rsid w:val="007C6513"/>
    <w:rsid w:val="00AA4073"/>
    <w:rsid w:val="00C02B1E"/>
    <w:rsid w:val="00CA7212"/>
    <w:rsid w:val="00CF290C"/>
    <w:rsid w:val="00D678DF"/>
    <w:rsid w:val="00EE0B86"/>
    <w:rsid w:val="00F45435"/>
    <w:rsid w:val="00FD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BC2E45AE864C35AF8AB6CFF52E89D1">
    <w:name w:val="14BC2E45AE864C35AF8AB6CFF52E89D1"/>
    <w:rsid w:val="00655333"/>
  </w:style>
  <w:style w:type="paragraph" w:customStyle="1" w:styleId="A41E8BA60E204013A51F6A43D8389E5B">
    <w:name w:val="A41E8BA60E204013A51F6A43D8389E5B"/>
    <w:rsid w:val="0065533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BC2E45AE864C35AF8AB6CFF52E89D1">
    <w:name w:val="14BC2E45AE864C35AF8AB6CFF52E89D1"/>
    <w:rsid w:val="00655333"/>
  </w:style>
  <w:style w:type="paragraph" w:customStyle="1" w:styleId="A41E8BA60E204013A51F6A43D8389E5B">
    <w:name w:val="A41E8BA60E204013A51F6A43D8389E5B"/>
    <w:rsid w:val="006553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ustom 2">
      <a:dk1>
        <a:srgbClr val="780E0E"/>
      </a:dk1>
      <a:lt1>
        <a:srgbClr val="F4A8A8"/>
      </a:lt1>
      <a:dk2>
        <a:srgbClr val="AF1B1B"/>
      </a:dk2>
      <a:lt2>
        <a:srgbClr val="FAD4D4"/>
      </a:lt2>
      <a:accent1>
        <a:srgbClr val="EC2222"/>
      </a:accent1>
      <a:accent2>
        <a:srgbClr val="F79646"/>
      </a:accent2>
      <a:accent3>
        <a:srgbClr val="95B3D7"/>
      </a:accent3>
      <a:accent4>
        <a:srgbClr val="938953"/>
      </a:accent4>
      <a:accent5>
        <a:srgbClr val="5F497A"/>
      </a:accent5>
      <a:accent6>
        <a:srgbClr val="6565F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1AA28-7034-4BB2-B574-83E59C1C6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4</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Milestone 5 Evaluation</vt:lpstr>
    </vt:vector>
  </TitlesOfParts>
  <Company>SNO: Super Nintendo Online</Company>
  <LinksUpToDate>false</LinksUpToDate>
  <CharactersWithSpaces>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6 Evaluation</dc:title>
  <dc:subject/>
  <dc:creator>mkelly01</dc:creator>
  <cp:keywords/>
  <dc:description/>
  <cp:lastModifiedBy>Osmose</cp:lastModifiedBy>
  <cp:revision>68</cp:revision>
  <cp:lastPrinted>2010-08-23T19:02:00Z</cp:lastPrinted>
  <dcterms:created xsi:type="dcterms:W3CDTF">2010-08-19T01:29:00Z</dcterms:created>
  <dcterms:modified xsi:type="dcterms:W3CDTF">2011-04-24T07:32:00Z</dcterms:modified>
</cp:coreProperties>
</file>