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182952" w:rsidRDefault="00182952" w:rsidP="00182952">
      <w:pPr>
        <w:pStyle w:val="Heading1"/>
        <w:jc w:val="left"/>
      </w:pPr>
    </w:p>
    <w:p w:rsidR="00182952" w:rsidRDefault="00182952" w:rsidP="00182952">
      <w:pPr>
        <w:pStyle w:val="Heading1"/>
      </w:pPr>
      <w:r>
        <w:rPr>
          <w:noProof/>
          <w:lang w:eastAsia="en-GB"/>
        </w:rPr>
        <w:drawing>
          <wp:inline distT="0" distB="0" distL="0" distR="0" wp14:anchorId="6BEB9E85" wp14:editId="492D3C51">
            <wp:extent cx="876300" cy="876300"/>
            <wp:effectExtent l="0" t="0" r="0" b="0"/>
            <wp:docPr id="2" name="Picture 2" descr="UBT College – Higher Education Institu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UBT College – Higher Education Institution"/>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876300" cy="876300"/>
                    </a:xfrm>
                    <a:prstGeom prst="rect">
                      <a:avLst/>
                    </a:prstGeom>
                    <a:noFill/>
                    <a:ln>
                      <a:noFill/>
                    </a:ln>
                  </pic:spPr>
                </pic:pic>
              </a:graphicData>
            </a:graphic>
          </wp:inline>
        </w:drawing>
      </w:r>
    </w:p>
    <w:p w:rsidR="00182952" w:rsidRDefault="00182952" w:rsidP="00182952">
      <w:pPr>
        <w:pStyle w:val="Heading1"/>
        <w:jc w:val="left"/>
      </w:pPr>
    </w:p>
    <w:p w:rsidR="00182952" w:rsidRDefault="00182952" w:rsidP="00182952">
      <w:pPr>
        <w:pStyle w:val="Heading1"/>
        <w:jc w:val="left"/>
      </w:pPr>
    </w:p>
    <w:p w:rsidR="00182952" w:rsidRPr="005D58DA" w:rsidRDefault="00182952" w:rsidP="00182952">
      <w:pPr>
        <w:jc w:val="center"/>
        <w:rPr>
          <w:rFonts w:cs="Times New Roman"/>
          <w:szCs w:val="24"/>
        </w:rPr>
      </w:pPr>
      <w:r w:rsidRPr="005D58DA">
        <w:rPr>
          <w:rFonts w:cs="Times New Roman"/>
          <w:szCs w:val="24"/>
        </w:rPr>
        <w:t>Bartës Privat i Arsimit të Lartë</w:t>
      </w:r>
    </w:p>
    <w:p w:rsidR="00182952" w:rsidRPr="005D58DA" w:rsidRDefault="00182952" w:rsidP="00182952">
      <w:pPr>
        <w:jc w:val="center"/>
        <w:rPr>
          <w:rFonts w:cs="Times New Roman"/>
          <w:szCs w:val="24"/>
        </w:rPr>
      </w:pPr>
      <w:r w:rsidRPr="005D58DA">
        <w:rPr>
          <w:rFonts w:cs="Times New Roman"/>
          <w:szCs w:val="24"/>
        </w:rPr>
        <w:t>KOLEGJI UBT</w:t>
      </w:r>
    </w:p>
    <w:p w:rsidR="00182952" w:rsidRPr="005D58DA" w:rsidRDefault="00182952" w:rsidP="00182952">
      <w:pPr>
        <w:jc w:val="center"/>
        <w:rPr>
          <w:rFonts w:cs="Times New Roman"/>
          <w:szCs w:val="24"/>
        </w:rPr>
      </w:pPr>
    </w:p>
    <w:p w:rsidR="00182952" w:rsidRPr="005D58DA" w:rsidRDefault="00182952" w:rsidP="00182952">
      <w:pPr>
        <w:jc w:val="center"/>
        <w:rPr>
          <w:rFonts w:cs="Times New Roman"/>
          <w:szCs w:val="24"/>
        </w:rPr>
      </w:pPr>
      <w:r w:rsidRPr="005D58DA">
        <w:rPr>
          <w:rFonts w:cs="Times New Roman"/>
          <w:szCs w:val="24"/>
        </w:rPr>
        <w:t>Programi për Shkenca Kompjuterike dhe Inxhineri</w:t>
      </w:r>
    </w:p>
    <w:p w:rsidR="00182952" w:rsidRPr="005D58DA" w:rsidRDefault="00182952" w:rsidP="00182952">
      <w:pPr>
        <w:rPr>
          <w:rFonts w:cs="Times New Roman"/>
          <w:szCs w:val="24"/>
        </w:rPr>
      </w:pPr>
    </w:p>
    <w:p w:rsidR="00182952" w:rsidRPr="005D58DA" w:rsidRDefault="00182952" w:rsidP="00182952">
      <w:pPr>
        <w:jc w:val="center"/>
        <w:rPr>
          <w:rFonts w:cs="Times New Roman"/>
          <w:szCs w:val="24"/>
        </w:rPr>
      </w:pPr>
      <w:r w:rsidRPr="005D58DA">
        <w:rPr>
          <w:rFonts w:cs="Times New Roman"/>
          <w:szCs w:val="24"/>
        </w:rPr>
        <w:t>Viti Akademik: 2023-2024</w:t>
      </w:r>
    </w:p>
    <w:p w:rsidR="00182952" w:rsidRDefault="00182952" w:rsidP="00182952">
      <w:pPr>
        <w:jc w:val="center"/>
      </w:pPr>
    </w:p>
    <w:p w:rsidR="00182952" w:rsidRPr="005D58DA" w:rsidRDefault="00182952" w:rsidP="00182952">
      <w:pPr>
        <w:jc w:val="center"/>
        <w:rPr>
          <w:rFonts w:cs="Times New Roman"/>
          <w:szCs w:val="24"/>
        </w:rPr>
      </w:pPr>
    </w:p>
    <w:p w:rsidR="00182952" w:rsidRPr="005D58DA" w:rsidRDefault="00182952" w:rsidP="00182952">
      <w:pPr>
        <w:jc w:val="center"/>
        <w:rPr>
          <w:rFonts w:cs="Times New Roman"/>
          <w:szCs w:val="24"/>
        </w:rPr>
      </w:pPr>
    </w:p>
    <w:p w:rsidR="00182952" w:rsidRPr="007E01A0" w:rsidRDefault="00182952" w:rsidP="00182952">
      <w:pPr>
        <w:jc w:val="center"/>
        <w:rPr>
          <w:rFonts w:cs="Times New Roman"/>
          <w:szCs w:val="24"/>
        </w:rPr>
      </w:pPr>
      <w:r w:rsidRPr="005D58DA">
        <w:rPr>
          <w:rFonts w:cs="Times New Roman"/>
          <w:szCs w:val="24"/>
        </w:rPr>
        <w:t>Studente</w:t>
      </w:r>
      <w:r>
        <w:rPr>
          <w:rFonts w:cs="Times New Roman"/>
          <w:szCs w:val="24"/>
        </w:rPr>
        <w:t>t</w:t>
      </w:r>
      <w:r w:rsidRPr="005D58DA">
        <w:rPr>
          <w:rFonts w:cs="Times New Roman"/>
          <w:szCs w:val="24"/>
        </w:rPr>
        <w:t>: Endri</w:t>
      </w:r>
      <w:r>
        <w:rPr>
          <w:rFonts w:cs="Times New Roman"/>
          <w:szCs w:val="24"/>
        </w:rPr>
        <w:t>t Racaj, Diellon Haxhaj</w:t>
      </w:r>
    </w:p>
    <w:p w:rsidR="00182952" w:rsidRDefault="00182952" w:rsidP="00182952">
      <w:pPr>
        <w:jc w:val="center"/>
      </w:pPr>
    </w:p>
    <w:p w:rsidR="00182952" w:rsidRPr="007E01A0" w:rsidRDefault="00182952" w:rsidP="00182952">
      <w:pPr>
        <w:jc w:val="center"/>
        <w:rPr>
          <w:rFonts w:cs="Times New Roman"/>
          <w:b/>
          <w:szCs w:val="24"/>
        </w:rPr>
      </w:pPr>
      <w:r w:rsidRPr="007E01A0">
        <w:rPr>
          <w:rFonts w:cs="Times New Roman"/>
          <w:b/>
          <w:szCs w:val="24"/>
        </w:rPr>
        <w:t>Tema:</w:t>
      </w:r>
    </w:p>
    <w:p w:rsidR="00182952" w:rsidRDefault="00182952" w:rsidP="00182952">
      <w:pPr>
        <w:jc w:val="center"/>
        <w:rPr>
          <w:b/>
          <w:lang w:val="sq-AL"/>
        </w:rPr>
      </w:pPr>
      <w:r w:rsidRPr="00182952">
        <w:rPr>
          <w:b/>
          <w:lang w:val="sq-AL"/>
        </w:rPr>
        <w:t>Hospital Management System</w:t>
      </w:r>
    </w:p>
    <w:p w:rsidR="00182952" w:rsidRDefault="00182952" w:rsidP="00182952">
      <w:pPr>
        <w:jc w:val="center"/>
        <w:rPr>
          <w:b/>
          <w:lang w:val="sq-AL"/>
        </w:rPr>
      </w:pPr>
    </w:p>
    <w:p w:rsidR="00182952" w:rsidRPr="00182952" w:rsidRDefault="00182952" w:rsidP="00182952">
      <w:pPr>
        <w:jc w:val="center"/>
        <w:rPr>
          <w:rFonts w:cs="Times New Roman"/>
          <w:b/>
          <w:sz w:val="28"/>
          <w:szCs w:val="28"/>
        </w:rPr>
      </w:pPr>
    </w:p>
    <w:p w:rsidR="00182952" w:rsidRPr="007213CE" w:rsidRDefault="00182952" w:rsidP="00182952">
      <w:pPr>
        <w:jc w:val="center"/>
        <w:rPr>
          <w:rFonts w:cs="Times New Roman"/>
          <w:szCs w:val="24"/>
        </w:rPr>
      </w:pPr>
      <w:r w:rsidRPr="007213CE">
        <w:rPr>
          <w:rFonts w:cs="Times New Roman"/>
          <w:szCs w:val="24"/>
        </w:rPr>
        <w:t xml:space="preserve"> Profesor: </w:t>
      </w:r>
      <w:r>
        <w:rPr>
          <w:rFonts w:cs="Times New Roman"/>
          <w:szCs w:val="24"/>
        </w:rPr>
        <w:t>Greta</w:t>
      </w:r>
      <w:r w:rsidRPr="007213CE">
        <w:rPr>
          <w:rFonts w:cs="Times New Roman"/>
          <w:szCs w:val="24"/>
        </w:rPr>
        <w:t xml:space="preserve"> </w:t>
      </w:r>
      <w:r>
        <w:rPr>
          <w:rFonts w:cs="Times New Roman"/>
          <w:szCs w:val="24"/>
        </w:rPr>
        <w:t>Ahma</w:t>
      </w:r>
    </w:p>
    <w:p w:rsidR="00182952" w:rsidRDefault="00182952" w:rsidP="00182952">
      <w:pPr>
        <w:jc w:val="center"/>
      </w:pPr>
    </w:p>
    <w:p w:rsidR="00182952" w:rsidRDefault="00182952" w:rsidP="00182952">
      <w:pPr>
        <w:pStyle w:val="Heading1"/>
        <w:jc w:val="left"/>
      </w:pPr>
    </w:p>
    <w:p w:rsidR="00182952" w:rsidRDefault="00182952" w:rsidP="00182952">
      <w:pPr>
        <w:rPr>
          <w:lang w:val="sq-AL"/>
        </w:rPr>
      </w:pPr>
    </w:p>
    <w:p w:rsidR="0047645F" w:rsidRDefault="0047645F" w:rsidP="00182952">
      <w:pPr>
        <w:rPr>
          <w:lang w:val="sq-AL"/>
        </w:rPr>
      </w:pPr>
    </w:p>
    <w:p w:rsidR="00182952" w:rsidRDefault="00182952" w:rsidP="00182952">
      <w:pPr>
        <w:rPr>
          <w:lang w:val="sq-AL"/>
        </w:rPr>
      </w:pPr>
    </w:p>
    <w:p w:rsidR="00182952" w:rsidRDefault="00182952" w:rsidP="00182952">
      <w:pPr>
        <w:rPr>
          <w:lang w:val="sq-AL"/>
        </w:rPr>
      </w:pPr>
    </w:p>
    <w:p w:rsidR="00182952" w:rsidRPr="009D797F" w:rsidRDefault="00182952" w:rsidP="00182952">
      <w:pPr>
        <w:pStyle w:val="ListParagraph"/>
        <w:numPr>
          <w:ilvl w:val="0"/>
          <w:numId w:val="14"/>
        </w:numPr>
        <w:rPr>
          <w:sz w:val="28"/>
          <w:szCs w:val="28"/>
          <w:lang w:val="sq-AL"/>
        </w:rPr>
      </w:pPr>
      <w:r w:rsidRPr="009D797F">
        <w:rPr>
          <w:sz w:val="28"/>
          <w:szCs w:val="28"/>
          <w:lang w:val="sq-AL"/>
        </w:rPr>
        <w:lastRenderedPageBreak/>
        <w:t>Modeli Konceptual</w:t>
      </w:r>
    </w:p>
    <w:p w:rsidR="00182952" w:rsidRDefault="00182952" w:rsidP="00182952">
      <w:pPr>
        <w:rPr>
          <w:lang w:val="sq-AL"/>
        </w:rPr>
      </w:pPr>
    </w:p>
    <w:p w:rsidR="00182952" w:rsidRPr="00182952" w:rsidRDefault="00182952" w:rsidP="00182952">
      <w:pPr>
        <w:pStyle w:val="ListParagraph"/>
        <w:numPr>
          <w:ilvl w:val="1"/>
          <w:numId w:val="14"/>
        </w:numPr>
        <w:rPr>
          <w:lang w:val="sq-AL"/>
        </w:rPr>
      </w:pPr>
      <w:r w:rsidRPr="00182952">
        <w:rPr>
          <w:lang w:val="sq-AL"/>
        </w:rPr>
        <w:t>Përshkrimi i projektit</w:t>
      </w:r>
    </w:p>
    <w:p w:rsidR="00182952" w:rsidRPr="00182952" w:rsidRDefault="00182952" w:rsidP="00182952">
      <w:pPr>
        <w:pStyle w:val="NormalWeb"/>
        <w:spacing w:line="360" w:lineRule="auto"/>
        <w:jc w:val="both"/>
      </w:pPr>
      <w:r w:rsidRPr="00182952">
        <w:t xml:space="preserve">Modeli konceptual i Sistemit të Menaxhimit Spitalor paraqet entitetet kryesore të sistemit dhe marrëdhëniet midis tyre, duke ofruar një pamje të përgjithshme të strukturës dhe funksionalitetit të sistemit. Në qendër të modelit ndodhet entiteti </w:t>
      </w:r>
      <w:r w:rsidRPr="00182952">
        <w:rPr>
          <w:rStyle w:val="Strong"/>
        </w:rPr>
        <w:t>HospitalSystem</w:t>
      </w:r>
      <w:r w:rsidRPr="00182952">
        <w:t>, i cili koordinon funksionimin e përgjithshëm të sistemit dhe ndërvepron me komponentë të ndryshëm funksionalë.</w:t>
      </w:r>
    </w:p>
    <w:p w:rsidR="00182952" w:rsidRPr="00182952" w:rsidRDefault="00182952" w:rsidP="00182952">
      <w:pPr>
        <w:pStyle w:val="NormalWeb"/>
        <w:spacing w:line="360" w:lineRule="auto"/>
        <w:jc w:val="both"/>
      </w:pPr>
      <w:r w:rsidRPr="00182952">
        <w:t>Përdoruesi (</w:t>
      </w:r>
      <w:r w:rsidRPr="00182952">
        <w:rPr>
          <w:rStyle w:val="Strong"/>
        </w:rPr>
        <w:t>User</w:t>
      </w:r>
      <w:r w:rsidRPr="00182952">
        <w:t xml:space="preserve">) ndërvepron me sistemin përmes </w:t>
      </w:r>
      <w:r w:rsidRPr="00182952">
        <w:rPr>
          <w:rStyle w:val="Strong"/>
        </w:rPr>
        <w:t>ControlPanel</w:t>
      </w:r>
      <w:r w:rsidRPr="00182952">
        <w:t>, i cili shërben si ndërfaqe kryesore e përdoruesit. ControlPanel kontrollon HospitalSystem dhe mundëson qasjen në funksionalitetet kryesore të sistemit.</w:t>
      </w:r>
    </w:p>
    <w:p w:rsidR="00182952" w:rsidRPr="00182952" w:rsidRDefault="00182952" w:rsidP="00182952">
      <w:pPr>
        <w:pStyle w:val="NormalWeb"/>
        <w:spacing w:line="360" w:lineRule="auto"/>
        <w:jc w:val="both"/>
      </w:pPr>
      <w:r w:rsidRPr="00182952">
        <w:t xml:space="preserve">Entiteti </w:t>
      </w:r>
      <w:r w:rsidRPr="00182952">
        <w:rPr>
          <w:rStyle w:val="Strong"/>
        </w:rPr>
        <w:t>Patient</w:t>
      </w:r>
      <w:r w:rsidRPr="00182952">
        <w:t xml:space="preserve"> përfaqëson pacientët e spitalit dhe lidhet me disa komponentë të rëndësishëm si </w:t>
      </w:r>
      <w:r w:rsidRPr="00182952">
        <w:rPr>
          <w:rStyle w:val="Strong"/>
        </w:rPr>
        <w:t>Appointment</w:t>
      </w:r>
      <w:r w:rsidRPr="00182952">
        <w:t xml:space="preserve">, </w:t>
      </w:r>
      <w:r w:rsidRPr="00182952">
        <w:rPr>
          <w:rStyle w:val="Strong"/>
        </w:rPr>
        <w:t>MedicalRecord</w:t>
      </w:r>
      <w:r w:rsidRPr="00182952">
        <w:t xml:space="preserve">, </w:t>
      </w:r>
      <w:r w:rsidRPr="00182952">
        <w:rPr>
          <w:rStyle w:val="Strong"/>
        </w:rPr>
        <w:t>Invoice</w:t>
      </w:r>
      <w:r w:rsidRPr="00182952">
        <w:t xml:space="preserve"> dhe </w:t>
      </w:r>
      <w:r w:rsidRPr="00182952">
        <w:rPr>
          <w:rStyle w:val="Strong"/>
        </w:rPr>
        <w:t>LabResult</w:t>
      </w:r>
      <w:r w:rsidRPr="00182952">
        <w:t>. Çdo pacient mund të ketë disa takime, regjistra mjekësorë, fatura dhe rezultate laboratorike. Regjistrat mjekësorë (</w:t>
      </w:r>
      <w:r w:rsidRPr="00182952">
        <w:rPr>
          <w:rStyle w:val="Strong"/>
        </w:rPr>
        <w:t>MedicalRecord</w:t>
      </w:r>
      <w:r w:rsidRPr="00182952">
        <w:t xml:space="preserve">) përmbajnë një ose më shumë </w:t>
      </w:r>
      <w:r w:rsidRPr="00182952">
        <w:rPr>
          <w:rStyle w:val="Strong"/>
        </w:rPr>
        <w:t>ClinicalEntry</w:t>
      </w:r>
      <w:r w:rsidRPr="00182952">
        <w:t>, të cilat dokumentojnë historikun klinik të pacientit.</w:t>
      </w:r>
    </w:p>
    <w:p w:rsidR="00182952" w:rsidRPr="00182952" w:rsidRDefault="00182952" w:rsidP="00182952">
      <w:pPr>
        <w:pStyle w:val="NormalWeb"/>
        <w:spacing w:line="360" w:lineRule="auto"/>
        <w:jc w:val="both"/>
      </w:pPr>
      <w:r w:rsidRPr="00182952">
        <w:t xml:space="preserve">Menaxhimi i takimeve realizohet përmes entitetit </w:t>
      </w:r>
      <w:r w:rsidRPr="00182952">
        <w:rPr>
          <w:rStyle w:val="Strong"/>
        </w:rPr>
        <w:t>AppointmentManager</w:t>
      </w:r>
      <w:r w:rsidRPr="00182952">
        <w:t xml:space="preserve">, i cili kontrollon krijimin dhe administrimin e entiteteve </w:t>
      </w:r>
      <w:r w:rsidRPr="00182952">
        <w:rPr>
          <w:rStyle w:val="Strong"/>
        </w:rPr>
        <w:t>Appointment</w:t>
      </w:r>
      <w:r w:rsidRPr="00182952">
        <w:t xml:space="preserve">. Takimet lidhin pacientët me mjekët dhe kanë informacione si koha, statusi dhe arsyeja e takimit. Koha dhe dita e sistemit menaxhohen nga shërbimi </w:t>
      </w:r>
      <w:r w:rsidRPr="00182952">
        <w:rPr>
          <w:rStyle w:val="Strong"/>
        </w:rPr>
        <w:t>SimClock</w:t>
      </w:r>
      <w:r w:rsidRPr="00182952">
        <w:t>, i cili siguron konsistencë në operacionet e bazuara në kohë.</w:t>
      </w:r>
    </w:p>
    <w:p w:rsidR="00182952" w:rsidRPr="00182952" w:rsidRDefault="00182952" w:rsidP="00182952">
      <w:pPr>
        <w:pStyle w:val="NormalWeb"/>
        <w:spacing w:line="360" w:lineRule="auto"/>
        <w:jc w:val="both"/>
      </w:pPr>
      <w:r w:rsidRPr="00182952">
        <w:t xml:space="preserve">Entitetet </w:t>
      </w:r>
      <w:r w:rsidRPr="00182952">
        <w:rPr>
          <w:rStyle w:val="Strong"/>
        </w:rPr>
        <w:t>Doctor</w:t>
      </w:r>
      <w:r w:rsidRPr="00182952">
        <w:t xml:space="preserve"> </w:t>
      </w:r>
      <w:proofErr w:type="gramStart"/>
      <w:r w:rsidRPr="00182952">
        <w:t>dhe</w:t>
      </w:r>
      <w:proofErr w:type="gramEnd"/>
      <w:r w:rsidRPr="00182952">
        <w:t xml:space="preserve"> </w:t>
      </w:r>
      <w:r w:rsidRPr="00182952">
        <w:rPr>
          <w:rStyle w:val="Strong"/>
        </w:rPr>
        <w:t>Nurse</w:t>
      </w:r>
      <w:r w:rsidRPr="00182952">
        <w:t xml:space="preserve"> përfaqësojnë stafin mjekësor. Mjekët janë të lidhur me </w:t>
      </w:r>
      <w:r w:rsidRPr="00182952">
        <w:rPr>
          <w:rStyle w:val="Strong"/>
        </w:rPr>
        <w:t>Department</w:t>
      </w:r>
      <w:r w:rsidRPr="00182952">
        <w:t xml:space="preserve">, shkruajnë </w:t>
      </w:r>
      <w:r w:rsidRPr="00182952">
        <w:rPr>
          <w:rStyle w:val="Strong"/>
        </w:rPr>
        <w:t>Prescription</w:t>
      </w:r>
      <w:r w:rsidRPr="00182952">
        <w:t xml:space="preserve"> dhe mund të urdhërojnë </w:t>
      </w:r>
      <w:r w:rsidRPr="00182952">
        <w:rPr>
          <w:rStyle w:val="Strong"/>
        </w:rPr>
        <w:t>LabResult</w:t>
      </w:r>
      <w:r w:rsidRPr="00182952">
        <w:t xml:space="preserve">, ndërsa infermierët janë të lidhur me repartet (ward) dhe marrin pjesë në kujdesin e pacientëve. Departamentet përfshijnë mjekë dhe përmbajnë </w:t>
      </w:r>
      <w:r w:rsidRPr="00182952">
        <w:rPr>
          <w:rStyle w:val="Strong"/>
        </w:rPr>
        <w:t>Room</w:t>
      </w:r>
      <w:r w:rsidRPr="00182952">
        <w:t>, të cilat përfaqësojnë dhomat spitalore.</w:t>
      </w:r>
    </w:p>
    <w:p w:rsidR="009D797F" w:rsidRDefault="00182952" w:rsidP="00182952">
      <w:pPr>
        <w:pStyle w:val="NormalWeb"/>
        <w:spacing w:line="360" w:lineRule="auto"/>
        <w:jc w:val="both"/>
      </w:pPr>
      <w:proofErr w:type="gramStart"/>
      <w:r w:rsidRPr="00182952">
        <w:t>Ky</w:t>
      </w:r>
      <w:proofErr w:type="gramEnd"/>
      <w:r w:rsidRPr="00182952">
        <w:t xml:space="preserve"> model konceptual siguron një bazë të qartë për dizajnin arkitekturor dhe implementimin e sistemit, duke pasqyruar në mënyrë të strukturuar entitetet kryesore dhe marrëdhëniet funksionale midis tyre</w:t>
      </w:r>
      <w:r>
        <w:t>.</w:t>
      </w:r>
      <w:r w:rsidR="0083685A">
        <w:t xml:space="preserve"> </w:t>
      </w:r>
    </w:p>
    <w:p w:rsidR="009D797F" w:rsidRDefault="009D797F" w:rsidP="00182952">
      <w:pPr>
        <w:pStyle w:val="NormalWeb"/>
        <w:spacing w:line="360" w:lineRule="auto"/>
        <w:jc w:val="both"/>
      </w:pPr>
      <w:r>
        <w:rPr>
          <w:noProof/>
        </w:rPr>
        <w:lastRenderedPageBreak/>
        <w:drawing>
          <wp:inline distT="0" distB="0" distL="0" distR="0" wp14:anchorId="0BEBC647" wp14:editId="6F2250E1">
            <wp:extent cx="5731510" cy="4515485"/>
            <wp:effectExtent l="0" t="0" r="254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Hospital_Management_System.drawio.png"/>
                    <pic:cNvPicPr/>
                  </pic:nvPicPr>
                  <pic:blipFill>
                    <a:blip r:embed="rId7">
                      <a:extLst>
                        <a:ext uri="{28A0092B-C50C-407E-A947-70E740481C1C}">
                          <a14:useLocalDpi xmlns:a14="http://schemas.microsoft.com/office/drawing/2010/main" val="0"/>
                        </a:ext>
                      </a:extLst>
                    </a:blip>
                    <a:stretch>
                      <a:fillRect/>
                    </a:stretch>
                  </pic:blipFill>
                  <pic:spPr>
                    <a:xfrm>
                      <a:off x="0" y="0"/>
                      <a:ext cx="5743852" cy="4525208"/>
                    </a:xfrm>
                    <a:prstGeom prst="rect">
                      <a:avLst/>
                    </a:prstGeom>
                  </pic:spPr>
                </pic:pic>
              </a:graphicData>
            </a:graphic>
          </wp:inline>
        </w:drawing>
      </w:r>
    </w:p>
    <w:p w:rsidR="009D797F" w:rsidRDefault="009D797F" w:rsidP="00182952">
      <w:pPr>
        <w:pStyle w:val="NormalWeb"/>
        <w:spacing w:line="360" w:lineRule="auto"/>
        <w:jc w:val="both"/>
      </w:pPr>
    </w:p>
    <w:p w:rsidR="00AD2F76" w:rsidRDefault="00AD2F76" w:rsidP="00182952">
      <w:pPr>
        <w:pStyle w:val="NormalWeb"/>
        <w:spacing w:line="360" w:lineRule="auto"/>
        <w:jc w:val="both"/>
      </w:pPr>
    </w:p>
    <w:p w:rsidR="00AD2F76" w:rsidRDefault="00AD2F76" w:rsidP="00182952">
      <w:pPr>
        <w:pStyle w:val="NormalWeb"/>
        <w:spacing w:line="360" w:lineRule="auto"/>
        <w:jc w:val="both"/>
      </w:pPr>
    </w:p>
    <w:p w:rsidR="00AD2F76" w:rsidRDefault="00AD2F76" w:rsidP="00182952">
      <w:pPr>
        <w:pStyle w:val="NormalWeb"/>
        <w:spacing w:line="360" w:lineRule="auto"/>
        <w:jc w:val="both"/>
      </w:pPr>
    </w:p>
    <w:p w:rsidR="00AD2F76" w:rsidRDefault="00AD2F76" w:rsidP="00182952">
      <w:pPr>
        <w:pStyle w:val="NormalWeb"/>
        <w:spacing w:line="360" w:lineRule="auto"/>
        <w:jc w:val="both"/>
      </w:pPr>
    </w:p>
    <w:p w:rsidR="00AD2F76" w:rsidRDefault="00AD2F76" w:rsidP="00182952">
      <w:pPr>
        <w:pStyle w:val="NormalWeb"/>
        <w:spacing w:line="360" w:lineRule="auto"/>
        <w:jc w:val="both"/>
      </w:pPr>
    </w:p>
    <w:p w:rsidR="00AD2F76" w:rsidRDefault="00AD2F76" w:rsidP="00182952">
      <w:pPr>
        <w:pStyle w:val="NormalWeb"/>
        <w:spacing w:line="360" w:lineRule="auto"/>
        <w:jc w:val="both"/>
      </w:pPr>
    </w:p>
    <w:p w:rsidR="00AD2F76" w:rsidRDefault="00AD2F76" w:rsidP="00182952">
      <w:pPr>
        <w:pStyle w:val="NormalWeb"/>
        <w:spacing w:line="360" w:lineRule="auto"/>
        <w:jc w:val="both"/>
      </w:pPr>
    </w:p>
    <w:p w:rsidR="00AD2F76" w:rsidRDefault="00AD2F76" w:rsidP="00182952">
      <w:pPr>
        <w:pStyle w:val="NormalWeb"/>
        <w:spacing w:line="360" w:lineRule="auto"/>
        <w:jc w:val="both"/>
      </w:pPr>
    </w:p>
    <w:p w:rsidR="00AD2F76" w:rsidRPr="00BA7901" w:rsidRDefault="00BA7901" w:rsidP="00182952">
      <w:pPr>
        <w:pStyle w:val="NormalWeb"/>
        <w:spacing w:line="360" w:lineRule="auto"/>
        <w:jc w:val="both"/>
        <w:rPr>
          <w:b/>
        </w:rPr>
      </w:pPr>
      <w:r w:rsidRPr="00BA7901">
        <w:rPr>
          <w:b/>
        </w:rPr>
        <w:lastRenderedPageBreak/>
        <w:t>Përshkrimi i tabelave të modelit konceptual</w:t>
      </w:r>
    </w:p>
    <w:p w:rsidR="00BA7901" w:rsidRPr="00BA7901" w:rsidRDefault="00BA7901" w:rsidP="00BA7901">
      <w:pPr>
        <w:pStyle w:val="NormalWeb"/>
        <w:spacing w:line="360" w:lineRule="auto"/>
        <w:jc w:val="both"/>
      </w:pPr>
    </w:p>
    <w:p w:rsidR="00BA7901" w:rsidRPr="00BA7901" w:rsidRDefault="00BA7901" w:rsidP="00BA7901">
      <w:pPr>
        <w:pStyle w:val="NormalWeb"/>
        <w:spacing w:line="360" w:lineRule="auto"/>
        <w:jc w:val="both"/>
      </w:pPr>
      <w:r w:rsidRPr="00BA7901">
        <w:t xml:space="preserve">Modeli konceptual i Sistemit të Menaxhimit Spitalor përfaqëson strukturën logjike të të dhënave dhe marrëdhëniet ndërmjet entiteteve kryesore të sistemit. </w:t>
      </w:r>
      <w:proofErr w:type="gramStart"/>
      <w:r w:rsidRPr="00BA7901">
        <w:t>Ky</w:t>
      </w:r>
      <w:proofErr w:type="gramEnd"/>
      <w:r w:rsidRPr="00BA7901">
        <w:t xml:space="preserve"> model mundëson organizimin, ruajtjen dhe menaxhimin efikas të informacionit mjekësor, administrativ dhe financiar brenda spitalit.</w:t>
      </w:r>
    </w:p>
    <w:p w:rsidR="00BA7901" w:rsidRPr="00BA7901" w:rsidRDefault="00BA7901" w:rsidP="00BA7901">
      <w:pPr>
        <w:pStyle w:val="Heading3"/>
        <w:spacing w:line="360" w:lineRule="auto"/>
        <w:jc w:val="both"/>
        <w:rPr>
          <w:rFonts w:ascii="Times New Roman" w:hAnsi="Times New Roman" w:cs="Times New Roman"/>
        </w:rPr>
      </w:pPr>
      <w:r w:rsidRPr="00BA7901">
        <w:rPr>
          <w:rStyle w:val="Strong"/>
          <w:rFonts w:ascii="Times New Roman" w:hAnsi="Times New Roman" w:cs="Times New Roman"/>
          <w:b w:val="0"/>
          <w:bCs w:val="0"/>
        </w:rPr>
        <w:t>User</w:t>
      </w:r>
    </w:p>
    <w:p w:rsidR="00BA7901" w:rsidRPr="00BA7901" w:rsidRDefault="00BA7901" w:rsidP="00BA7901">
      <w:pPr>
        <w:pStyle w:val="NormalWeb"/>
        <w:spacing w:line="360" w:lineRule="auto"/>
        <w:jc w:val="both"/>
      </w:pPr>
      <w:r w:rsidRPr="00BA7901">
        <w:t xml:space="preserve">Tabela </w:t>
      </w:r>
      <w:r w:rsidRPr="00BA7901">
        <w:rPr>
          <w:rStyle w:val="Strong"/>
        </w:rPr>
        <w:t>User</w:t>
      </w:r>
      <w:r w:rsidRPr="00BA7901">
        <w:t xml:space="preserve"> ruan informacionin bazë për përdoruesit e sistemit, duke përfshirë identifikuesin unik dhe të dhëna që mundësojnë ndërveprimin me sistemin. Përdoruesit përdorin Control Panel-in për të menaxhuar funksionalitetet e sistemit dhe për të komunikuar me komponentët e tjerë.</w:t>
      </w:r>
    </w:p>
    <w:p w:rsidR="00BA7901" w:rsidRPr="00BA7901" w:rsidRDefault="00BA7901" w:rsidP="00BA7901">
      <w:pPr>
        <w:pStyle w:val="Heading3"/>
        <w:spacing w:line="360" w:lineRule="auto"/>
        <w:jc w:val="both"/>
        <w:rPr>
          <w:rFonts w:ascii="Times New Roman" w:hAnsi="Times New Roman" w:cs="Times New Roman"/>
        </w:rPr>
      </w:pPr>
      <w:r w:rsidRPr="00BA7901">
        <w:rPr>
          <w:rStyle w:val="Strong"/>
          <w:rFonts w:ascii="Times New Roman" w:hAnsi="Times New Roman" w:cs="Times New Roman"/>
          <w:b w:val="0"/>
          <w:bCs w:val="0"/>
        </w:rPr>
        <w:t>ControlPanel</w:t>
      </w:r>
    </w:p>
    <w:p w:rsidR="00BA7901" w:rsidRPr="00BA7901" w:rsidRDefault="00BA7901" w:rsidP="00BA7901">
      <w:pPr>
        <w:pStyle w:val="NormalWeb"/>
        <w:spacing w:line="360" w:lineRule="auto"/>
        <w:jc w:val="both"/>
      </w:pPr>
      <w:r w:rsidRPr="00BA7901">
        <w:t xml:space="preserve">Tabela </w:t>
      </w:r>
      <w:r w:rsidRPr="00BA7901">
        <w:rPr>
          <w:rStyle w:val="Strong"/>
        </w:rPr>
        <w:t>ControlPanel</w:t>
      </w:r>
      <w:r w:rsidRPr="00BA7901">
        <w:t xml:space="preserve"> përfaqëson ndërfaqen qendrore për menaxhimin e sistemit. Ajo vepron si një shtresë ndërmjetëse midis përdoruesit dhe sistemit spitalor, duke mundësuar kontrollin e operacioneve dhe funksioneve kryesore.</w:t>
      </w:r>
    </w:p>
    <w:p w:rsidR="00BA7901" w:rsidRPr="00BA7901" w:rsidRDefault="00BA7901" w:rsidP="00BA7901">
      <w:pPr>
        <w:pStyle w:val="Heading3"/>
        <w:spacing w:line="360" w:lineRule="auto"/>
        <w:jc w:val="both"/>
        <w:rPr>
          <w:rFonts w:ascii="Times New Roman" w:hAnsi="Times New Roman" w:cs="Times New Roman"/>
        </w:rPr>
      </w:pPr>
      <w:r w:rsidRPr="00BA7901">
        <w:rPr>
          <w:rStyle w:val="Strong"/>
          <w:rFonts w:ascii="Times New Roman" w:hAnsi="Times New Roman" w:cs="Times New Roman"/>
          <w:b w:val="0"/>
          <w:bCs w:val="0"/>
        </w:rPr>
        <w:t>HospitalSystem</w:t>
      </w:r>
    </w:p>
    <w:p w:rsidR="00BA7901" w:rsidRPr="00BA7901" w:rsidRDefault="00BA7901" w:rsidP="00BA7901">
      <w:pPr>
        <w:pStyle w:val="NormalWeb"/>
        <w:spacing w:line="360" w:lineRule="auto"/>
        <w:jc w:val="both"/>
      </w:pPr>
      <w:r w:rsidRPr="00BA7901">
        <w:t xml:space="preserve">Tabela </w:t>
      </w:r>
      <w:r w:rsidRPr="00BA7901">
        <w:rPr>
          <w:rStyle w:val="Strong"/>
        </w:rPr>
        <w:t>HospitalSystem</w:t>
      </w:r>
      <w:r w:rsidRPr="00BA7901">
        <w:t xml:space="preserve"> është komponenti kryesor i arkitekturës së sistemit. Ajo ruan konfigurimet globale dhe koordinon funksionimin e moduleve të ndryshme si menaxhimi i pacientëve, takimeve, stafit dhe shërbimeve mjekësore.</w:t>
      </w:r>
    </w:p>
    <w:p w:rsidR="00BA7901" w:rsidRPr="00BA7901" w:rsidRDefault="00BA7901" w:rsidP="00BA7901">
      <w:pPr>
        <w:pStyle w:val="Heading3"/>
        <w:spacing w:line="360" w:lineRule="auto"/>
        <w:jc w:val="both"/>
        <w:rPr>
          <w:rFonts w:ascii="Times New Roman" w:hAnsi="Times New Roman" w:cs="Times New Roman"/>
        </w:rPr>
      </w:pPr>
      <w:r w:rsidRPr="00BA7901">
        <w:rPr>
          <w:rStyle w:val="Strong"/>
          <w:rFonts w:ascii="Times New Roman" w:hAnsi="Times New Roman" w:cs="Times New Roman"/>
          <w:b w:val="0"/>
          <w:bCs w:val="0"/>
        </w:rPr>
        <w:t>Patient</w:t>
      </w:r>
    </w:p>
    <w:p w:rsidR="00BA7901" w:rsidRPr="00BA7901" w:rsidRDefault="00BA7901" w:rsidP="00BA7901">
      <w:pPr>
        <w:pStyle w:val="NormalWeb"/>
        <w:spacing w:line="360" w:lineRule="auto"/>
        <w:jc w:val="both"/>
      </w:pPr>
      <w:r w:rsidRPr="00BA7901">
        <w:t xml:space="preserve">Tabela </w:t>
      </w:r>
      <w:r w:rsidRPr="00BA7901">
        <w:rPr>
          <w:rStyle w:val="Strong"/>
        </w:rPr>
        <w:t>Patient</w:t>
      </w:r>
      <w:r w:rsidRPr="00BA7901">
        <w:t xml:space="preserve"> përmban informacionet personale dhe administrative të pacientëve, si identiteti, mosha dhe të dhënat e sigurimit shëndetësor. Pacienti lidhet me disa entitete të tjera, si takimet, regjistrat mjekësorë, faturat dhe rezultatet laboratorike, duke siguruar një pasqyrë të plotë të historikut shëndetësor.</w:t>
      </w:r>
    </w:p>
    <w:p w:rsidR="00BA7901" w:rsidRPr="00BA7901" w:rsidRDefault="00BA7901" w:rsidP="00BA7901">
      <w:pPr>
        <w:pStyle w:val="Heading3"/>
        <w:spacing w:line="360" w:lineRule="auto"/>
        <w:jc w:val="both"/>
        <w:rPr>
          <w:rFonts w:ascii="Times New Roman" w:hAnsi="Times New Roman" w:cs="Times New Roman"/>
        </w:rPr>
      </w:pPr>
      <w:r w:rsidRPr="00BA7901">
        <w:rPr>
          <w:rStyle w:val="Strong"/>
          <w:rFonts w:ascii="Times New Roman" w:hAnsi="Times New Roman" w:cs="Times New Roman"/>
          <w:b w:val="0"/>
          <w:bCs w:val="0"/>
        </w:rPr>
        <w:lastRenderedPageBreak/>
        <w:t>Appointment</w:t>
      </w:r>
    </w:p>
    <w:p w:rsidR="00BA7901" w:rsidRPr="00BA7901" w:rsidRDefault="00BA7901" w:rsidP="00BA7901">
      <w:pPr>
        <w:pStyle w:val="NormalWeb"/>
        <w:spacing w:line="360" w:lineRule="auto"/>
        <w:jc w:val="both"/>
      </w:pPr>
      <w:r w:rsidRPr="00BA7901">
        <w:t xml:space="preserve">Tabela </w:t>
      </w:r>
      <w:r w:rsidRPr="00BA7901">
        <w:rPr>
          <w:rStyle w:val="Strong"/>
        </w:rPr>
        <w:t>Appointment</w:t>
      </w:r>
      <w:r w:rsidRPr="00BA7901">
        <w:t xml:space="preserve"> ruan informacion për takimet mjekësore, përfshirë kohën, statusin dhe arsyen e vizitës. Ajo shërben si lidhje ndërmjet pacientit dhe stafit mjekësor dhe menaxhohet nga moduli përkatës i sistemit.</w:t>
      </w:r>
    </w:p>
    <w:p w:rsidR="00BA7901" w:rsidRPr="00BA7901" w:rsidRDefault="00BA7901" w:rsidP="00BA7901">
      <w:pPr>
        <w:pStyle w:val="Heading3"/>
        <w:spacing w:line="360" w:lineRule="auto"/>
        <w:jc w:val="both"/>
        <w:rPr>
          <w:rFonts w:ascii="Times New Roman" w:hAnsi="Times New Roman" w:cs="Times New Roman"/>
        </w:rPr>
      </w:pPr>
      <w:r w:rsidRPr="00BA7901">
        <w:rPr>
          <w:rStyle w:val="Strong"/>
          <w:rFonts w:ascii="Times New Roman" w:hAnsi="Times New Roman" w:cs="Times New Roman"/>
          <w:b w:val="0"/>
          <w:bCs w:val="0"/>
        </w:rPr>
        <w:t>AppointmentManager</w:t>
      </w:r>
    </w:p>
    <w:p w:rsidR="00BA7901" w:rsidRPr="00BA7901" w:rsidRDefault="00BA7901" w:rsidP="00BA7901">
      <w:pPr>
        <w:pStyle w:val="NormalWeb"/>
        <w:spacing w:line="360" w:lineRule="auto"/>
        <w:jc w:val="both"/>
      </w:pPr>
      <w:r w:rsidRPr="00BA7901">
        <w:t xml:space="preserve">Tabela </w:t>
      </w:r>
      <w:r w:rsidRPr="00BA7901">
        <w:rPr>
          <w:rStyle w:val="Strong"/>
        </w:rPr>
        <w:t>AppointmentManager</w:t>
      </w:r>
      <w:r w:rsidRPr="00BA7901">
        <w:t xml:space="preserve"> është përgjegjëse për menaxhimin e ciklit të plotë të takimeve, duke përfshirë krijimin, përditësimin dhe anulimin e tyre. Kjo tabelë ndihmon në organizimin dhe koordinimin e vizitave mjekësore.</w:t>
      </w:r>
    </w:p>
    <w:p w:rsidR="00BA7901" w:rsidRPr="00BA7901" w:rsidRDefault="00BA7901" w:rsidP="00BA7901">
      <w:pPr>
        <w:pStyle w:val="Heading3"/>
        <w:spacing w:line="360" w:lineRule="auto"/>
        <w:jc w:val="both"/>
        <w:rPr>
          <w:rFonts w:ascii="Times New Roman" w:hAnsi="Times New Roman" w:cs="Times New Roman"/>
        </w:rPr>
      </w:pPr>
      <w:r w:rsidRPr="00BA7901">
        <w:rPr>
          <w:rStyle w:val="Strong"/>
          <w:rFonts w:ascii="Times New Roman" w:hAnsi="Times New Roman" w:cs="Times New Roman"/>
          <w:b w:val="0"/>
          <w:bCs w:val="0"/>
        </w:rPr>
        <w:t>MedicalRecord</w:t>
      </w:r>
    </w:p>
    <w:p w:rsidR="00BA7901" w:rsidRPr="00BA7901" w:rsidRDefault="00BA7901" w:rsidP="00BA7901">
      <w:pPr>
        <w:pStyle w:val="NormalWeb"/>
        <w:spacing w:line="360" w:lineRule="auto"/>
        <w:jc w:val="both"/>
      </w:pPr>
      <w:r w:rsidRPr="00BA7901">
        <w:t xml:space="preserve">Tabela </w:t>
      </w:r>
      <w:r w:rsidRPr="00BA7901">
        <w:rPr>
          <w:rStyle w:val="Strong"/>
        </w:rPr>
        <w:t>MedicalRecord</w:t>
      </w:r>
      <w:r w:rsidRPr="00BA7901">
        <w:t xml:space="preserve"> përmban historikun mjekësor të pacientit. Çdo pacient ka një ose më shumë regjistra mjekësorë që përmbledhin të dhëna mbi diagnozat, trajtimet dhe ndërhyrjet mjekësore.</w:t>
      </w:r>
    </w:p>
    <w:p w:rsidR="00BA7901" w:rsidRPr="00BA7901" w:rsidRDefault="00BA7901" w:rsidP="00BA7901">
      <w:pPr>
        <w:pStyle w:val="Heading3"/>
        <w:spacing w:line="360" w:lineRule="auto"/>
        <w:jc w:val="both"/>
        <w:rPr>
          <w:rFonts w:ascii="Times New Roman" w:hAnsi="Times New Roman" w:cs="Times New Roman"/>
        </w:rPr>
      </w:pPr>
      <w:r w:rsidRPr="00BA7901">
        <w:rPr>
          <w:rStyle w:val="Strong"/>
          <w:rFonts w:ascii="Times New Roman" w:hAnsi="Times New Roman" w:cs="Times New Roman"/>
          <w:b w:val="0"/>
          <w:bCs w:val="0"/>
        </w:rPr>
        <w:t>ClinicalEntry</w:t>
      </w:r>
    </w:p>
    <w:p w:rsidR="00BA7901" w:rsidRPr="00BA7901" w:rsidRDefault="00BA7901" w:rsidP="00BA7901">
      <w:pPr>
        <w:pStyle w:val="NormalWeb"/>
        <w:spacing w:line="360" w:lineRule="auto"/>
        <w:jc w:val="both"/>
      </w:pPr>
      <w:r w:rsidRPr="00BA7901">
        <w:t xml:space="preserve">Tabela </w:t>
      </w:r>
      <w:r w:rsidRPr="00BA7901">
        <w:rPr>
          <w:rStyle w:val="Strong"/>
        </w:rPr>
        <w:t>ClinicalEntry</w:t>
      </w:r>
      <w:r w:rsidRPr="00BA7901">
        <w:t xml:space="preserve"> përfaqëson hyrje individuale klinike që përbëjnë një regjistër mjekësor. Çdo hyrje dokumenton datën, vëzhgimet dhe shënimet mjekësore të bëra gjatë trajtimit të pacientit.</w:t>
      </w:r>
    </w:p>
    <w:p w:rsidR="00BA7901" w:rsidRPr="00BA7901" w:rsidRDefault="00BA7901" w:rsidP="00BA7901">
      <w:pPr>
        <w:pStyle w:val="Heading3"/>
        <w:spacing w:line="360" w:lineRule="auto"/>
        <w:jc w:val="both"/>
        <w:rPr>
          <w:rFonts w:ascii="Times New Roman" w:hAnsi="Times New Roman" w:cs="Times New Roman"/>
        </w:rPr>
      </w:pPr>
      <w:r w:rsidRPr="00BA7901">
        <w:rPr>
          <w:rStyle w:val="Strong"/>
          <w:rFonts w:ascii="Times New Roman" w:hAnsi="Times New Roman" w:cs="Times New Roman"/>
          <w:b w:val="0"/>
          <w:bCs w:val="0"/>
        </w:rPr>
        <w:t>Doctor</w:t>
      </w:r>
    </w:p>
    <w:p w:rsidR="00BA7901" w:rsidRPr="00BA7901" w:rsidRDefault="00BA7901" w:rsidP="00BA7901">
      <w:pPr>
        <w:pStyle w:val="NormalWeb"/>
        <w:spacing w:line="360" w:lineRule="auto"/>
        <w:jc w:val="both"/>
      </w:pPr>
      <w:r w:rsidRPr="00BA7901">
        <w:t xml:space="preserve">Tabela </w:t>
      </w:r>
      <w:r w:rsidRPr="00BA7901">
        <w:rPr>
          <w:rStyle w:val="Strong"/>
        </w:rPr>
        <w:t>Doctor</w:t>
      </w:r>
      <w:r w:rsidRPr="00BA7901">
        <w:t xml:space="preserve"> </w:t>
      </w:r>
      <w:proofErr w:type="gramStart"/>
      <w:r w:rsidRPr="00BA7901">
        <w:t>ruan</w:t>
      </w:r>
      <w:proofErr w:type="gramEnd"/>
      <w:r w:rsidRPr="00BA7901">
        <w:t xml:space="preserve"> informacionin profesional të mjekëve, përfshirë emrin, specializimin dhe tarifën e konsultës. Mjekët janë të lidhur me departamente specifike dhe kanë rol kyç në trajtimin e pacientëve.</w:t>
      </w:r>
    </w:p>
    <w:p w:rsidR="00BA7901" w:rsidRPr="00BA7901" w:rsidRDefault="00BA7901" w:rsidP="00BA7901">
      <w:pPr>
        <w:pStyle w:val="Heading3"/>
        <w:spacing w:line="360" w:lineRule="auto"/>
        <w:jc w:val="both"/>
        <w:rPr>
          <w:rFonts w:ascii="Times New Roman" w:hAnsi="Times New Roman" w:cs="Times New Roman"/>
        </w:rPr>
      </w:pPr>
      <w:r w:rsidRPr="00BA7901">
        <w:rPr>
          <w:rStyle w:val="Strong"/>
          <w:rFonts w:ascii="Times New Roman" w:hAnsi="Times New Roman" w:cs="Times New Roman"/>
          <w:b w:val="0"/>
          <w:bCs w:val="0"/>
        </w:rPr>
        <w:t>Nurse</w:t>
      </w:r>
    </w:p>
    <w:p w:rsidR="00BA7901" w:rsidRPr="00BA7901" w:rsidRDefault="00BA7901" w:rsidP="00BA7901">
      <w:pPr>
        <w:pStyle w:val="NormalWeb"/>
        <w:spacing w:line="360" w:lineRule="auto"/>
        <w:jc w:val="both"/>
      </w:pPr>
      <w:r w:rsidRPr="00BA7901">
        <w:t xml:space="preserve">Tabela </w:t>
      </w:r>
      <w:r w:rsidRPr="00BA7901">
        <w:rPr>
          <w:rStyle w:val="Strong"/>
        </w:rPr>
        <w:t>Nurse</w:t>
      </w:r>
      <w:r w:rsidRPr="00BA7901">
        <w:t xml:space="preserve"> </w:t>
      </w:r>
      <w:proofErr w:type="gramStart"/>
      <w:r w:rsidRPr="00BA7901">
        <w:t>përmban</w:t>
      </w:r>
      <w:proofErr w:type="gramEnd"/>
      <w:r w:rsidRPr="00BA7901">
        <w:t xml:space="preserve"> të dhënat e infermierëve, duke përfshirë repartin ku ata punojnë. Infermierët asistojnë mjekët dhe kujdesen për pacientët gjatë procesit të trajtimit.</w:t>
      </w:r>
    </w:p>
    <w:p w:rsidR="00BA7901" w:rsidRPr="00BA7901" w:rsidRDefault="00BA7901" w:rsidP="00BA7901">
      <w:pPr>
        <w:pStyle w:val="Heading3"/>
        <w:spacing w:line="360" w:lineRule="auto"/>
        <w:jc w:val="both"/>
        <w:rPr>
          <w:rFonts w:ascii="Times New Roman" w:hAnsi="Times New Roman" w:cs="Times New Roman"/>
        </w:rPr>
      </w:pPr>
      <w:r w:rsidRPr="00BA7901">
        <w:rPr>
          <w:rStyle w:val="Strong"/>
          <w:rFonts w:ascii="Times New Roman" w:hAnsi="Times New Roman" w:cs="Times New Roman"/>
          <w:b w:val="0"/>
          <w:bCs w:val="0"/>
        </w:rPr>
        <w:lastRenderedPageBreak/>
        <w:t>Department</w:t>
      </w:r>
    </w:p>
    <w:p w:rsidR="00BA7901" w:rsidRPr="00BA7901" w:rsidRDefault="00BA7901" w:rsidP="00BA7901">
      <w:pPr>
        <w:pStyle w:val="NormalWeb"/>
        <w:spacing w:line="360" w:lineRule="auto"/>
        <w:jc w:val="both"/>
      </w:pPr>
      <w:r w:rsidRPr="00BA7901">
        <w:t xml:space="preserve">Tabela </w:t>
      </w:r>
      <w:r w:rsidRPr="00BA7901">
        <w:rPr>
          <w:rStyle w:val="Strong"/>
        </w:rPr>
        <w:t>Department</w:t>
      </w:r>
      <w:r w:rsidRPr="00BA7901">
        <w:t xml:space="preserve"> përfaqëson repartet spitalore dhe ruan informacion mbi strukturën organizative të spitalit. Çdo departament përfshin staf mjekësor dhe dhoma përkatëse.</w:t>
      </w:r>
    </w:p>
    <w:p w:rsidR="00BA7901" w:rsidRPr="00BA7901" w:rsidRDefault="00BA7901" w:rsidP="00BA7901">
      <w:pPr>
        <w:pStyle w:val="Heading3"/>
        <w:spacing w:line="360" w:lineRule="auto"/>
        <w:jc w:val="both"/>
        <w:rPr>
          <w:rFonts w:ascii="Times New Roman" w:hAnsi="Times New Roman" w:cs="Times New Roman"/>
        </w:rPr>
      </w:pPr>
      <w:r w:rsidRPr="00BA7901">
        <w:rPr>
          <w:rStyle w:val="Strong"/>
          <w:rFonts w:ascii="Times New Roman" w:hAnsi="Times New Roman" w:cs="Times New Roman"/>
          <w:b w:val="0"/>
          <w:bCs w:val="0"/>
        </w:rPr>
        <w:t>Room</w:t>
      </w:r>
    </w:p>
    <w:p w:rsidR="00BA7901" w:rsidRPr="00BA7901" w:rsidRDefault="00BA7901" w:rsidP="00BA7901">
      <w:pPr>
        <w:pStyle w:val="NormalWeb"/>
        <w:spacing w:line="360" w:lineRule="auto"/>
        <w:jc w:val="both"/>
      </w:pPr>
      <w:r w:rsidRPr="00BA7901">
        <w:t xml:space="preserve">Tabela </w:t>
      </w:r>
      <w:r w:rsidRPr="00BA7901">
        <w:rPr>
          <w:rStyle w:val="Strong"/>
        </w:rPr>
        <w:t>Room</w:t>
      </w:r>
      <w:r w:rsidRPr="00BA7901">
        <w:t xml:space="preserve"> ruan të dhënat për dhomat spitalore, përfshirë tipin dhe statusin e tyre (të lira ose të zëna). Dhomat janë të lidhura me departamente specifike.</w:t>
      </w:r>
    </w:p>
    <w:p w:rsidR="00BA7901" w:rsidRPr="00BA7901" w:rsidRDefault="00BA7901" w:rsidP="00BA7901">
      <w:pPr>
        <w:pStyle w:val="Heading3"/>
        <w:spacing w:line="360" w:lineRule="auto"/>
        <w:jc w:val="both"/>
        <w:rPr>
          <w:rFonts w:ascii="Times New Roman" w:hAnsi="Times New Roman" w:cs="Times New Roman"/>
        </w:rPr>
      </w:pPr>
      <w:r w:rsidRPr="00BA7901">
        <w:rPr>
          <w:rStyle w:val="Strong"/>
          <w:rFonts w:ascii="Times New Roman" w:hAnsi="Times New Roman" w:cs="Times New Roman"/>
          <w:b w:val="0"/>
          <w:bCs w:val="0"/>
        </w:rPr>
        <w:t>Prescription</w:t>
      </w:r>
    </w:p>
    <w:p w:rsidR="00BA7901" w:rsidRPr="00BA7901" w:rsidRDefault="00BA7901" w:rsidP="00BA7901">
      <w:pPr>
        <w:pStyle w:val="NormalWeb"/>
        <w:spacing w:line="360" w:lineRule="auto"/>
        <w:jc w:val="both"/>
      </w:pPr>
      <w:r w:rsidRPr="00BA7901">
        <w:t xml:space="preserve">Tabela </w:t>
      </w:r>
      <w:r w:rsidRPr="00BA7901">
        <w:rPr>
          <w:rStyle w:val="Strong"/>
        </w:rPr>
        <w:t>Prescription</w:t>
      </w:r>
      <w:r w:rsidRPr="00BA7901">
        <w:t xml:space="preserve"> përmban informacion mbi recetat mjekësore të lëshuara nga mjekët. Ajo përfshin udhëzimet për përdorimin e barnave dhe lidhet drejtpërdrejt me pacientin dhe mjekun.</w:t>
      </w:r>
    </w:p>
    <w:p w:rsidR="00BA7901" w:rsidRPr="00BA7901" w:rsidRDefault="00BA7901" w:rsidP="00BA7901">
      <w:pPr>
        <w:pStyle w:val="Heading3"/>
        <w:spacing w:line="360" w:lineRule="auto"/>
        <w:jc w:val="both"/>
        <w:rPr>
          <w:rFonts w:ascii="Times New Roman" w:hAnsi="Times New Roman" w:cs="Times New Roman"/>
        </w:rPr>
      </w:pPr>
      <w:r w:rsidRPr="00BA7901">
        <w:rPr>
          <w:rStyle w:val="Strong"/>
          <w:rFonts w:ascii="Times New Roman" w:hAnsi="Times New Roman" w:cs="Times New Roman"/>
          <w:b w:val="0"/>
          <w:bCs w:val="0"/>
        </w:rPr>
        <w:t>LabResult</w:t>
      </w:r>
    </w:p>
    <w:p w:rsidR="00BA7901" w:rsidRPr="00BA7901" w:rsidRDefault="00BA7901" w:rsidP="00BA7901">
      <w:pPr>
        <w:pStyle w:val="NormalWeb"/>
        <w:spacing w:line="360" w:lineRule="auto"/>
        <w:jc w:val="both"/>
      </w:pPr>
      <w:r w:rsidRPr="00BA7901">
        <w:t xml:space="preserve">Tabela </w:t>
      </w:r>
      <w:r w:rsidRPr="00BA7901">
        <w:rPr>
          <w:rStyle w:val="Strong"/>
        </w:rPr>
        <w:t>LabResult</w:t>
      </w:r>
      <w:r w:rsidRPr="00BA7901">
        <w:t xml:space="preserve"> ruan rezultatet e analizave laboratorike të pacientëve. Këto rezultate përdoren nga stafi mjekësor për diagnozë dhe ndjekje të gjendjes shëndetësore.</w:t>
      </w:r>
    </w:p>
    <w:p w:rsidR="00BA7901" w:rsidRPr="00BA7901" w:rsidRDefault="00BA7901" w:rsidP="00BA7901">
      <w:pPr>
        <w:pStyle w:val="Heading3"/>
        <w:spacing w:line="360" w:lineRule="auto"/>
        <w:jc w:val="both"/>
        <w:rPr>
          <w:rFonts w:ascii="Times New Roman" w:hAnsi="Times New Roman" w:cs="Times New Roman"/>
        </w:rPr>
      </w:pPr>
      <w:r w:rsidRPr="00BA7901">
        <w:rPr>
          <w:rStyle w:val="Strong"/>
          <w:rFonts w:ascii="Times New Roman" w:hAnsi="Times New Roman" w:cs="Times New Roman"/>
          <w:b w:val="0"/>
          <w:bCs w:val="0"/>
        </w:rPr>
        <w:t>Invoice</w:t>
      </w:r>
    </w:p>
    <w:p w:rsidR="00BA7901" w:rsidRPr="00BA7901" w:rsidRDefault="00BA7901" w:rsidP="00BA7901">
      <w:pPr>
        <w:pStyle w:val="NormalWeb"/>
        <w:spacing w:line="360" w:lineRule="auto"/>
        <w:jc w:val="both"/>
      </w:pPr>
      <w:r w:rsidRPr="00BA7901">
        <w:t xml:space="preserve">Tabela </w:t>
      </w:r>
      <w:r w:rsidRPr="00BA7901">
        <w:rPr>
          <w:rStyle w:val="Strong"/>
        </w:rPr>
        <w:t>Invoice</w:t>
      </w:r>
      <w:r w:rsidRPr="00BA7901">
        <w:t xml:space="preserve"> përfaqëson aspektin financiar të sistemit dhe ruan faturat e pacientëve, duke përfshirë shumën totale dhe statusin e pagesës.</w:t>
      </w:r>
    </w:p>
    <w:p w:rsidR="00BA7901" w:rsidRPr="00BA7901" w:rsidRDefault="00BA7901" w:rsidP="00BA7901">
      <w:pPr>
        <w:pStyle w:val="Heading3"/>
        <w:spacing w:line="360" w:lineRule="auto"/>
        <w:jc w:val="both"/>
        <w:rPr>
          <w:rFonts w:ascii="Times New Roman" w:hAnsi="Times New Roman" w:cs="Times New Roman"/>
        </w:rPr>
      </w:pPr>
      <w:r w:rsidRPr="00BA7901">
        <w:rPr>
          <w:rStyle w:val="Strong"/>
          <w:rFonts w:ascii="Times New Roman" w:hAnsi="Times New Roman" w:cs="Times New Roman"/>
          <w:b w:val="0"/>
          <w:bCs w:val="0"/>
        </w:rPr>
        <w:t>SimClock</w:t>
      </w:r>
    </w:p>
    <w:p w:rsidR="00BA7901" w:rsidRPr="00BA7901" w:rsidRDefault="00BA7901" w:rsidP="00BA7901">
      <w:pPr>
        <w:pStyle w:val="NormalWeb"/>
        <w:spacing w:line="360" w:lineRule="auto"/>
        <w:jc w:val="both"/>
      </w:pPr>
      <w:r w:rsidRPr="00BA7901">
        <w:t xml:space="preserve">Tabela </w:t>
      </w:r>
      <w:r w:rsidRPr="00BA7901">
        <w:rPr>
          <w:rStyle w:val="Strong"/>
        </w:rPr>
        <w:t>SimClock</w:t>
      </w:r>
      <w:r w:rsidRPr="00BA7901">
        <w:t xml:space="preserve"> shërben për menaxhimin dhe simulimin e kohës </w:t>
      </w:r>
      <w:proofErr w:type="gramStart"/>
      <w:r w:rsidRPr="00BA7901">
        <w:t>brenda</w:t>
      </w:r>
      <w:proofErr w:type="gramEnd"/>
      <w:r w:rsidRPr="00BA7901">
        <w:t xml:space="preserve"> sistemit. Ajo përdoret për sinkronizimin e proceseve që varen nga koha, si planifikimi i takimeve dhe gjenerimi i raporteve.</w:t>
      </w:r>
    </w:p>
    <w:p w:rsidR="00BA7901" w:rsidRDefault="00BA7901" w:rsidP="00182952">
      <w:pPr>
        <w:pStyle w:val="NormalWeb"/>
        <w:spacing w:line="360" w:lineRule="auto"/>
        <w:jc w:val="both"/>
      </w:pPr>
    </w:p>
    <w:p w:rsidR="009D797F" w:rsidRDefault="009D797F" w:rsidP="00182952">
      <w:pPr>
        <w:pStyle w:val="NormalWeb"/>
        <w:spacing w:line="360" w:lineRule="auto"/>
        <w:jc w:val="both"/>
      </w:pPr>
    </w:p>
    <w:p w:rsidR="009D797F" w:rsidRDefault="009D797F" w:rsidP="00182952">
      <w:pPr>
        <w:pStyle w:val="NormalWeb"/>
        <w:spacing w:line="360" w:lineRule="auto"/>
        <w:jc w:val="both"/>
      </w:pPr>
    </w:p>
    <w:p w:rsidR="003C00E0" w:rsidRDefault="003C00E0" w:rsidP="003C00E0">
      <w:pPr>
        <w:rPr>
          <w:lang w:val="sq-AL"/>
        </w:rPr>
      </w:pPr>
    </w:p>
    <w:p w:rsidR="002B6517" w:rsidRDefault="002B6517" w:rsidP="002B6517">
      <w:pPr>
        <w:pStyle w:val="Heading2"/>
        <w:numPr>
          <w:ilvl w:val="0"/>
          <w:numId w:val="15"/>
        </w:numPr>
        <w:rPr>
          <w:sz w:val="36"/>
        </w:rPr>
      </w:pPr>
      <w:r>
        <w:lastRenderedPageBreak/>
        <w:t>Dokument i Arkitekturës së Softuerit</w:t>
      </w:r>
    </w:p>
    <w:p w:rsidR="002B6517" w:rsidRPr="002B6517" w:rsidRDefault="002B6517" w:rsidP="002B6517">
      <w:pPr>
        <w:pStyle w:val="NormalWeb"/>
        <w:spacing w:line="360" w:lineRule="auto"/>
        <w:jc w:val="both"/>
      </w:pPr>
      <w:r w:rsidRPr="002B6517">
        <w:t xml:space="preserve">Sistemi i Menaxhimit Spitalor (Hospital Management System – HMS) është ndërtuar duke ndjekur një </w:t>
      </w:r>
      <w:r w:rsidRPr="002B6517">
        <w:rPr>
          <w:rStyle w:val="Strong"/>
        </w:rPr>
        <w:t>arkitekturë të shtresuar (Layered Architecture)</w:t>
      </w:r>
      <w:r w:rsidRPr="002B6517">
        <w:t xml:space="preserve">, e cila siguron modularitet të lartë, shkallëzueshmëri, siguri dhe mirëmbajtje të lehtë. Kjo arkitekturë mundëson ndarjen e qartë të përgjegjësive midis komponentëve të sistemit dhe ofron një strukturë të qëndrueshme për menaxhimin e proceseve klinike, administrative dhe financiare </w:t>
      </w:r>
      <w:proofErr w:type="gramStart"/>
      <w:r w:rsidRPr="002B6517">
        <w:t>brenda</w:t>
      </w:r>
      <w:proofErr w:type="gramEnd"/>
      <w:r w:rsidRPr="002B6517">
        <w:t xml:space="preserve"> një mjedisi spitalor.</w:t>
      </w:r>
    </w:p>
    <w:p w:rsidR="002B6517" w:rsidRPr="002B6517" w:rsidRDefault="002B6517" w:rsidP="002B6517">
      <w:pPr>
        <w:pStyle w:val="NormalWeb"/>
        <w:spacing w:line="360" w:lineRule="auto"/>
        <w:jc w:val="both"/>
      </w:pPr>
      <w:r w:rsidRPr="002B6517">
        <w:t xml:space="preserve">Arkitektura e sistemit përbëhet nga </w:t>
      </w:r>
      <w:r w:rsidRPr="002B6517">
        <w:rPr>
          <w:rStyle w:val="Strong"/>
        </w:rPr>
        <w:t>pesë shtresa kryesore</w:t>
      </w:r>
      <w:r w:rsidRPr="002B6517">
        <w:t xml:space="preserve">: </w:t>
      </w:r>
      <w:r w:rsidRPr="002B6517">
        <w:rPr>
          <w:rStyle w:val="Strong"/>
        </w:rPr>
        <w:t>Shtresa e Ndërfaqes së Përdoruesit (User Interface Layer)</w:t>
      </w:r>
      <w:r w:rsidRPr="002B6517">
        <w:t xml:space="preserve">, </w:t>
      </w:r>
      <w:r w:rsidRPr="002B6517">
        <w:rPr>
          <w:rStyle w:val="Strong"/>
        </w:rPr>
        <w:t>Shtresa e Prezantimit (Presentation Layer)</w:t>
      </w:r>
      <w:r w:rsidRPr="002B6517">
        <w:t xml:space="preserve">, </w:t>
      </w:r>
      <w:r w:rsidRPr="002B6517">
        <w:rPr>
          <w:rStyle w:val="Strong"/>
        </w:rPr>
        <w:t>Shtresa e Aplikacionit / Logjikës së Biznesit (Application Layer)</w:t>
      </w:r>
      <w:r w:rsidRPr="002B6517">
        <w:t xml:space="preserve">, </w:t>
      </w:r>
      <w:r w:rsidRPr="002B6517">
        <w:rPr>
          <w:rStyle w:val="Strong"/>
        </w:rPr>
        <w:t>Shtresa e Domenit (Domain Layer)</w:t>
      </w:r>
      <w:r w:rsidRPr="002B6517">
        <w:t xml:space="preserve"> dhe </w:t>
      </w:r>
      <w:r w:rsidRPr="002B6517">
        <w:rPr>
          <w:rStyle w:val="Strong"/>
        </w:rPr>
        <w:t>Shtresa e Infrastrukturës (Infrastructure Layer)</w:t>
      </w:r>
      <w:r w:rsidRPr="002B6517">
        <w:t>. Kjo ndarje siguron izolimin e logjikës së biznesit nga ndërfaqja e përdoruesit dhe nga mekanizmat e ruajtjes së të dhënave, duke rritur fleksibilitetin dhe sigurinë e sistemit.</w:t>
      </w:r>
    </w:p>
    <w:p w:rsidR="002B6517" w:rsidRPr="002B6517" w:rsidRDefault="002B6517" w:rsidP="002B6517">
      <w:pPr>
        <w:pStyle w:val="NormalWeb"/>
        <w:spacing w:line="360" w:lineRule="auto"/>
        <w:jc w:val="both"/>
      </w:pPr>
      <w:r w:rsidRPr="002B6517">
        <w:t>Shtresa e Ndërfaqes së Përdoruesit ofron mjetet për ndërveprimin e përdoruesve me sistemin, duke mundësuar qasje të kontrolluar në funksionalitetet e disponueshme për role të ndryshme si pacientë, mjekë, infermierë dhe staf administrativ. Shtresa e Prezantimit menaxhon rrjedhën e kërkesave, validimin e inputeve dhe komunikimin me shtresën e aplikacionit për realizimin e proceseve përkatëse.</w:t>
      </w:r>
    </w:p>
    <w:p w:rsidR="002B6517" w:rsidRPr="002B6517" w:rsidRDefault="002B6517" w:rsidP="002B6517">
      <w:pPr>
        <w:pStyle w:val="NormalWeb"/>
        <w:spacing w:line="360" w:lineRule="auto"/>
        <w:jc w:val="both"/>
      </w:pPr>
      <w:r w:rsidRPr="002B6517">
        <w:t>Shtresa e Aplikacionit përfaqëson zemrën funksionale të sistemit dhe përmban logjikën kryesore të biznesit, si menaxhimi i takimeve, faturimit dhe rezultateve laboratorike. Kjo shtresë koordinon ndërveprimet ndërmjet entiteteve të domenit dhe siguron zbatimin korrekt të rregullave të biznesit dhe proceseve klinike.</w:t>
      </w:r>
    </w:p>
    <w:p w:rsidR="002B6517" w:rsidRPr="002B6517" w:rsidRDefault="002B6517" w:rsidP="002B6517">
      <w:pPr>
        <w:pStyle w:val="NormalWeb"/>
        <w:spacing w:line="360" w:lineRule="auto"/>
        <w:jc w:val="both"/>
      </w:pPr>
      <w:r w:rsidRPr="002B6517">
        <w:t>Shtresa e Domenit përfshin entitetet kryesore të sistemit, si Patient, Doctor, Nurse, Appointment, MedicalRecord dhe Invoice, të cilat modelojnë proceset reale spitalore. Këto entitete përmbajnë strukturën dhe sjelljen bazë të të dhënave dhe janë të pavarura nga teknologjitë e implementimit.</w:t>
      </w:r>
    </w:p>
    <w:p w:rsidR="002B6517" w:rsidRPr="002B6517" w:rsidRDefault="002B6517" w:rsidP="002B6517">
      <w:pPr>
        <w:pStyle w:val="NormalWeb"/>
        <w:spacing w:line="360" w:lineRule="auto"/>
        <w:jc w:val="both"/>
      </w:pPr>
      <w:r w:rsidRPr="002B6517">
        <w:t>Shtresa e Infrastrukturës ofron shërbime mbështetëse si menaxhimi i kohës përmes komponentit SimClock, mekanizmat e sigurisë, konfigurimet e sistemit dhe shërbimet ndihmëse të nevojshme për funksionimin e qëndrueshëm të HMS.</w:t>
      </w:r>
    </w:p>
    <w:p w:rsidR="002B6517" w:rsidRPr="002B6517" w:rsidRDefault="002B6517" w:rsidP="002B6517">
      <w:pPr>
        <w:pStyle w:val="NormalWeb"/>
        <w:spacing w:line="360" w:lineRule="auto"/>
        <w:jc w:val="both"/>
      </w:pPr>
      <w:r w:rsidRPr="002B6517">
        <w:lastRenderedPageBreak/>
        <w:t xml:space="preserve">Falë kësaj arkitekture të shtresuar, sistemi garanton </w:t>
      </w:r>
      <w:r w:rsidRPr="002B6517">
        <w:rPr>
          <w:rStyle w:val="Strong"/>
        </w:rPr>
        <w:t>performancë të lartë</w:t>
      </w:r>
      <w:r w:rsidRPr="002B6517">
        <w:t xml:space="preserve">, </w:t>
      </w:r>
      <w:r w:rsidRPr="002B6517">
        <w:rPr>
          <w:rStyle w:val="Strong"/>
        </w:rPr>
        <w:t>siguri të avancuar të të dhënave mjekësore</w:t>
      </w:r>
      <w:r w:rsidRPr="002B6517">
        <w:t xml:space="preserve">, </w:t>
      </w:r>
      <w:r w:rsidRPr="002B6517">
        <w:rPr>
          <w:rStyle w:val="Strong"/>
        </w:rPr>
        <w:t>disponueshmëri të qëndrueshme</w:t>
      </w:r>
      <w:r w:rsidRPr="002B6517">
        <w:t xml:space="preserve"> dhe </w:t>
      </w:r>
      <w:r w:rsidRPr="002B6517">
        <w:rPr>
          <w:rStyle w:val="Strong"/>
        </w:rPr>
        <w:t>mundësi të lehta për zgjerim dhe mirëmbajtje</w:t>
      </w:r>
      <w:r w:rsidRPr="002B6517">
        <w:t>, duke përmbushur në mënyrë të plotë kërkesat funksionale dhe jo-funksionale të një sistemi modern të menaxhimit spitalor</w:t>
      </w:r>
    </w:p>
    <w:p w:rsidR="002B6517" w:rsidRPr="002B6517" w:rsidRDefault="002B6517" w:rsidP="002B6517">
      <w:pPr>
        <w:spacing w:line="360" w:lineRule="auto"/>
        <w:jc w:val="both"/>
        <w:rPr>
          <w:rFonts w:cs="Times New Roman"/>
          <w:lang w:val="sq-AL"/>
        </w:rPr>
      </w:pPr>
    </w:p>
    <w:p w:rsidR="002B6517" w:rsidRDefault="002B6517" w:rsidP="003C00E0">
      <w:pPr>
        <w:rPr>
          <w:lang w:val="sq-AL"/>
        </w:rPr>
      </w:pPr>
    </w:p>
    <w:p w:rsidR="002B6517" w:rsidRDefault="002B6517" w:rsidP="003C00E0">
      <w:pPr>
        <w:rPr>
          <w:lang w:val="sq-AL"/>
        </w:rPr>
      </w:pPr>
    </w:p>
    <w:p w:rsidR="002B6517" w:rsidRDefault="002B6517" w:rsidP="003C00E0">
      <w:pPr>
        <w:rPr>
          <w:lang w:val="sq-AL"/>
        </w:rPr>
      </w:pPr>
    </w:p>
    <w:p w:rsidR="002B6517" w:rsidRDefault="002B6517" w:rsidP="003C00E0">
      <w:pPr>
        <w:rPr>
          <w:lang w:val="sq-AL"/>
        </w:rPr>
      </w:pPr>
    </w:p>
    <w:p w:rsidR="002B6517" w:rsidRDefault="002B6517" w:rsidP="003C00E0">
      <w:pPr>
        <w:rPr>
          <w:lang w:val="sq-AL"/>
        </w:rPr>
      </w:pPr>
    </w:p>
    <w:p w:rsidR="002B6517" w:rsidRDefault="002B6517" w:rsidP="003C00E0">
      <w:pPr>
        <w:rPr>
          <w:lang w:val="sq-AL"/>
        </w:rPr>
      </w:pPr>
    </w:p>
    <w:p w:rsidR="002B6517" w:rsidRDefault="002B6517" w:rsidP="003C00E0">
      <w:pPr>
        <w:rPr>
          <w:lang w:val="sq-AL"/>
        </w:rPr>
      </w:pPr>
    </w:p>
    <w:p w:rsidR="002B6517" w:rsidRDefault="002B6517" w:rsidP="003C00E0">
      <w:pPr>
        <w:rPr>
          <w:lang w:val="sq-AL"/>
        </w:rPr>
      </w:pPr>
    </w:p>
    <w:p w:rsidR="002B6517" w:rsidRDefault="002B6517" w:rsidP="003C00E0">
      <w:pPr>
        <w:rPr>
          <w:lang w:val="sq-AL"/>
        </w:rPr>
      </w:pPr>
    </w:p>
    <w:p w:rsidR="002B6517" w:rsidRDefault="002B6517" w:rsidP="003C00E0">
      <w:pPr>
        <w:rPr>
          <w:lang w:val="sq-AL"/>
        </w:rPr>
      </w:pPr>
    </w:p>
    <w:p w:rsidR="002B6517" w:rsidRDefault="002B6517" w:rsidP="003C00E0">
      <w:pPr>
        <w:rPr>
          <w:lang w:val="sq-AL"/>
        </w:rPr>
      </w:pPr>
    </w:p>
    <w:p w:rsidR="002B6517" w:rsidRDefault="002B6517" w:rsidP="003C00E0">
      <w:pPr>
        <w:rPr>
          <w:lang w:val="sq-AL"/>
        </w:rPr>
      </w:pPr>
    </w:p>
    <w:p w:rsidR="002B6517" w:rsidRDefault="002B6517" w:rsidP="003C00E0">
      <w:pPr>
        <w:rPr>
          <w:lang w:val="sq-AL"/>
        </w:rPr>
      </w:pPr>
    </w:p>
    <w:p w:rsidR="002B6517" w:rsidRDefault="002B6517" w:rsidP="003C00E0">
      <w:pPr>
        <w:rPr>
          <w:lang w:val="sq-AL"/>
        </w:rPr>
      </w:pPr>
    </w:p>
    <w:p w:rsidR="002B6517" w:rsidRDefault="002B6517" w:rsidP="003C00E0">
      <w:pPr>
        <w:rPr>
          <w:lang w:val="sq-AL"/>
        </w:rPr>
      </w:pPr>
    </w:p>
    <w:p w:rsidR="002B6517" w:rsidRDefault="002B6517" w:rsidP="003C00E0">
      <w:pPr>
        <w:rPr>
          <w:lang w:val="sq-AL"/>
        </w:rPr>
      </w:pPr>
    </w:p>
    <w:p w:rsidR="002B6517" w:rsidRDefault="002B6517" w:rsidP="003C00E0">
      <w:pPr>
        <w:rPr>
          <w:lang w:val="sq-AL"/>
        </w:rPr>
      </w:pPr>
    </w:p>
    <w:p w:rsidR="002B6517" w:rsidRDefault="002B6517" w:rsidP="003C00E0">
      <w:pPr>
        <w:rPr>
          <w:lang w:val="sq-AL"/>
        </w:rPr>
      </w:pPr>
    </w:p>
    <w:p w:rsidR="002B6517" w:rsidRDefault="002B6517" w:rsidP="003C00E0">
      <w:pPr>
        <w:rPr>
          <w:lang w:val="sq-AL"/>
        </w:rPr>
      </w:pPr>
    </w:p>
    <w:p w:rsidR="002B6517" w:rsidRDefault="002B6517" w:rsidP="003C00E0">
      <w:pPr>
        <w:rPr>
          <w:lang w:val="sq-AL"/>
        </w:rPr>
      </w:pPr>
    </w:p>
    <w:p w:rsidR="002B6517" w:rsidRDefault="002B6517" w:rsidP="003C00E0">
      <w:pPr>
        <w:rPr>
          <w:lang w:val="sq-AL"/>
        </w:rPr>
      </w:pPr>
    </w:p>
    <w:p w:rsidR="002B6517" w:rsidRDefault="002B6517" w:rsidP="003C00E0">
      <w:pPr>
        <w:rPr>
          <w:lang w:val="sq-AL"/>
        </w:rPr>
      </w:pPr>
    </w:p>
    <w:p w:rsidR="002B6517" w:rsidRDefault="002B6517" w:rsidP="003C00E0">
      <w:pPr>
        <w:rPr>
          <w:lang w:val="sq-AL"/>
        </w:rPr>
      </w:pPr>
    </w:p>
    <w:p w:rsidR="002B6517" w:rsidRDefault="002B6517" w:rsidP="003C00E0">
      <w:pPr>
        <w:rPr>
          <w:lang w:val="sq-AL"/>
        </w:rPr>
      </w:pPr>
    </w:p>
    <w:p w:rsidR="002B6517" w:rsidRDefault="002B6517" w:rsidP="003C00E0">
      <w:pPr>
        <w:rPr>
          <w:lang w:val="sq-AL"/>
        </w:rPr>
      </w:pPr>
    </w:p>
    <w:p w:rsidR="003C00E0" w:rsidRDefault="00870F55" w:rsidP="00870F55">
      <w:pPr>
        <w:pStyle w:val="Heading2"/>
        <w:rPr>
          <w:lang w:val="sq-AL"/>
        </w:rPr>
      </w:pPr>
      <w:r w:rsidRPr="00870F55">
        <w:rPr>
          <w:lang w:val="sq-AL"/>
        </w:rPr>
        <w:lastRenderedPageBreak/>
        <w:t>Përmbledhje e Produktit</w:t>
      </w:r>
    </w:p>
    <w:p w:rsidR="00870F55" w:rsidRPr="00870F55" w:rsidRDefault="00870F55" w:rsidP="00870F55">
      <w:pPr>
        <w:rPr>
          <w:lang w:val="sq-AL"/>
        </w:rPr>
      </w:pPr>
    </w:p>
    <w:p w:rsidR="00870F55" w:rsidRPr="00870F55" w:rsidRDefault="00870F55" w:rsidP="00870F55">
      <w:pPr>
        <w:spacing w:line="360" w:lineRule="auto"/>
        <w:jc w:val="both"/>
        <w:rPr>
          <w:rFonts w:cs="Times New Roman"/>
          <w:i/>
          <w:szCs w:val="24"/>
        </w:rPr>
      </w:pPr>
      <w:r w:rsidRPr="00870F55">
        <w:rPr>
          <w:rFonts w:cs="Times New Roman"/>
          <w:i/>
          <w:szCs w:val="24"/>
          <w:lang w:val="sq-AL"/>
        </w:rPr>
        <w:t>Vizioni i produktit</w:t>
      </w:r>
      <w:r w:rsidRPr="00870F55">
        <w:rPr>
          <w:rFonts w:cs="Times New Roman"/>
          <w:i/>
          <w:szCs w:val="24"/>
        </w:rPr>
        <w:t>:</w:t>
      </w:r>
    </w:p>
    <w:p w:rsidR="00870F55" w:rsidRPr="00870F55" w:rsidRDefault="00870F55" w:rsidP="00870F55">
      <w:pPr>
        <w:spacing w:line="360" w:lineRule="auto"/>
        <w:jc w:val="both"/>
        <w:rPr>
          <w:rFonts w:cs="Times New Roman"/>
          <w:szCs w:val="24"/>
        </w:rPr>
      </w:pPr>
      <w:r w:rsidRPr="00870F55">
        <w:rPr>
          <w:rFonts w:cs="Times New Roman"/>
          <w:szCs w:val="24"/>
        </w:rPr>
        <w:t xml:space="preserve">Vizioni i Sistemit Spitalor është të ofrojë një platformë softuerike të </w:t>
      </w:r>
      <w:r w:rsidRPr="00870F55">
        <w:rPr>
          <w:rFonts w:cs="Times New Roman"/>
          <w:b/>
          <w:bCs/>
          <w:szCs w:val="24"/>
        </w:rPr>
        <w:t>integruar, të sigurt dhe të automatizuar</w:t>
      </w:r>
      <w:r w:rsidRPr="00870F55">
        <w:rPr>
          <w:rFonts w:cs="Times New Roman"/>
          <w:szCs w:val="24"/>
        </w:rPr>
        <w:t xml:space="preserve"> për menaxhimin efikas të të dhënave të pacientëve, orareve të stafit, takimeve, dhe proceseve klinike </w:t>
      </w:r>
      <w:proofErr w:type="gramStart"/>
      <w:r w:rsidRPr="00870F55">
        <w:rPr>
          <w:rFonts w:cs="Times New Roman"/>
          <w:szCs w:val="24"/>
        </w:rPr>
        <w:t>brenda</w:t>
      </w:r>
      <w:proofErr w:type="gramEnd"/>
      <w:r w:rsidRPr="00870F55">
        <w:rPr>
          <w:rFonts w:cs="Times New Roman"/>
          <w:szCs w:val="24"/>
        </w:rPr>
        <w:t xml:space="preserve"> një mjedisi spitalor. Qëllimi kryesor është të </w:t>
      </w:r>
      <w:r w:rsidRPr="00870F55">
        <w:rPr>
          <w:rFonts w:cs="Times New Roman"/>
          <w:b/>
          <w:bCs/>
          <w:szCs w:val="24"/>
        </w:rPr>
        <w:t>përmirësojë cilësinë e kujdesit</w:t>
      </w:r>
      <w:r w:rsidRPr="00870F55">
        <w:rPr>
          <w:rFonts w:cs="Times New Roman"/>
          <w:szCs w:val="24"/>
        </w:rPr>
        <w:t xml:space="preserve"> për pacientët, të rrisë </w:t>
      </w:r>
      <w:r w:rsidRPr="00870F55">
        <w:rPr>
          <w:rFonts w:cs="Times New Roman"/>
          <w:b/>
          <w:bCs/>
          <w:szCs w:val="24"/>
        </w:rPr>
        <w:t>efikasitetin operativ</w:t>
      </w:r>
      <w:r w:rsidRPr="00870F55">
        <w:rPr>
          <w:rFonts w:cs="Times New Roman"/>
          <w:szCs w:val="24"/>
        </w:rPr>
        <w:t xml:space="preserve"> dhe të sigurojë </w:t>
      </w:r>
      <w:r w:rsidRPr="00870F55">
        <w:rPr>
          <w:rFonts w:cs="Times New Roman"/>
          <w:b/>
          <w:bCs/>
          <w:szCs w:val="24"/>
        </w:rPr>
        <w:t>pajtueshmërinë</w:t>
      </w:r>
      <w:r w:rsidRPr="00870F55">
        <w:rPr>
          <w:rFonts w:cs="Times New Roman"/>
          <w:szCs w:val="24"/>
        </w:rPr>
        <w:t xml:space="preserve"> me rregulloret shëndetësore.</w:t>
      </w:r>
    </w:p>
    <w:p w:rsidR="00870F55" w:rsidRPr="00870F55" w:rsidRDefault="00870F55" w:rsidP="00870F55">
      <w:pPr>
        <w:pStyle w:val="ListParagraph"/>
        <w:spacing w:line="360" w:lineRule="auto"/>
        <w:jc w:val="both"/>
        <w:rPr>
          <w:rFonts w:cs="Times New Roman"/>
          <w:i/>
          <w:sz w:val="28"/>
          <w:szCs w:val="28"/>
        </w:rPr>
      </w:pPr>
    </w:p>
    <w:p w:rsidR="00870F55" w:rsidRPr="00870F55" w:rsidRDefault="00870F55" w:rsidP="00870F55">
      <w:pPr>
        <w:spacing w:line="360" w:lineRule="auto"/>
        <w:jc w:val="both"/>
        <w:rPr>
          <w:rFonts w:cs="Times New Roman"/>
          <w:i/>
          <w:szCs w:val="24"/>
        </w:rPr>
      </w:pPr>
      <w:r w:rsidRPr="00870F55">
        <w:rPr>
          <w:rFonts w:cs="Times New Roman"/>
          <w:i/>
          <w:szCs w:val="24"/>
        </w:rPr>
        <w:t>Palët e Interesuara (Stakeholders):</w:t>
      </w:r>
    </w:p>
    <w:p w:rsidR="00870F55" w:rsidRDefault="00870F55" w:rsidP="00870F55">
      <w:pPr>
        <w:pStyle w:val="NormalWeb"/>
        <w:spacing w:line="360" w:lineRule="auto"/>
      </w:pPr>
      <w:proofErr w:type="gramStart"/>
      <w:r>
        <w:rPr>
          <w:rFonts w:hAnsi="Symbol"/>
        </w:rPr>
        <w:t></w:t>
      </w:r>
      <w:r>
        <w:t xml:space="preserve">  </w:t>
      </w:r>
      <w:r>
        <w:rPr>
          <w:b/>
          <w:bCs/>
        </w:rPr>
        <w:t>Stafi</w:t>
      </w:r>
      <w:proofErr w:type="gramEnd"/>
      <w:r>
        <w:rPr>
          <w:b/>
          <w:bCs/>
        </w:rPr>
        <w:t xml:space="preserve"> Mjekësor:</w:t>
      </w:r>
      <w:r>
        <w:t xml:space="preserve"> Mjekët, Infermierët (përdoruesit primarë të të dhënave klinike).</w:t>
      </w:r>
    </w:p>
    <w:p w:rsidR="00870F55" w:rsidRDefault="00870F55" w:rsidP="00870F55">
      <w:pPr>
        <w:pStyle w:val="NormalWeb"/>
        <w:spacing w:line="360" w:lineRule="auto"/>
      </w:pPr>
      <w:proofErr w:type="gramStart"/>
      <w:r>
        <w:rPr>
          <w:rFonts w:hAnsi="Symbol"/>
        </w:rPr>
        <w:t></w:t>
      </w:r>
      <w:r>
        <w:t xml:space="preserve">  </w:t>
      </w:r>
      <w:r>
        <w:rPr>
          <w:b/>
          <w:bCs/>
        </w:rPr>
        <w:t>Stafi</w:t>
      </w:r>
      <w:proofErr w:type="gramEnd"/>
      <w:r>
        <w:rPr>
          <w:b/>
          <w:bCs/>
        </w:rPr>
        <w:t xml:space="preserve"> Administrativ:</w:t>
      </w:r>
      <w:r>
        <w:t xml:space="preserve"> Menaxherët e Takimeve, Stafi i Faturimit (përdoruesit e menaxhimit dhe faturimit).</w:t>
      </w:r>
    </w:p>
    <w:p w:rsidR="00870F55" w:rsidRDefault="00870F55" w:rsidP="00870F55">
      <w:pPr>
        <w:pStyle w:val="NormalWeb"/>
        <w:spacing w:line="360" w:lineRule="auto"/>
      </w:pPr>
      <w:proofErr w:type="gramStart"/>
      <w:r>
        <w:rPr>
          <w:rFonts w:hAnsi="Symbol"/>
        </w:rPr>
        <w:t></w:t>
      </w:r>
      <w:r>
        <w:t xml:space="preserve">  </w:t>
      </w:r>
      <w:r>
        <w:rPr>
          <w:b/>
          <w:bCs/>
        </w:rPr>
        <w:t>Pacientët</w:t>
      </w:r>
      <w:proofErr w:type="gramEnd"/>
      <w:r>
        <w:rPr>
          <w:b/>
          <w:bCs/>
        </w:rPr>
        <w:t>:</w:t>
      </w:r>
      <w:r>
        <w:t xml:space="preserve"> (Ata që ndërveprojnë me sistemin për takime dhe shërbime).</w:t>
      </w:r>
    </w:p>
    <w:p w:rsidR="00870F55" w:rsidRDefault="00870F55" w:rsidP="00870F55">
      <w:pPr>
        <w:pStyle w:val="NormalWeb"/>
        <w:spacing w:line="360" w:lineRule="auto"/>
      </w:pPr>
      <w:proofErr w:type="gramStart"/>
      <w:r>
        <w:rPr>
          <w:rFonts w:hAnsi="Symbol"/>
        </w:rPr>
        <w:t></w:t>
      </w:r>
      <w:r>
        <w:t xml:space="preserve">  </w:t>
      </w:r>
      <w:r>
        <w:rPr>
          <w:b/>
          <w:bCs/>
        </w:rPr>
        <w:t>Menaxhmenti</w:t>
      </w:r>
      <w:proofErr w:type="gramEnd"/>
      <w:r>
        <w:rPr>
          <w:b/>
          <w:bCs/>
        </w:rPr>
        <w:t xml:space="preserve"> i Spitalit:</w:t>
      </w:r>
      <w:r>
        <w:t xml:space="preserve"> (Ata që kërkojnë raporte dhe mbikëqyrje).</w:t>
      </w:r>
    </w:p>
    <w:p w:rsidR="00870F55" w:rsidRDefault="00870F55" w:rsidP="00870F55">
      <w:pPr>
        <w:pStyle w:val="NormalWeb"/>
        <w:spacing w:line="360" w:lineRule="auto"/>
      </w:pPr>
      <w:proofErr w:type="gramStart"/>
      <w:r>
        <w:rPr>
          <w:rFonts w:hAnsi="Symbol"/>
        </w:rPr>
        <w:t></w:t>
      </w:r>
      <w:r>
        <w:t xml:space="preserve">  </w:t>
      </w:r>
      <w:r>
        <w:rPr>
          <w:b/>
          <w:bCs/>
        </w:rPr>
        <w:t>Zhvilluesit</w:t>
      </w:r>
      <w:proofErr w:type="gramEnd"/>
      <w:r>
        <w:rPr>
          <w:b/>
          <w:bCs/>
        </w:rPr>
        <w:t xml:space="preserve"> e Softuerit:</w:t>
      </w:r>
      <w:r>
        <w:t xml:space="preserve"> (Ekipi i implementimit).</w:t>
      </w:r>
    </w:p>
    <w:p w:rsidR="00870F55" w:rsidRDefault="00870F55" w:rsidP="00870F55">
      <w:pPr>
        <w:pStyle w:val="NormalWeb"/>
        <w:spacing w:line="360" w:lineRule="auto"/>
      </w:pPr>
      <w:proofErr w:type="gramStart"/>
      <w:r>
        <w:rPr>
          <w:rFonts w:hAnsi="Symbol"/>
        </w:rPr>
        <w:t></w:t>
      </w:r>
      <w:r>
        <w:t xml:space="preserve">  </w:t>
      </w:r>
      <w:r>
        <w:rPr>
          <w:b/>
          <w:bCs/>
        </w:rPr>
        <w:t>Rregullatorët</w:t>
      </w:r>
      <w:proofErr w:type="gramEnd"/>
      <w:r>
        <w:rPr>
          <w:b/>
          <w:bCs/>
        </w:rPr>
        <w:t>:</w:t>
      </w:r>
      <w:r>
        <w:t xml:space="preserve"> (Ata që sigurojnë pajtueshmërinë e sistemit me ligjet shëndetësore, p.sh. për privatësinë e të dhënave).</w:t>
      </w:r>
    </w:p>
    <w:p w:rsidR="002B6517" w:rsidRDefault="002B6517" w:rsidP="00870F55">
      <w:pPr>
        <w:pStyle w:val="NormalWeb"/>
        <w:spacing w:line="360" w:lineRule="auto"/>
      </w:pPr>
    </w:p>
    <w:p w:rsidR="002B6517" w:rsidRDefault="002B6517" w:rsidP="00870F55">
      <w:pPr>
        <w:pStyle w:val="NormalWeb"/>
        <w:spacing w:line="360" w:lineRule="auto"/>
      </w:pPr>
    </w:p>
    <w:p w:rsidR="002B6517" w:rsidRDefault="002B6517" w:rsidP="00870F55">
      <w:pPr>
        <w:pStyle w:val="NormalWeb"/>
        <w:spacing w:line="360" w:lineRule="auto"/>
      </w:pPr>
    </w:p>
    <w:p w:rsidR="002B6517" w:rsidRDefault="002B6517" w:rsidP="00870F55">
      <w:pPr>
        <w:pStyle w:val="NormalWeb"/>
        <w:spacing w:line="360" w:lineRule="auto"/>
      </w:pPr>
    </w:p>
    <w:p w:rsidR="002B6517" w:rsidRDefault="002B6517" w:rsidP="00870F55">
      <w:pPr>
        <w:pStyle w:val="NormalWeb"/>
        <w:spacing w:line="360" w:lineRule="auto"/>
      </w:pPr>
    </w:p>
    <w:p w:rsidR="002B6517" w:rsidRDefault="002B6517" w:rsidP="00870F55">
      <w:pPr>
        <w:pStyle w:val="NormalWeb"/>
        <w:spacing w:line="360" w:lineRule="auto"/>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59"/>
        <w:gridCol w:w="1848"/>
        <w:gridCol w:w="1809"/>
        <w:gridCol w:w="1933"/>
        <w:gridCol w:w="1777"/>
      </w:tblGrid>
      <w:tr w:rsidR="002B6517" w:rsidRPr="002B6517" w:rsidTr="002B6517">
        <w:trPr>
          <w:tblHeader/>
          <w:tblCellSpacing w:w="15" w:type="dxa"/>
        </w:trPr>
        <w:tc>
          <w:tcPr>
            <w:tcW w:w="0" w:type="auto"/>
            <w:vAlign w:val="center"/>
            <w:hideMark/>
          </w:tcPr>
          <w:p w:rsidR="002B6517" w:rsidRPr="002B6517" w:rsidRDefault="002B6517" w:rsidP="002B6517">
            <w:pPr>
              <w:spacing w:after="0" w:line="240" w:lineRule="auto"/>
              <w:jc w:val="center"/>
              <w:rPr>
                <w:rFonts w:eastAsia="Times New Roman" w:cs="Times New Roman"/>
                <w:b/>
                <w:bCs/>
                <w:szCs w:val="24"/>
                <w:lang w:eastAsia="en-GB"/>
              </w:rPr>
            </w:pPr>
            <w:r w:rsidRPr="002B6517">
              <w:rPr>
                <w:rFonts w:eastAsia="Times New Roman" w:cs="Times New Roman"/>
                <w:b/>
                <w:bCs/>
                <w:szCs w:val="24"/>
                <w:lang w:eastAsia="en-GB"/>
              </w:rPr>
              <w:lastRenderedPageBreak/>
              <w:t>Stakeholder</w:t>
            </w:r>
          </w:p>
        </w:tc>
        <w:tc>
          <w:tcPr>
            <w:tcW w:w="0" w:type="auto"/>
            <w:vAlign w:val="center"/>
            <w:hideMark/>
          </w:tcPr>
          <w:p w:rsidR="002B6517" w:rsidRPr="002B6517" w:rsidRDefault="002B6517" w:rsidP="002B6517">
            <w:pPr>
              <w:spacing w:after="0" w:line="240" w:lineRule="auto"/>
              <w:jc w:val="center"/>
              <w:rPr>
                <w:rFonts w:eastAsia="Times New Roman" w:cs="Times New Roman"/>
                <w:b/>
                <w:bCs/>
                <w:szCs w:val="24"/>
                <w:lang w:eastAsia="en-GB"/>
              </w:rPr>
            </w:pPr>
            <w:r w:rsidRPr="002B6517">
              <w:rPr>
                <w:rFonts w:eastAsia="Times New Roman" w:cs="Times New Roman"/>
                <w:b/>
                <w:bCs/>
                <w:szCs w:val="24"/>
                <w:lang w:eastAsia="en-GB"/>
              </w:rPr>
              <w:t>Roli dhe përgjegjësitë</w:t>
            </w:r>
          </w:p>
        </w:tc>
        <w:tc>
          <w:tcPr>
            <w:tcW w:w="0" w:type="auto"/>
            <w:vAlign w:val="center"/>
            <w:hideMark/>
          </w:tcPr>
          <w:p w:rsidR="002B6517" w:rsidRPr="002B6517" w:rsidRDefault="002B6517" w:rsidP="002B6517">
            <w:pPr>
              <w:spacing w:after="0" w:line="240" w:lineRule="auto"/>
              <w:jc w:val="center"/>
              <w:rPr>
                <w:rFonts w:eastAsia="Times New Roman" w:cs="Times New Roman"/>
                <w:b/>
                <w:bCs/>
                <w:szCs w:val="24"/>
                <w:lang w:eastAsia="en-GB"/>
              </w:rPr>
            </w:pPr>
            <w:r w:rsidRPr="002B6517">
              <w:rPr>
                <w:rFonts w:eastAsia="Times New Roman" w:cs="Times New Roman"/>
                <w:b/>
                <w:bCs/>
                <w:szCs w:val="24"/>
                <w:lang w:eastAsia="en-GB"/>
              </w:rPr>
              <w:t>Përfitimet kryesore</w:t>
            </w:r>
          </w:p>
        </w:tc>
        <w:tc>
          <w:tcPr>
            <w:tcW w:w="0" w:type="auto"/>
            <w:vAlign w:val="center"/>
            <w:hideMark/>
          </w:tcPr>
          <w:p w:rsidR="002B6517" w:rsidRPr="002B6517" w:rsidRDefault="002B6517" w:rsidP="002B6517">
            <w:pPr>
              <w:spacing w:after="0" w:line="240" w:lineRule="auto"/>
              <w:jc w:val="center"/>
              <w:rPr>
                <w:rFonts w:eastAsia="Times New Roman" w:cs="Times New Roman"/>
                <w:b/>
                <w:bCs/>
                <w:szCs w:val="24"/>
                <w:lang w:eastAsia="en-GB"/>
              </w:rPr>
            </w:pPr>
            <w:r w:rsidRPr="002B6517">
              <w:rPr>
                <w:rFonts w:eastAsia="Times New Roman" w:cs="Times New Roman"/>
                <w:b/>
                <w:bCs/>
                <w:szCs w:val="24"/>
                <w:lang w:eastAsia="en-GB"/>
              </w:rPr>
              <w:t>Kërkesat dhe pritshmëritë</w:t>
            </w:r>
          </w:p>
        </w:tc>
        <w:tc>
          <w:tcPr>
            <w:tcW w:w="0" w:type="auto"/>
            <w:vAlign w:val="center"/>
            <w:hideMark/>
          </w:tcPr>
          <w:p w:rsidR="002B6517" w:rsidRPr="002B6517" w:rsidRDefault="002B6517" w:rsidP="002B6517">
            <w:pPr>
              <w:spacing w:after="0" w:line="240" w:lineRule="auto"/>
              <w:jc w:val="center"/>
              <w:rPr>
                <w:rFonts w:eastAsia="Times New Roman" w:cs="Times New Roman"/>
                <w:b/>
                <w:bCs/>
                <w:szCs w:val="24"/>
                <w:lang w:eastAsia="en-GB"/>
              </w:rPr>
            </w:pPr>
            <w:r w:rsidRPr="002B6517">
              <w:rPr>
                <w:rFonts w:eastAsia="Times New Roman" w:cs="Times New Roman"/>
                <w:b/>
                <w:bCs/>
                <w:szCs w:val="24"/>
                <w:lang w:eastAsia="en-GB"/>
              </w:rPr>
              <w:t>Ndikimi në platformë</w:t>
            </w:r>
          </w:p>
        </w:tc>
      </w:tr>
      <w:tr w:rsidR="002B6517" w:rsidRPr="002B6517" w:rsidTr="002B6517">
        <w:trPr>
          <w:tblCellSpacing w:w="15" w:type="dxa"/>
        </w:trPr>
        <w:tc>
          <w:tcPr>
            <w:tcW w:w="0" w:type="auto"/>
            <w:vAlign w:val="center"/>
            <w:hideMark/>
          </w:tcPr>
          <w:p w:rsidR="002B6517" w:rsidRPr="002B6517" w:rsidRDefault="002B6517" w:rsidP="002B6517">
            <w:pPr>
              <w:spacing w:after="0" w:line="240" w:lineRule="auto"/>
              <w:rPr>
                <w:rFonts w:eastAsia="Times New Roman" w:cs="Times New Roman"/>
                <w:szCs w:val="24"/>
                <w:lang w:eastAsia="en-GB"/>
              </w:rPr>
            </w:pPr>
            <w:r w:rsidRPr="002B6517">
              <w:rPr>
                <w:rFonts w:eastAsia="Times New Roman" w:cs="Times New Roman"/>
                <w:b/>
                <w:bCs/>
                <w:szCs w:val="24"/>
                <w:lang w:eastAsia="en-GB"/>
              </w:rPr>
              <w:t>Stafi Mjekësor</w:t>
            </w:r>
            <w:r w:rsidRPr="002B6517">
              <w:rPr>
                <w:rFonts w:eastAsia="Times New Roman" w:cs="Times New Roman"/>
                <w:szCs w:val="24"/>
                <w:lang w:eastAsia="en-GB"/>
              </w:rPr>
              <w:t xml:space="preserve"> (Mjekët, Infermierët)</w:t>
            </w:r>
          </w:p>
        </w:tc>
        <w:tc>
          <w:tcPr>
            <w:tcW w:w="0" w:type="auto"/>
            <w:vAlign w:val="center"/>
            <w:hideMark/>
          </w:tcPr>
          <w:p w:rsidR="002B6517" w:rsidRPr="002B6517" w:rsidRDefault="002B6517" w:rsidP="002B6517">
            <w:pPr>
              <w:spacing w:after="0" w:line="240" w:lineRule="auto"/>
              <w:rPr>
                <w:rFonts w:eastAsia="Times New Roman" w:cs="Times New Roman"/>
                <w:szCs w:val="24"/>
                <w:lang w:eastAsia="en-GB"/>
              </w:rPr>
            </w:pPr>
            <w:r w:rsidRPr="002B6517">
              <w:rPr>
                <w:rFonts w:eastAsia="Times New Roman" w:cs="Times New Roman"/>
                <w:szCs w:val="24"/>
                <w:lang w:eastAsia="en-GB"/>
              </w:rPr>
              <w:t>Përdorin sistemin për menaxhimin e të dhënave klinike, regjistrimin e vizitave, dhe monitorimin e pacientëve.</w:t>
            </w:r>
          </w:p>
        </w:tc>
        <w:tc>
          <w:tcPr>
            <w:tcW w:w="0" w:type="auto"/>
            <w:vAlign w:val="center"/>
            <w:hideMark/>
          </w:tcPr>
          <w:p w:rsidR="002B6517" w:rsidRPr="002B6517" w:rsidRDefault="002B6517" w:rsidP="002B6517">
            <w:pPr>
              <w:spacing w:after="0" w:line="240" w:lineRule="auto"/>
              <w:rPr>
                <w:rFonts w:eastAsia="Times New Roman" w:cs="Times New Roman"/>
                <w:szCs w:val="24"/>
                <w:lang w:eastAsia="en-GB"/>
              </w:rPr>
            </w:pPr>
            <w:r w:rsidRPr="002B6517">
              <w:rPr>
                <w:rFonts w:eastAsia="Times New Roman" w:cs="Times New Roman"/>
                <w:szCs w:val="24"/>
                <w:lang w:eastAsia="en-GB"/>
              </w:rPr>
              <w:t>- Akses i shpejtë në të dhënat e pacientëve- Menaxhim efikas i vizitave dhe trajtimeve- Reduktim i gabimeve klinike</w:t>
            </w:r>
          </w:p>
        </w:tc>
        <w:tc>
          <w:tcPr>
            <w:tcW w:w="0" w:type="auto"/>
            <w:vAlign w:val="center"/>
            <w:hideMark/>
          </w:tcPr>
          <w:p w:rsidR="002B6517" w:rsidRPr="002B6517" w:rsidRDefault="002B6517" w:rsidP="002B6517">
            <w:pPr>
              <w:spacing w:after="0" w:line="240" w:lineRule="auto"/>
              <w:rPr>
                <w:rFonts w:eastAsia="Times New Roman" w:cs="Times New Roman"/>
                <w:szCs w:val="24"/>
                <w:lang w:eastAsia="en-GB"/>
              </w:rPr>
            </w:pPr>
            <w:r w:rsidRPr="002B6517">
              <w:rPr>
                <w:rFonts w:eastAsia="Times New Roman" w:cs="Times New Roman"/>
                <w:szCs w:val="24"/>
                <w:lang w:eastAsia="en-GB"/>
              </w:rPr>
              <w:t>- Ndërfaqe intuitive për regjistrimin dhe ndjekjen e pacientëve- Funksionalitete për raportim klinik- Siguri dhe privatësi e të dhënave</w:t>
            </w:r>
          </w:p>
        </w:tc>
        <w:tc>
          <w:tcPr>
            <w:tcW w:w="0" w:type="auto"/>
            <w:vAlign w:val="center"/>
            <w:hideMark/>
          </w:tcPr>
          <w:p w:rsidR="002B6517" w:rsidRPr="002B6517" w:rsidRDefault="002B6517" w:rsidP="002B6517">
            <w:pPr>
              <w:spacing w:after="0" w:line="240" w:lineRule="auto"/>
              <w:rPr>
                <w:rFonts w:eastAsia="Times New Roman" w:cs="Times New Roman"/>
                <w:szCs w:val="24"/>
                <w:lang w:eastAsia="en-GB"/>
              </w:rPr>
            </w:pPr>
            <w:r w:rsidRPr="002B6517">
              <w:rPr>
                <w:rFonts w:eastAsia="Times New Roman" w:cs="Times New Roman"/>
                <w:szCs w:val="24"/>
                <w:lang w:eastAsia="en-GB"/>
              </w:rPr>
              <w:t>I lartë: Përdorimi i përditshëm i platformës është kritik për kujdesin e pacientëve.</w:t>
            </w:r>
          </w:p>
        </w:tc>
      </w:tr>
      <w:tr w:rsidR="002B6517" w:rsidRPr="002B6517" w:rsidTr="002B6517">
        <w:trPr>
          <w:tblCellSpacing w:w="15" w:type="dxa"/>
        </w:trPr>
        <w:tc>
          <w:tcPr>
            <w:tcW w:w="0" w:type="auto"/>
            <w:vAlign w:val="center"/>
            <w:hideMark/>
          </w:tcPr>
          <w:p w:rsidR="002B6517" w:rsidRPr="002B6517" w:rsidRDefault="002B6517" w:rsidP="002B6517">
            <w:pPr>
              <w:spacing w:after="0" w:line="240" w:lineRule="auto"/>
              <w:rPr>
                <w:rFonts w:eastAsia="Times New Roman" w:cs="Times New Roman"/>
                <w:szCs w:val="24"/>
                <w:lang w:eastAsia="en-GB"/>
              </w:rPr>
            </w:pPr>
            <w:r w:rsidRPr="002B6517">
              <w:rPr>
                <w:rFonts w:eastAsia="Times New Roman" w:cs="Times New Roman"/>
                <w:b/>
                <w:bCs/>
                <w:szCs w:val="24"/>
                <w:lang w:eastAsia="en-GB"/>
              </w:rPr>
              <w:t>Stafi Administrativ</w:t>
            </w:r>
            <w:r w:rsidRPr="002B6517">
              <w:rPr>
                <w:rFonts w:eastAsia="Times New Roman" w:cs="Times New Roman"/>
                <w:szCs w:val="24"/>
                <w:lang w:eastAsia="en-GB"/>
              </w:rPr>
              <w:t xml:space="preserve"> (Menaxherët e Takimeve, Stafi i Faturimit)</w:t>
            </w:r>
          </w:p>
        </w:tc>
        <w:tc>
          <w:tcPr>
            <w:tcW w:w="0" w:type="auto"/>
            <w:vAlign w:val="center"/>
            <w:hideMark/>
          </w:tcPr>
          <w:p w:rsidR="002B6517" w:rsidRPr="002B6517" w:rsidRDefault="002B6517" w:rsidP="002B6517">
            <w:pPr>
              <w:spacing w:after="0" w:line="240" w:lineRule="auto"/>
              <w:rPr>
                <w:rFonts w:eastAsia="Times New Roman" w:cs="Times New Roman"/>
                <w:szCs w:val="24"/>
                <w:lang w:eastAsia="en-GB"/>
              </w:rPr>
            </w:pPr>
            <w:r w:rsidRPr="002B6517">
              <w:rPr>
                <w:rFonts w:eastAsia="Times New Roman" w:cs="Times New Roman"/>
                <w:szCs w:val="24"/>
                <w:lang w:eastAsia="en-GB"/>
              </w:rPr>
              <w:t>Menaxhojnë takimet, faturimin, dhe procedurat administrative të spitalit.</w:t>
            </w:r>
          </w:p>
        </w:tc>
        <w:tc>
          <w:tcPr>
            <w:tcW w:w="0" w:type="auto"/>
            <w:vAlign w:val="center"/>
            <w:hideMark/>
          </w:tcPr>
          <w:p w:rsidR="002B6517" w:rsidRPr="002B6517" w:rsidRDefault="002B6517" w:rsidP="002B6517">
            <w:pPr>
              <w:spacing w:after="0" w:line="240" w:lineRule="auto"/>
              <w:rPr>
                <w:rFonts w:eastAsia="Times New Roman" w:cs="Times New Roman"/>
                <w:szCs w:val="24"/>
                <w:lang w:eastAsia="en-GB"/>
              </w:rPr>
            </w:pPr>
            <w:r w:rsidRPr="002B6517">
              <w:rPr>
                <w:rFonts w:eastAsia="Times New Roman" w:cs="Times New Roman"/>
                <w:szCs w:val="24"/>
                <w:lang w:eastAsia="en-GB"/>
              </w:rPr>
              <w:t>- Automatizim i proceseve administrative- Raporte për menaxhimin e takimeve dhe financave</w:t>
            </w:r>
          </w:p>
        </w:tc>
        <w:tc>
          <w:tcPr>
            <w:tcW w:w="0" w:type="auto"/>
            <w:vAlign w:val="center"/>
            <w:hideMark/>
          </w:tcPr>
          <w:p w:rsidR="002B6517" w:rsidRPr="002B6517" w:rsidRDefault="002B6517" w:rsidP="002B6517">
            <w:pPr>
              <w:spacing w:after="0" w:line="240" w:lineRule="auto"/>
              <w:rPr>
                <w:rFonts w:eastAsia="Times New Roman" w:cs="Times New Roman"/>
                <w:szCs w:val="24"/>
                <w:lang w:eastAsia="en-GB"/>
              </w:rPr>
            </w:pPr>
            <w:r w:rsidRPr="002B6517">
              <w:rPr>
                <w:rFonts w:eastAsia="Times New Roman" w:cs="Times New Roman"/>
                <w:szCs w:val="24"/>
                <w:lang w:eastAsia="en-GB"/>
              </w:rPr>
              <w:t>- Sisteme të lehta për menaxhimin e takimeve- Integrim me faturimin dhe raportimin financiar</w:t>
            </w:r>
          </w:p>
        </w:tc>
        <w:tc>
          <w:tcPr>
            <w:tcW w:w="0" w:type="auto"/>
            <w:vAlign w:val="center"/>
            <w:hideMark/>
          </w:tcPr>
          <w:p w:rsidR="002B6517" w:rsidRPr="002B6517" w:rsidRDefault="002B6517" w:rsidP="002B6517">
            <w:pPr>
              <w:spacing w:after="0" w:line="240" w:lineRule="auto"/>
              <w:rPr>
                <w:rFonts w:eastAsia="Times New Roman" w:cs="Times New Roman"/>
                <w:szCs w:val="24"/>
                <w:lang w:eastAsia="en-GB"/>
              </w:rPr>
            </w:pPr>
            <w:r w:rsidRPr="002B6517">
              <w:rPr>
                <w:rFonts w:eastAsia="Times New Roman" w:cs="Times New Roman"/>
                <w:szCs w:val="24"/>
                <w:lang w:eastAsia="en-GB"/>
              </w:rPr>
              <w:t>I lartë: Efikasiteti administrativ ndikon drejtpërdrejt në funksionimin e spitalit.</w:t>
            </w:r>
          </w:p>
        </w:tc>
      </w:tr>
      <w:tr w:rsidR="002B6517" w:rsidRPr="002B6517" w:rsidTr="002B6517">
        <w:trPr>
          <w:tblCellSpacing w:w="15" w:type="dxa"/>
        </w:trPr>
        <w:tc>
          <w:tcPr>
            <w:tcW w:w="0" w:type="auto"/>
            <w:vAlign w:val="center"/>
            <w:hideMark/>
          </w:tcPr>
          <w:p w:rsidR="002B6517" w:rsidRPr="002B6517" w:rsidRDefault="002B6517" w:rsidP="002B6517">
            <w:pPr>
              <w:spacing w:after="0" w:line="240" w:lineRule="auto"/>
              <w:rPr>
                <w:rFonts w:eastAsia="Times New Roman" w:cs="Times New Roman"/>
                <w:szCs w:val="24"/>
                <w:lang w:eastAsia="en-GB"/>
              </w:rPr>
            </w:pPr>
            <w:r w:rsidRPr="002B6517">
              <w:rPr>
                <w:rFonts w:eastAsia="Times New Roman" w:cs="Times New Roman"/>
                <w:b/>
                <w:bCs/>
                <w:szCs w:val="24"/>
                <w:lang w:eastAsia="en-GB"/>
              </w:rPr>
              <w:t>Pacientët</w:t>
            </w:r>
          </w:p>
        </w:tc>
        <w:tc>
          <w:tcPr>
            <w:tcW w:w="0" w:type="auto"/>
            <w:vAlign w:val="center"/>
            <w:hideMark/>
          </w:tcPr>
          <w:p w:rsidR="002B6517" w:rsidRPr="002B6517" w:rsidRDefault="002B6517" w:rsidP="002B6517">
            <w:pPr>
              <w:spacing w:after="0" w:line="240" w:lineRule="auto"/>
              <w:rPr>
                <w:rFonts w:eastAsia="Times New Roman" w:cs="Times New Roman"/>
                <w:szCs w:val="24"/>
                <w:lang w:eastAsia="en-GB"/>
              </w:rPr>
            </w:pPr>
            <w:r w:rsidRPr="002B6517">
              <w:rPr>
                <w:rFonts w:eastAsia="Times New Roman" w:cs="Times New Roman"/>
                <w:szCs w:val="24"/>
                <w:lang w:eastAsia="en-GB"/>
              </w:rPr>
              <w:t>Përdorin platformën për të rezervuar takime, për të marrë shërbime dhe për të parë historikun e vizitave.</w:t>
            </w:r>
          </w:p>
        </w:tc>
        <w:tc>
          <w:tcPr>
            <w:tcW w:w="0" w:type="auto"/>
            <w:vAlign w:val="center"/>
            <w:hideMark/>
          </w:tcPr>
          <w:p w:rsidR="002B6517" w:rsidRPr="002B6517" w:rsidRDefault="002B6517" w:rsidP="002B6517">
            <w:pPr>
              <w:spacing w:after="0" w:line="240" w:lineRule="auto"/>
              <w:rPr>
                <w:rFonts w:eastAsia="Times New Roman" w:cs="Times New Roman"/>
                <w:szCs w:val="24"/>
                <w:lang w:eastAsia="en-GB"/>
              </w:rPr>
            </w:pPr>
            <w:r w:rsidRPr="002B6517">
              <w:rPr>
                <w:rFonts w:eastAsia="Times New Roman" w:cs="Times New Roman"/>
                <w:szCs w:val="24"/>
                <w:lang w:eastAsia="en-GB"/>
              </w:rPr>
              <w:t>- Akses i shpejtë dhe i sigurt në shërbimet e spitalit- Komoditet në rezervime dhe pagesa</w:t>
            </w:r>
          </w:p>
        </w:tc>
        <w:tc>
          <w:tcPr>
            <w:tcW w:w="0" w:type="auto"/>
            <w:vAlign w:val="center"/>
            <w:hideMark/>
          </w:tcPr>
          <w:p w:rsidR="002B6517" w:rsidRPr="002B6517" w:rsidRDefault="002B6517" w:rsidP="002B6517">
            <w:pPr>
              <w:spacing w:after="0" w:line="240" w:lineRule="auto"/>
              <w:rPr>
                <w:rFonts w:eastAsia="Times New Roman" w:cs="Times New Roman"/>
                <w:szCs w:val="24"/>
                <w:lang w:eastAsia="en-GB"/>
              </w:rPr>
            </w:pPr>
            <w:r w:rsidRPr="002B6517">
              <w:rPr>
                <w:rFonts w:eastAsia="Times New Roman" w:cs="Times New Roman"/>
                <w:szCs w:val="24"/>
                <w:lang w:eastAsia="en-GB"/>
              </w:rPr>
              <w:t>- Ndërfaqe e thjeshtë për rezervime- Siguri e të dhënave personale</w:t>
            </w:r>
          </w:p>
        </w:tc>
        <w:tc>
          <w:tcPr>
            <w:tcW w:w="0" w:type="auto"/>
            <w:vAlign w:val="center"/>
            <w:hideMark/>
          </w:tcPr>
          <w:p w:rsidR="002B6517" w:rsidRPr="002B6517" w:rsidRDefault="002B6517" w:rsidP="002B6517">
            <w:pPr>
              <w:spacing w:after="0" w:line="240" w:lineRule="auto"/>
              <w:rPr>
                <w:rFonts w:eastAsia="Times New Roman" w:cs="Times New Roman"/>
                <w:szCs w:val="24"/>
                <w:lang w:eastAsia="en-GB"/>
              </w:rPr>
            </w:pPr>
            <w:r w:rsidRPr="002B6517">
              <w:rPr>
                <w:rFonts w:eastAsia="Times New Roman" w:cs="Times New Roman"/>
                <w:szCs w:val="24"/>
                <w:lang w:eastAsia="en-GB"/>
              </w:rPr>
              <w:t>I mesëm: Kënaqësia e pacientëve ndikon në reputacionin dhe përdorimin e shërbimeve.</w:t>
            </w:r>
          </w:p>
        </w:tc>
      </w:tr>
      <w:tr w:rsidR="002B6517" w:rsidRPr="002B6517" w:rsidTr="002B6517">
        <w:trPr>
          <w:tblCellSpacing w:w="15" w:type="dxa"/>
        </w:trPr>
        <w:tc>
          <w:tcPr>
            <w:tcW w:w="0" w:type="auto"/>
            <w:vAlign w:val="center"/>
            <w:hideMark/>
          </w:tcPr>
          <w:p w:rsidR="002B6517" w:rsidRPr="002B6517" w:rsidRDefault="002B6517" w:rsidP="002B6517">
            <w:pPr>
              <w:spacing w:after="0" w:line="240" w:lineRule="auto"/>
              <w:rPr>
                <w:rFonts w:eastAsia="Times New Roman" w:cs="Times New Roman"/>
                <w:szCs w:val="24"/>
                <w:lang w:eastAsia="en-GB"/>
              </w:rPr>
            </w:pPr>
            <w:r w:rsidRPr="002B6517">
              <w:rPr>
                <w:rFonts w:eastAsia="Times New Roman" w:cs="Times New Roman"/>
                <w:b/>
                <w:bCs/>
                <w:szCs w:val="24"/>
                <w:lang w:eastAsia="en-GB"/>
              </w:rPr>
              <w:t>Menaxhmenti i Spitalit</w:t>
            </w:r>
          </w:p>
        </w:tc>
        <w:tc>
          <w:tcPr>
            <w:tcW w:w="0" w:type="auto"/>
            <w:vAlign w:val="center"/>
            <w:hideMark/>
          </w:tcPr>
          <w:p w:rsidR="002B6517" w:rsidRPr="002B6517" w:rsidRDefault="002B6517" w:rsidP="002B6517">
            <w:pPr>
              <w:spacing w:after="0" w:line="240" w:lineRule="auto"/>
              <w:rPr>
                <w:rFonts w:eastAsia="Times New Roman" w:cs="Times New Roman"/>
                <w:szCs w:val="24"/>
                <w:lang w:eastAsia="en-GB"/>
              </w:rPr>
            </w:pPr>
            <w:r w:rsidRPr="002B6517">
              <w:rPr>
                <w:rFonts w:eastAsia="Times New Roman" w:cs="Times New Roman"/>
                <w:szCs w:val="24"/>
                <w:lang w:eastAsia="en-GB"/>
              </w:rPr>
              <w:t>Monitoron performancën e spitalit, merr raporte dhe merr vendime strategjike.</w:t>
            </w:r>
          </w:p>
        </w:tc>
        <w:tc>
          <w:tcPr>
            <w:tcW w:w="0" w:type="auto"/>
            <w:vAlign w:val="center"/>
            <w:hideMark/>
          </w:tcPr>
          <w:p w:rsidR="002B6517" w:rsidRPr="002B6517" w:rsidRDefault="002B6517" w:rsidP="002B6517">
            <w:pPr>
              <w:spacing w:after="0" w:line="240" w:lineRule="auto"/>
              <w:rPr>
                <w:rFonts w:eastAsia="Times New Roman" w:cs="Times New Roman"/>
                <w:szCs w:val="24"/>
                <w:lang w:eastAsia="en-GB"/>
              </w:rPr>
            </w:pPr>
            <w:r w:rsidRPr="002B6517">
              <w:rPr>
                <w:rFonts w:eastAsia="Times New Roman" w:cs="Times New Roman"/>
                <w:szCs w:val="24"/>
                <w:lang w:eastAsia="en-GB"/>
              </w:rPr>
              <w:t>- Raporte të detajuara mbi aktivitetin dhe financat- Mbikëqyrje efikase e stafit dhe resurseve</w:t>
            </w:r>
          </w:p>
        </w:tc>
        <w:tc>
          <w:tcPr>
            <w:tcW w:w="0" w:type="auto"/>
            <w:vAlign w:val="center"/>
            <w:hideMark/>
          </w:tcPr>
          <w:p w:rsidR="002B6517" w:rsidRPr="002B6517" w:rsidRDefault="002B6517" w:rsidP="002B6517">
            <w:pPr>
              <w:spacing w:after="0" w:line="240" w:lineRule="auto"/>
              <w:rPr>
                <w:rFonts w:eastAsia="Times New Roman" w:cs="Times New Roman"/>
                <w:szCs w:val="24"/>
                <w:lang w:eastAsia="en-GB"/>
              </w:rPr>
            </w:pPr>
            <w:r w:rsidRPr="002B6517">
              <w:rPr>
                <w:rFonts w:eastAsia="Times New Roman" w:cs="Times New Roman"/>
                <w:szCs w:val="24"/>
                <w:lang w:eastAsia="en-GB"/>
              </w:rPr>
              <w:t>- Raporte të thjeshta dhe të sakta- Analitikë mbi performancën e spitalit</w:t>
            </w:r>
          </w:p>
        </w:tc>
        <w:tc>
          <w:tcPr>
            <w:tcW w:w="0" w:type="auto"/>
            <w:vAlign w:val="center"/>
            <w:hideMark/>
          </w:tcPr>
          <w:p w:rsidR="002B6517" w:rsidRPr="002B6517" w:rsidRDefault="002B6517" w:rsidP="002B6517">
            <w:pPr>
              <w:spacing w:after="0" w:line="240" w:lineRule="auto"/>
              <w:rPr>
                <w:rFonts w:eastAsia="Times New Roman" w:cs="Times New Roman"/>
                <w:szCs w:val="24"/>
                <w:lang w:eastAsia="en-GB"/>
              </w:rPr>
            </w:pPr>
            <w:r w:rsidRPr="002B6517">
              <w:rPr>
                <w:rFonts w:eastAsia="Times New Roman" w:cs="Times New Roman"/>
                <w:szCs w:val="24"/>
                <w:lang w:eastAsia="en-GB"/>
              </w:rPr>
              <w:t>I lartë: Vendimet strategjike varen nga të dhënat që ofron platforma.</w:t>
            </w:r>
          </w:p>
        </w:tc>
      </w:tr>
      <w:tr w:rsidR="002B6517" w:rsidRPr="002B6517" w:rsidTr="002B6517">
        <w:trPr>
          <w:tblCellSpacing w:w="15" w:type="dxa"/>
        </w:trPr>
        <w:tc>
          <w:tcPr>
            <w:tcW w:w="0" w:type="auto"/>
            <w:vAlign w:val="center"/>
            <w:hideMark/>
          </w:tcPr>
          <w:p w:rsidR="002B6517" w:rsidRPr="002B6517" w:rsidRDefault="002B6517" w:rsidP="002B6517">
            <w:pPr>
              <w:spacing w:after="0" w:line="240" w:lineRule="auto"/>
              <w:rPr>
                <w:rFonts w:eastAsia="Times New Roman" w:cs="Times New Roman"/>
                <w:szCs w:val="24"/>
                <w:lang w:eastAsia="en-GB"/>
              </w:rPr>
            </w:pPr>
            <w:r w:rsidRPr="002B6517">
              <w:rPr>
                <w:rFonts w:eastAsia="Times New Roman" w:cs="Times New Roman"/>
                <w:b/>
                <w:bCs/>
                <w:szCs w:val="24"/>
                <w:lang w:eastAsia="en-GB"/>
              </w:rPr>
              <w:t>Zhvilluesit e Softuerit</w:t>
            </w:r>
          </w:p>
        </w:tc>
        <w:tc>
          <w:tcPr>
            <w:tcW w:w="0" w:type="auto"/>
            <w:vAlign w:val="center"/>
            <w:hideMark/>
          </w:tcPr>
          <w:p w:rsidR="002B6517" w:rsidRPr="002B6517" w:rsidRDefault="002B6517" w:rsidP="002B6517">
            <w:pPr>
              <w:spacing w:after="0" w:line="240" w:lineRule="auto"/>
              <w:rPr>
                <w:rFonts w:eastAsia="Times New Roman" w:cs="Times New Roman"/>
                <w:szCs w:val="24"/>
                <w:lang w:eastAsia="en-GB"/>
              </w:rPr>
            </w:pPr>
            <w:r w:rsidRPr="002B6517">
              <w:rPr>
                <w:rFonts w:eastAsia="Times New Roman" w:cs="Times New Roman"/>
                <w:szCs w:val="24"/>
                <w:lang w:eastAsia="en-GB"/>
              </w:rPr>
              <w:t>Implementojnë, mirëmbajnë dhe përmirësojnë platformën.</w:t>
            </w:r>
          </w:p>
        </w:tc>
        <w:tc>
          <w:tcPr>
            <w:tcW w:w="0" w:type="auto"/>
            <w:vAlign w:val="center"/>
            <w:hideMark/>
          </w:tcPr>
          <w:p w:rsidR="002B6517" w:rsidRPr="002B6517" w:rsidRDefault="002B6517" w:rsidP="002B6517">
            <w:pPr>
              <w:spacing w:after="0" w:line="240" w:lineRule="auto"/>
              <w:rPr>
                <w:rFonts w:eastAsia="Times New Roman" w:cs="Times New Roman"/>
                <w:szCs w:val="24"/>
                <w:lang w:eastAsia="en-GB"/>
              </w:rPr>
            </w:pPr>
            <w:r w:rsidRPr="002B6517">
              <w:rPr>
                <w:rFonts w:eastAsia="Times New Roman" w:cs="Times New Roman"/>
                <w:szCs w:val="24"/>
                <w:lang w:eastAsia="en-GB"/>
              </w:rPr>
              <w:t>- Mjetet për menaxhim të kodit dhe debug- Feedback i vazhdueshëm nga përdoruesit</w:t>
            </w:r>
          </w:p>
        </w:tc>
        <w:tc>
          <w:tcPr>
            <w:tcW w:w="0" w:type="auto"/>
            <w:vAlign w:val="center"/>
            <w:hideMark/>
          </w:tcPr>
          <w:p w:rsidR="002B6517" w:rsidRPr="002B6517" w:rsidRDefault="002B6517" w:rsidP="002B6517">
            <w:pPr>
              <w:spacing w:after="0" w:line="240" w:lineRule="auto"/>
              <w:rPr>
                <w:rFonts w:eastAsia="Times New Roman" w:cs="Times New Roman"/>
                <w:szCs w:val="24"/>
                <w:lang w:eastAsia="en-GB"/>
              </w:rPr>
            </w:pPr>
            <w:r w:rsidRPr="002B6517">
              <w:rPr>
                <w:rFonts w:eastAsia="Times New Roman" w:cs="Times New Roman"/>
                <w:szCs w:val="24"/>
                <w:lang w:eastAsia="en-GB"/>
              </w:rPr>
              <w:t>- Dokumentacion i qartë dhe kërkesa të sakta- Ambient i sigurt dhe i testuar për zhvillim</w:t>
            </w:r>
          </w:p>
        </w:tc>
        <w:tc>
          <w:tcPr>
            <w:tcW w:w="0" w:type="auto"/>
            <w:vAlign w:val="center"/>
            <w:hideMark/>
          </w:tcPr>
          <w:p w:rsidR="002B6517" w:rsidRPr="002B6517" w:rsidRDefault="002B6517" w:rsidP="002B6517">
            <w:pPr>
              <w:spacing w:after="0" w:line="240" w:lineRule="auto"/>
              <w:rPr>
                <w:rFonts w:eastAsia="Times New Roman" w:cs="Times New Roman"/>
                <w:szCs w:val="24"/>
                <w:lang w:eastAsia="en-GB"/>
              </w:rPr>
            </w:pPr>
            <w:r w:rsidRPr="002B6517">
              <w:rPr>
                <w:rFonts w:eastAsia="Times New Roman" w:cs="Times New Roman"/>
                <w:szCs w:val="24"/>
                <w:lang w:eastAsia="en-GB"/>
              </w:rPr>
              <w:t>I mesëm: Cilësia e sistemit dhe funksionalitetet varen nga puna e tyre.</w:t>
            </w:r>
          </w:p>
        </w:tc>
      </w:tr>
      <w:tr w:rsidR="002B6517" w:rsidRPr="002B6517" w:rsidTr="002B6517">
        <w:trPr>
          <w:tblCellSpacing w:w="15" w:type="dxa"/>
        </w:trPr>
        <w:tc>
          <w:tcPr>
            <w:tcW w:w="0" w:type="auto"/>
            <w:vAlign w:val="center"/>
            <w:hideMark/>
          </w:tcPr>
          <w:p w:rsidR="002B6517" w:rsidRPr="002B6517" w:rsidRDefault="002B6517" w:rsidP="002B6517">
            <w:pPr>
              <w:spacing w:after="0" w:line="240" w:lineRule="auto"/>
              <w:rPr>
                <w:rFonts w:eastAsia="Times New Roman" w:cs="Times New Roman"/>
                <w:szCs w:val="24"/>
                <w:lang w:eastAsia="en-GB"/>
              </w:rPr>
            </w:pPr>
            <w:r w:rsidRPr="002B6517">
              <w:rPr>
                <w:rFonts w:eastAsia="Times New Roman" w:cs="Times New Roman"/>
                <w:b/>
                <w:bCs/>
                <w:szCs w:val="24"/>
                <w:lang w:eastAsia="en-GB"/>
              </w:rPr>
              <w:t>Rregullatorët</w:t>
            </w:r>
          </w:p>
        </w:tc>
        <w:tc>
          <w:tcPr>
            <w:tcW w:w="0" w:type="auto"/>
            <w:vAlign w:val="center"/>
            <w:hideMark/>
          </w:tcPr>
          <w:p w:rsidR="002B6517" w:rsidRPr="002B6517" w:rsidRDefault="002B6517" w:rsidP="002B6517">
            <w:pPr>
              <w:spacing w:after="0" w:line="240" w:lineRule="auto"/>
              <w:rPr>
                <w:rFonts w:eastAsia="Times New Roman" w:cs="Times New Roman"/>
                <w:szCs w:val="24"/>
                <w:lang w:eastAsia="en-GB"/>
              </w:rPr>
            </w:pPr>
            <w:r w:rsidRPr="002B6517">
              <w:rPr>
                <w:rFonts w:eastAsia="Times New Roman" w:cs="Times New Roman"/>
                <w:szCs w:val="24"/>
                <w:lang w:eastAsia="en-GB"/>
              </w:rPr>
              <w:t>Sigurojnë pajtueshmërinë me ligjet shëndetësore dhe standardet për privatësinë e të dhënave.</w:t>
            </w:r>
          </w:p>
        </w:tc>
        <w:tc>
          <w:tcPr>
            <w:tcW w:w="0" w:type="auto"/>
            <w:vAlign w:val="center"/>
            <w:hideMark/>
          </w:tcPr>
          <w:p w:rsidR="002B6517" w:rsidRPr="002B6517" w:rsidRDefault="002B6517" w:rsidP="002B6517">
            <w:pPr>
              <w:spacing w:after="0" w:line="240" w:lineRule="auto"/>
              <w:rPr>
                <w:rFonts w:eastAsia="Times New Roman" w:cs="Times New Roman"/>
                <w:szCs w:val="24"/>
                <w:lang w:eastAsia="en-GB"/>
              </w:rPr>
            </w:pPr>
            <w:r w:rsidRPr="002B6517">
              <w:rPr>
                <w:rFonts w:eastAsia="Times New Roman" w:cs="Times New Roman"/>
                <w:szCs w:val="24"/>
                <w:lang w:eastAsia="en-GB"/>
              </w:rPr>
              <w:t>- Siguri ligjore dhe pajtueshmëri- Mbrojtje nga penalitetet</w:t>
            </w:r>
          </w:p>
        </w:tc>
        <w:tc>
          <w:tcPr>
            <w:tcW w:w="0" w:type="auto"/>
            <w:vAlign w:val="center"/>
            <w:hideMark/>
          </w:tcPr>
          <w:p w:rsidR="002B6517" w:rsidRPr="002B6517" w:rsidRDefault="002B6517" w:rsidP="002B6517">
            <w:pPr>
              <w:spacing w:after="0" w:line="240" w:lineRule="auto"/>
              <w:rPr>
                <w:rFonts w:eastAsia="Times New Roman" w:cs="Times New Roman"/>
                <w:szCs w:val="24"/>
                <w:lang w:eastAsia="en-GB"/>
              </w:rPr>
            </w:pPr>
            <w:r w:rsidRPr="002B6517">
              <w:rPr>
                <w:rFonts w:eastAsia="Times New Roman" w:cs="Times New Roman"/>
                <w:szCs w:val="24"/>
                <w:lang w:eastAsia="en-GB"/>
              </w:rPr>
              <w:t>- Sisteme që respektojnë ligjet për privatësinë e të dhënave dhe sigurinë</w:t>
            </w:r>
          </w:p>
        </w:tc>
        <w:tc>
          <w:tcPr>
            <w:tcW w:w="0" w:type="auto"/>
            <w:vAlign w:val="center"/>
            <w:hideMark/>
          </w:tcPr>
          <w:p w:rsidR="002B6517" w:rsidRPr="002B6517" w:rsidRDefault="002B6517" w:rsidP="002B6517">
            <w:pPr>
              <w:spacing w:after="0" w:line="240" w:lineRule="auto"/>
              <w:rPr>
                <w:rFonts w:eastAsia="Times New Roman" w:cs="Times New Roman"/>
                <w:szCs w:val="24"/>
                <w:lang w:eastAsia="en-GB"/>
              </w:rPr>
            </w:pPr>
            <w:r w:rsidRPr="002B6517">
              <w:rPr>
                <w:rFonts w:eastAsia="Times New Roman" w:cs="Times New Roman"/>
                <w:szCs w:val="24"/>
                <w:lang w:eastAsia="en-GB"/>
              </w:rPr>
              <w:t>I lartë: Compliance me ligjet është kritik për operimin e platformës.</w:t>
            </w:r>
          </w:p>
        </w:tc>
      </w:tr>
    </w:tbl>
    <w:p w:rsidR="002B6517" w:rsidRDefault="002B6517" w:rsidP="00870F55">
      <w:pPr>
        <w:pStyle w:val="NormalWeb"/>
        <w:spacing w:line="360" w:lineRule="auto"/>
      </w:pPr>
    </w:p>
    <w:p w:rsidR="00870F55" w:rsidRPr="00870F55" w:rsidRDefault="00870F55" w:rsidP="00870F55">
      <w:pPr>
        <w:spacing w:line="360" w:lineRule="auto"/>
        <w:rPr>
          <w:i/>
        </w:rPr>
      </w:pPr>
      <w:r w:rsidRPr="00870F55">
        <w:rPr>
          <w:i/>
        </w:rPr>
        <w:lastRenderedPageBreak/>
        <w:t>Tregu i Synuar</w:t>
      </w:r>
      <w:r>
        <w:rPr>
          <w:i/>
        </w:rPr>
        <w:t>:</w:t>
      </w:r>
    </w:p>
    <w:p w:rsidR="003A3FB5" w:rsidRDefault="00870F55" w:rsidP="00870F55">
      <w:pPr>
        <w:pStyle w:val="NormalWeb"/>
        <w:spacing w:line="360" w:lineRule="auto"/>
        <w:jc w:val="both"/>
      </w:pPr>
      <w:r>
        <w:t xml:space="preserve">Spitalet e mesme dhe të mëdha, klinikat private, dhe qendrat shëndetësore që kërkojnë një zgjidhje të plotë për </w:t>
      </w:r>
      <w:r>
        <w:rPr>
          <w:b/>
          <w:bCs/>
        </w:rPr>
        <w:t>Sistemin e Menaxhimit të Informacionit Spitalor (HIS)</w:t>
      </w:r>
      <w:r>
        <w:t>.</w:t>
      </w:r>
    </w:p>
    <w:p w:rsidR="003A3FB5" w:rsidRDefault="003A3FB5" w:rsidP="00870F55">
      <w:pPr>
        <w:pStyle w:val="NormalWeb"/>
        <w:spacing w:line="360" w:lineRule="auto"/>
        <w:jc w:val="both"/>
      </w:pPr>
    </w:p>
    <w:p w:rsidR="003A3FB5" w:rsidRDefault="003A3FB5" w:rsidP="00870F55">
      <w:pPr>
        <w:pStyle w:val="NormalWeb"/>
        <w:spacing w:line="360" w:lineRule="auto"/>
        <w:jc w:val="both"/>
      </w:pPr>
      <w:r w:rsidRPr="003A3FB5">
        <w:t>Përgjegjësitë e shtresave</w:t>
      </w:r>
    </w:p>
    <w:p w:rsidR="003A3FB5" w:rsidRDefault="003A3FB5" w:rsidP="00870F55">
      <w:pPr>
        <w:pStyle w:val="NormalWeb"/>
        <w:spacing w:line="360" w:lineRule="auto"/>
        <w:jc w:val="both"/>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21"/>
        <w:gridCol w:w="7005"/>
      </w:tblGrid>
      <w:tr w:rsidR="003A3FB5" w:rsidRPr="003A3FB5" w:rsidTr="003A3FB5">
        <w:trPr>
          <w:tblHeader/>
          <w:tblCellSpacing w:w="15" w:type="dxa"/>
        </w:trPr>
        <w:tc>
          <w:tcPr>
            <w:tcW w:w="0" w:type="auto"/>
            <w:vAlign w:val="center"/>
            <w:hideMark/>
          </w:tcPr>
          <w:p w:rsidR="003A3FB5" w:rsidRPr="003A3FB5" w:rsidRDefault="003A3FB5" w:rsidP="003A3FB5">
            <w:pPr>
              <w:spacing w:after="0" w:line="240" w:lineRule="auto"/>
              <w:jc w:val="center"/>
              <w:rPr>
                <w:rFonts w:eastAsia="Times New Roman" w:cs="Times New Roman"/>
                <w:b/>
                <w:bCs/>
                <w:szCs w:val="24"/>
                <w:lang w:eastAsia="en-GB"/>
              </w:rPr>
            </w:pPr>
            <w:r w:rsidRPr="003A3FB5">
              <w:rPr>
                <w:rFonts w:eastAsia="Times New Roman" w:cs="Times New Roman"/>
                <w:b/>
                <w:bCs/>
                <w:szCs w:val="24"/>
                <w:lang w:eastAsia="en-GB"/>
              </w:rPr>
              <w:t>Shtresa</w:t>
            </w:r>
          </w:p>
        </w:tc>
        <w:tc>
          <w:tcPr>
            <w:tcW w:w="0" w:type="auto"/>
            <w:vAlign w:val="center"/>
            <w:hideMark/>
          </w:tcPr>
          <w:p w:rsidR="003A3FB5" w:rsidRPr="003A3FB5" w:rsidRDefault="003A3FB5" w:rsidP="003A3FB5">
            <w:pPr>
              <w:spacing w:after="0" w:line="240" w:lineRule="auto"/>
              <w:jc w:val="center"/>
              <w:rPr>
                <w:rFonts w:eastAsia="Times New Roman" w:cs="Times New Roman"/>
                <w:b/>
                <w:bCs/>
                <w:szCs w:val="24"/>
                <w:lang w:eastAsia="en-GB"/>
              </w:rPr>
            </w:pPr>
            <w:r w:rsidRPr="003A3FB5">
              <w:rPr>
                <w:rFonts w:eastAsia="Times New Roman" w:cs="Times New Roman"/>
                <w:b/>
                <w:bCs/>
                <w:szCs w:val="24"/>
                <w:lang w:eastAsia="en-GB"/>
              </w:rPr>
              <w:t>Përgjegjësi</w:t>
            </w:r>
          </w:p>
        </w:tc>
      </w:tr>
      <w:tr w:rsidR="003A3FB5" w:rsidRPr="003A3FB5" w:rsidTr="003A3FB5">
        <w:trPr>
          <w:tblCellSpacing w:w="15" w:type="dxa"/>
        </w:trPr>
        <w:tc>
          <w:tcPr>
            <w:tcW w:w="0" w:type="auto"/>
            <w:vAlign w:val="center"/>
            <w:hideMark/>
          </w:tcPr>
          <w:p w:rsidR="003A3FB5" w:rsidRPr="003A3FB5" w:rsidRDefault="003A3FB5" w:rsidP="003A3FB5">
            <w:pPr>
              <w:spacing w:after="0" w:line="240" w:lineRule="auto"/>
              <w:rPr>
                <w:rFonts w:eastAsia="Times New Roman" w:cs="Times New Roman"/>
                <w:szCs w:val="24"/>
                <w:lang w:eastAsia="en-GB"/>
              </w:rPr>
            </w:pPr>
            <w:r w:rsidRPr="003A3FB5">
              <w:rPr>
                <w:rFonts w:eastAsia="Times New Roman" w:cs="Times New Roman"/>
                <w:b/>
                <w:bCs/>
                <w:szCs w:val="24"/>
                <w:lang w:eastAsia="en-GB"/>
              </w:rPr>
              <w:t>Presentation (Prezantimi)</w:t>
            </w:r>
          </w:p>
        </w:tc>
        <w:tc>
          <w:tcPr>
            <w:tcW w:w="0" w:type="auto"/>
            <w:vAlign w:val="center"/>
            <w:hideMark/>
          </w:tcPr>
          <w:p w:rsidR="003A3FB5" w:rsidRPr="003A3FB5" w:rsidRDefault="003A3FB5" w:rsidP="003A3FB5">
            <w:pPr>
              <w:spacing w:after="0" w:line="360" w:lineRule="auto"/>
              <w:rPr>
                <w:rFonts w:eastAsia="Times New Roman" w:cs="Times New Roman"/>
                <w:szCs w:val="24"/>
                <w:lang w:eastAsia="en-GB"/>
              </w:rPr>
            </w:pPr>
            <w:r w:rsidRPr="003A3FB5">
              <w:rPr>
                <w:rFonts w:eastAsia="Times New Roman" w:cs="Times New Roman"/>
                <w:szCs w:val="24"/>
                <w:lang w:eastAsia="en-GB"/>
              </w:rPr>
              <w:t>Përgjegjëse për ndërveprimin me përdoruesit e sistemit (staf mjekësor, administrativ dhe pacientë). Përfshin validimin e të dhënave të marra nga përdoruesit, thirrjen e shërbimeve nga shtresa e Aplikacionit dhe kthimin e përgjigjeve të përshtatshme në formate të ndryshme (</w:t>
            </w:r>
            <w:proofErr w:type="gramStart"/>
            <w:r w:rsidRPr="003A3FB5">
              <w:rPr>
                <w:rFonts w:eastAsia="Times New Roman" w:cs="Times New Roman"/>
                <w:szCs w:val="24"/>
                <w:lang w:eastAsia="en-GB"/>
              </w:rPr>
              <w:t>p.sh.,</w:t>
            </w:r>
            <w:proofErr w:type="gramEnd"/>
            <w:r w:rsidRPr="003A3FB5">
              <w:rPr>
                <w:rFonts w:eastAsia="Times New Roman" w:cs="Times New Roman"/>
                <w:szCs w:val="24"/>
                <w:lang w:eastAsia="en-GB"/>
              </w:rPr>
              <w:t xml:space="preserve"> web, mobile). Kjo shtresë siguron ndërfaqe intuitive dhe lehtësi përdorimi për përdoruesit e spitalit.</w:t>
            </w:r>
          </w:p>
        </w:tc>
      </w:tr>
      <w:tr w:rsidR="003A3FB5" w:rsidRPr="003A3FB5" w:rsidTr="003A3FB5">
        <w:trPr>
          <w:tblCellSpacing w:w="15" w:type="dxa"/>
        </w:trPr>
        <w:tc>
          <w:tcPr>
            <w:tcW w:w="0" w:type="auto"/>
            <w:vAlign w:val="center"/>
            <w:hideMark/>
          </w:tcPr>
          <w:p w:rsidR="003A3FB5" w:rsidRPr="003A3FB5" w:rsidRDefault="003A3FB5" w:rsidP="003A3FB5">
            <w:pPr>
              <w:spacing w:after="0" w:line="240" w:lineRule="auto"/>
              <w:rPr>
                <w:rFonts w:eastAsia="Times New Roman" w:cs="Times New Roman"/>
                <w:szCs w:val="24"/>
                <w:lang w:eastAsia="en-GB"/>
              </w:rPr>
            </w:pPr>
            <w:r w:rsidRPr="003A3FB5">
              <w:rPr>
                <w:rFonts w:eastAsia="Times New Roman" w:cs="Times New Roman"/>
                <w:b/>
                <w:bCs/>
                <w:szCs w:val="24"/>
                <w:lang w:eastAsia="en-GB"/>
              </w:rPr>
              <w:t>Application (Aplikacioni)</w:t>
            </w:r>
          </w:p>
        </w:tc>
        <w:tc>
          <w:tcPr>
            <w:tcW w:w="0" w:type="auto"/>
            <w:vAlign w:val="center"/>
            <w:hideMark/>
          </w:tcPr>
          <w:p w:rsidR="003A3FB5" w:rsidRPr="003A3FB5" w:rsidRDefault="003A3FB5" w:rsidP="003A3FB5">
            <w:pPr>
              <w:spacing w:after="0" w:line="360" w:lineRule="auto"/>
              <w:jc w:val="both"/>
              <w:rPr>
                <w:rFonts w:eastAsia="Times New Roman" w:cs="Times New Roman"/>
                <w:szCs w:val="24"/>
                <w:lang w:eastAsia="en-GB"/>
              </w:rPr>
            </w:pPr>
            <w:r w:rsidRPr="003A3FB5">
              <w:rPr>
                <w:rFonts w:eastAsia="Times New Roman" w:cs="Times New Roman"/>
                <w:szCs w:val="24"/>
                <w:lang w:eastAsia="en-GB"/>
              </w:rPr>
              <w:t>Përmban logjikën e biznesit dhe orkestrimin e proceseve të punës së spitalit. Ndërmjetëson ndërveprimet midis shtresës së Prezantimit dhe shtresës së Domain-it, duke ofruar shërbime për menaxhimin e pacientëve, takimeve, faturimit dhe raporteve. Siguron modularitet dhe rregullsi në implementimin e proceseve kritike të spitalit.</w:t>
            </w:r>
          </w:p>
        </w:tc>
      </w:tr>
      <w:tr w:rsidR="003A3FB5" w:rsidRPr="003A3FB5" w:rsidTr="003A3FB5">
        <w:trPr>
          <w:tblCellSpacing w:w="15" w:type="dxa"/>
        </w:trPr>
        <w:tc>
          <w:tcPr>
            <w:tcW w:w="0" w:type="auto"/>
            <w:vAlign w:val="center"/>
            <w:hideMark/>
          </w:tcPr>
          <w:p w:rsidR="003A3FB5" w:rsidRPr="003A3FB5" w:rsidRDefault="003A3FB5" w:rsidP="003A3FB5">
            <w:pPr>
              <w:spacing w:after="0" w:line="240" w:lineRule="auto"/>
              <w:rPr>
                <w:rFonts w:eastAsia="Times New Roman" w:cs="Times New Roman"/>
                <w:szCs w:val="24"/>
                <w:lang w:eastAsia="en-GB"/>
              </w:rPr>
            </w:pPr>
            <w:r w:rsidRPr="003A3FB5">
              <w:rPr>
                <w:rFonts w:eastAsia="Times New Roman" w:cs="Times New Roman"/>
                <w:b/>
                <w:bCs/>
                <w:szCs w:val="24"/>
                <w:lang w:eastAsia="en-GB"/>
              </w:rPr>
              <w:t>Domain (Domeni)</w:t>
            </w:r>
          </w:p>
        </w:tc>
        <w:tc>
          <w:tcPr>
            <w:tcW w:w="0" w:type="auto"/>
            <w:vAlign w:val="center"/>
            <w:hideMark/>
          </w:tcPr>
          <w:p w:rsidR="003A3FB5" w:rsidRPr="003A3FB5" w:rsidRDefault="003A3FB5" w:rsidP="003A3FB5">
            <w:pPr>
              <w:spacing w:after="0" w:line="360" w:lineRule="auto"/>
              <w:jc w:val="both"/>
              <w:rPr>
                <w:rFonts w:eastAsia="Times New Roman" w:cs="Times New Roman"/>
                <w:szCs w:val="24"/>
                <w:lang w:eastAsia="en-GB"/>
              </w:rPr>
            </w:pPr>
            <w:r w:rsidRPr="003A3FB5">
              <w:rPr>
                <w:rFonts w:eastAsia="Times New Roman" w:cs="Times New Roman"/>
                <w:szCs w:val="24"/>
                <w:lang w:eastAsia="en-GB"/>
              </w:rPr>
              <w:t>Thelbi i aplikacionit, përgjegjës për modelet e biznesit dhe logjikën e brendshme të spitalit. Përfshin entitetet si Pacienti, Vizita, Fatura, Stafi Mjekësor dhe rregullat që sigurojnë integritetin dhe validimin e të dhënave. Kjo shtresë ruan autonominë nga varësitë teknike dhe siguron që logjika e spitalit të jetë konsistente dhe e qëndrueshme.</w:t>
            </w:r>
          </w:p>
        </w:tc>
      </w:tr>
      <w:tr w:rsidR="003A3FB5" w:rsidRPr="003A3FB5" w:rsidTr="003A3FB5">
        <w:trPr>
          <w:tblCellSpacing w:w="15" w:type="dxa"/>
        </w:trPr>
        <w:tc>
          <w:tcPr>
            <w:tcW w:w="0" w:type="auto"/>
            <w:vAlign w:val="center"/>
            <w:hideMark/>
          </w:tcPr>
          <w:p w:rsidR="003A3FB5" w:rsidRPr="003A3FB5" w:rsidRDefault="003A3FB5" w:rsidP="003A3FB5">
            <w:pPr>
              <w:spacing w:after="0" w:line="240" w:lineRule="auto"/>
              <w:rPr>
                <w:rFonts w:eastAsia="Times New Roman" w:cs="Times New Roman"/>
                <w:szCs w:val="24"/>
                <w:lang w:eastAsia="en-GB"/>
              </w:rPr>
            </w:pPr>
            <w:r w:rsidRPr="003A3FB5">
              <w:rPr>
                <w:rFonts w:eastAsia="Times New Roman" w:cs="Times New Roman"/>
                <w:b/>
                <w:bCs/>
                <w:szCs w:val="24"/>
                <w:lang w:eastAsia="en-GB"/>
              </w:rPr>
              <w:t>Infrastructure (Infrastrukturë)</w:t>
            </w:r>
          </w:p>
        </w:tc>
        <w:tc>
          <w:tcPr>
            <w:tcW w:w="0" w:type="auto"/>
            <w:vAlign w:val="center"/>
            <w:hideMark/>
          </w:tcPr>
          <w:p w:rsidR="003A3FB5" w:rsidRPr="003A3FB5" w:rsidRDefault="003A3FB5" w:rsidP="003A3FB5">
            <w:pPr>
              <w:spacing w:after="0" w:line="360" w:lineRule="auto"/>
              <w:jc w:val="both"/>
              <w:rPr>
                <w:rFonts w:eastAsia="Times New Roman" w:cs="Times New Roman"/>
                <w:szCs w:val="24"/>
                <w:lang w:eastAsia="en-GB"/>
              </w:rPr>
            </w:pPr>
            <w:r w:rsidRPr="003A3FB5">
              <w:rPr>
                <w:rFonts w:eastAsia="Times New Roman" w:cs="Times New Roman"/>
                <w:szCs w:val="24"/>
                <w:lang w:eastAsia="en-GB"/>
              </w:rPr>
              <w:t>Ofron mbështetje teknike për aplikacionin duke menaxhuar aksesin në burime të jashtme si baza e të dhënave, shërbimet e integruara për laboratorin, apo shërbimet e jashtme për njoftime dhe faturim elektronik. Përfshin implementimin e abstraksioneve të ruajtjes dhe mbështet kalueshmërinë dhe modularitetin teknik të sistemit.</w:t>
            </w:r>
          </w:p>
        </w:tc>
      </w:tr>
    </w:tbl>
    <w:p w:rsidR="003A3FB5" w:rsidRDefault="003A3FB5" w:rsidP="00870F55">
      <w:pPr>
        <w:pStyle w:val="NormalWeb"/>
        <w:spacing w:line="360" w:lineRule="auto"/>
        <w:jc w:val="both"/>
      </w:pPr>
    </w:p>
    <w:p w:rsidR="00A57E93" w:rsidRDefault="00A57E93" w:rsidP="00870F55">
      <w:pPr>
        <w:pStyle w:val="NormalWeb"/>
        <w:spacing w:line="360" w:lineRule="auto"/>
        <w:jc w:val="both"/>
      </w:pPr>
    </w:p>
    <w:p w:rsidR="00A57E93" w:rsidRPr="00A57E93" w:rsidRDefault="00A57E93" w:rsidP="00A57E93">
      <w:pPr>
        <w:pStyle w:val="NormalWeb"/>
        <w:spacing w:line="360" w:lineRule="auto"/>
        <w:jc w:val="both"/>
      </w:pPr>
      <w:r w:rsidRPr="00A57E93">
        <w:t>Dekompozimi i Shtresës së Prezantimit</w:t>
      </w:r>
    </w:p>
    <w:p w:rsidR="00A57E93" w:rsidRPr="00A57E93" w:rsidRDefault="00A57E93" w:rsidP="00A57E93">
      <w:pPr>
        <w:pStyle w:val="NormalWeb"/>
        <w:spacing w:line="360" w:lineRule="auto"/>
        <w:jc w:val="both"/>
      </w:pPr>
      <w:r w:rsidRPr="00A57E93">
        <w:t>Shtresa e Prezantimit (Presentation Layer) është përgjegjëse për ndërfaqen ndërmjet përdoruesve dhe sistemit të brendshëm të aplikacionit Hospital Management System. Kjo shtresë përfshin kontrolluesit (controllers), të cilët menaxhojnë kërkesat hyrëse nga përdoruesit, validimin e të dhënave, thirrjen e logjikës së biznesit dhe kthimin e përgjigjeve përkatëse.</w:t>
      </w:r>
    </w:p>
    <w:p w:rsidR="00A57E93" w:rsidRPr="00A57E93" w:rsidRDefault="00A57E93" w:rsidP="00A57E93">
      <w:pPr>
        <w:pStyle w:val="NormalWeb"/>
        <w:spacing w:line="360" w:lineRule="auto"/>
        <w:jc w:val="both"/>
      </w:pPr>
      <w:r w:rsidRPr="00A57E93">
        <w:t>Kjo shtresë nuk përmban logjikë biznesi, por shërben si ndërmjetëse ndërmjet përdoruesve dhe shtresës së aplikacionit, duke garantuar ndarje të qartë të përgjegjësive dhe siguri më të lartë.</w:t>
      </w:r>
    </w:p>
    <w:p w:rsidR="00A57E93" w:rsidRPr="00A57E93" w:rsidRDefault="00A57E93" w:rsidP="00A57E93">
      <w:pPr>
        <w:pStyle w:val="Heading3"/>
        <w:spacing w:line="360" w:lineRule="auto"/>
        <w:jc w:val="both"/>
        <w:rPr>
          <w:rFonts w:ascii="Times New Roman" w:hAnsi="Times New Roman" w:cs="Times New Roman"/>
        </w:rPr>
      </w:pPr>
      <w:r w:rsidRPr="00A57E93">
        <w:rPr>
          <w:rFonts w:ascii="Times New Roman" w:hAnsi="Times New Roman" w:cs="Times New Roman"/>
        </w:rPr>
        <w:t>5.1.1 Modulet e Shtresës së Prezantimit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484"/>
        <w:gridCol w:w="2526"/>
        <w:gridCol w:w="4016"/>
      </w:tblGrid>
      <w:tr w:rsidR="00A57E93" w:rsidRPr="00A57E93" w:rsidTr="00A57E93">
        <w:trPr>
          <w:tblCellSpacing w:w="15" w:type="dxa"/>
        </w:trPr>
        <w:tc>
          <w:tcPr>
            <w:tcW w:w="0" w:type="auto"/>
            <w:vAlign w:val="center"/>
            <w:hideMark/>
          </w:tcPr>
          <w:p w:rsidR="00A57E93" w:rsidRPr="00A57E93" w:rsidRDefault="00A57E93" w:rsidP="00A57E93">
            <w:pPr>
              <w:spacing w:line="360" w:lineRule="auto"/>
              <w:jc w:val="both"/>
              <w:rPr>
                <w:rFonts w:cs="Times New Roman"/>
                <w:b/>
                <w:bCs/>
              </w:rPr>
            </w:pPr>
            <w:r w:rsidRPr="00A57E93">
              <w:rPr>
                <w:rFonts w:cs="Times New Roman"/>
                <w:b/>
                <w:bCs/>
              </w:rPr>
              <w:t>Moduli</w:t>
            </w:r>
          </w:p>
        </w:tc>
        <w:tc>
          <w:tcPr>
            <w:tcW w:w="0" w:type="auto"/>
            <w:vAlign w:val="center"/>
            <w:hideMark/>
          </w:tcPr>
          <w:p w:rsidR="00A57E93" w:rsidRPr="00A57E93" w:rsidRDefault="00A57E93" w:rsidP="00A57E93">
            <w:pPr>
              <w:spacing w:line="360" w:lineRule="auto"/>
              <w:jc w:val="both"/>
              <w:rPr>
                <w:rFonts w:cs="Times New Roman"/>
                <w:b/>
                <w:bCs/>
              </w:rPr>
            </w:pPr>
            <w:r w:rsidRPr="00A57E93">
              <w:rPr>
                <w:rFonts w:cs="Times New Roman"/>
                <w:b/>
                <w:bCs/>
              </w:rPr>
              <w:t>Kontrolluesi</w:t>
            </w:r>
          </w:p>
        </w:tc>
        <w:tc>
          <w:tcPr>
            <w:tcW w:w="0" w:type="auto"/>
            <w:vAlign w:val="center"/>
            <w:hideMark/>
          </w:tcPr>
          <w:p w:rsidR="00A57E93" w:rsidRPr="00A57E93" w:rsidRDefault="00A57E93" w:rsidP="00A57E93">
            <w:pPr>
              <w:spacing w:line="360" w:lineRule="auto"/>
              <w:jc w:val="both"/>
              <w:rPr>
                <w:rFonts w:cs="Times New Roman"/>
                <w:b/>
                <w:bCs/>
              </w:rPr>
            </w:pPr>
            <w:r w:rsidRPr="00A57E93">
              <w:rPr>
                <w:rFonts w:cs="Times New Roman"/>
                <w:b/>
                <w:bCs/>
              </w:rPr>
              <w:t>Përshkrimi i Përgjegjësive</w:t>
            </w:r>
          </w:p>
        </w:tc>
      </w:tr>
      <w:tr w:rsidR="00A57E93" w:rsidRPr="00A57E93" w:rsidTr="00A57E93">
        <w:trPr>
          <w:tblCellSpacing w:w="15" w:type="dxa"/>
        </w:trPr>
        <w:tc>
          <w:tcPr>
            <w:tcW w:w="0" w:type="auto"/>
            <w:vAlign w:val="center"/>
            <w:hideMark/>
          </w:tcPr>
          <w:p w:rsidR="00A57E93" w:rsidRPr="00A57E93" w:rsidRDefault="00A57E93" w:rsidP="00A57E93">
            <w:pPr>
              <w:spacing w:line="360" w:lineRule="auto"/>
              <w:jc w:val="both"/>
              <w:rPr>
                <w:rFonts w:cs="Times New Roman"/>
              </w:rPr>
            </w:pPr>
            <w:r>
              <w:rPr>
                <w:rFonts w:cs="Times New Roman"/>
              </w:rPr>
              <w:t>Menaxhimi</w:t>
            </w:r>
            <w:r w:rsidRPr="00A57E93">
              <w:rPr>
                <w:rFonts w:cs="Times New Roman"/>
              </w:rPr>
              <w:t>i Përdoruesve</w:t>
            </w:r>
          </w:p>
        </w:tc>
        <w:tc>
          <w:tcPr>
            <w:tcW w:w="0" w:type="auto"/>
            <w:vAlign w:val="center"/>
            <w:hideMark/>
          </w:tcPr>
          <w:p w:rsidR="00A57E93" w:rsidRPr="00A57E93" w:rsidRDefault="00A57E93" w:rsidP="00A57E93">
            <w:pPr>
              <w:spacing w:line="360" w:lineRule="auto"/>
              <w:jc w:val="both"/>
              <w:rPr>
                <w:rFonts w:cs="Times New Roman"/>
              </w:rPr>
            </w:pPr>
            <w:r w:rsidRPr="00A57E93">
              <w:rPr>
                <w:rFonts w:cs="Times New Roman"/>
              </w:rPr>
              <w:t>UserController</w:t>
            </w:r>
          </w:p>
        </w:tc>
        <w:tc>
          <w:tcPr>
            <w:tcW w:w="0" w:type="auto"/>
            <w:vAlign w:val="center"/>
            <w:hideMark/>
          </w:tcPr>
          <w:p w:rsidR="00A57E93" w:rsidRPr="00A57E93" w:rsidRDefault="00A57E93" w:rsidP="00A57E93">
            <w:pPr>
              <w:spacing w:line="360" w:lineRule="auto"/>
              <w:jc w:val="both"/>
              <w:rPr>
                <w:rFonts w:cs="Times New Roman"/>
              </w:rPr>
            </w:pPr>
            <w:r w:rsidRPr="00A57E93">
              <w:rPr>
                <w:rFonts w:cs="Times New Roman"/>
              </w:rPr>
              <w:t>Menaxhon regjistrimin, kyçjen, përditësimin e profilit dhe ndërrimin e fjalëkalimit të përdoruesve</w:t>
            </w:r>
          </w:p>
        </w:tc>
      </w:tr>
      <w:tr w:rsidR="00A57E93" w:rsidRPr="00A57E93" w:rsidTr="00A57E93">
        <w:trPr>
          <w:tblCellSpacing w:w="15" w:type="dxa"/>
        </w:trPr>
        <w:tc>
          <w:tcPr>
            <w:tcW w:w="0" w:type="auto"/>
            <w:vAlign w:val="center"/>
            <w:hideMark/>
          </w:tcPr>
          <w:p w:rsidR="00A57E93" w:rsidRPr="00A57E93" w:rsidRDefault="00A57E93" w:rsidP="00A57E93">
            <w:pPr>
              <w:spacing w:line="360" w:lineRule="auto"/>
              <w:jc w:val="both"/>
              <w:rPr>
                <w:rFonts w:cs="Times New Roman"/>
              </w:rPr>
            </w:pPr>
            <w:r w:rsidRPr="00A57E93">
              <w:rPr>
                <w:rFonts w:cs="Times New Roman"/>
              </w:rPr>
              <w:t>Menaxhimi i Roleve</w:t>
            </w:r>
          </w:p>
        </w:tc>
        <w:tc>
          <w:tcPr>
            <w:tcW w:w="0" w:type="auto"/>
            <w:vAlign w:val="center"/>
            <w:hideMark/>
          </w:tcPr>
          <w:p w:rsidR="00A57E93" w:rsidRPr="00A57E93" w:rsidRDefault="00A57E93" w:rsidP="00A57E93">
            <w:pPr>
              <w:spacing w:line="360" w:lineRule="auto"/>
              <w:jc w:val="both"/>
              <w:rPr>
                <w:rFonts w:cs="Times New Roman"/>
              </w:rPr>
            </w:pPr>
            <w:r w:rsidRPr="00A57E93">
              <w:rPr>
                <w:rFonts w:cs="Times New Roman"/>
              </w:rPr>
              <w:t>RoleController</w:t>
            </w:r>
          </w:p>
        </w:tc>
        <w:tc>
          <w:tcPr>
            <w:tcW w:w="0" w:type="auto"/>
            <w:vAlign w:val="center"/>
            <w:hideMark/>
          </w:tcPr>
          <w:p w:rsidR="00A57E93" w:rsidRPr="00A57E93" w:rsidRDefault="00A57E93" w:rsidP="00A57E93">
            <w:pPr>
              <w:spacing w:line="360" w:lineRule="auto"/>
              <w:jc w:val="both"/>
              <w:rPr>
                <w:rFonts w:cs="Times New Roman"/>
              </w:rPr>
            </w:pPr>
            <w:r w:rsidRPr="00A57E93">
              <w:rPr>
                <w:rFonts w:cs="Times New Roman"/>
              </w:rPr>
              <w:t>Menaxhon rolet e përdoruesve dhe autorizimet (RBAC)</w:t>
            </w:r>
          </w:p>
        </w:tc>
      </w:tr>
      <w:tr w:rsidR="00A57E93" w:rsidRPr="00A57E93" w:rsidTr="00A57E93">
        <w:trPr>
          <w:tblCellSpacing w:w="15" w:type="dxa"/>
        </w:trPr>
        <w:tc>
          <w:tcPr>
            <w:tcW w:w="0" w:type="auto"/>
            <w:vAlign w:val="center"/>
            <w:hideMark/>
          </w:tcPr>
          <w:p w:rsidR="00A57E93" w:rsidRPr="00A57E93" w:rsidRDefault="00A57E93" w:rsidP="00A57E93">
            <w:pPr>
              <w:spacing w:line="360" w:lineRule="auto"/>
              <w:jc w:val="both"/>
              <w:rPr>
                <w:rFonts w:cs="Times New Roman"/>
              </w:rPr>
            </w:pPr>
            <w:r w:rsidRPr="00A57E93">
              <w:rPr>
                <w:rFonts w:cs="Times New Roman"/>
              </w:rPr>
              <w:t>Menaxhimi Pacientëve</w:t>
            </w:r>
          </w:p>
        </w:tc>
        <w:tc>
          <w:tcPr>
            <w:tcW w:w="0" w:type="auto"/>
            <w:vAlign w:val="center"/>
            <w:hideMark/>
          </w:tcPr>
          <w:p w:rsidR="00A57E93" w:rsidRPr="00A57E93" w:rsidRDefault="00A57E93" w:rsidP="00A57E93">
            <w:pPr>
              <w:spacing w:line="360" w:lineRule="auto"/>
              <w:jc w:val="both"/>
              <w:rPr>
                <w:rFonts w:cs="Times New Roman"/>
              </w:rPr>
            </w:pPr>
            <w:r w:rsidRPr="00A57E93">
              <w:rPr>
                <w:rFonts w:cs="Times New Roman"/>
              </w:rPr>
              <w:t>PatientController</w:t>
            </w:r>
          </w:p>
        </w:tc>
        <w:tc>
          <w:tcPr>
            <w:tcW w:w="0" w:type="auto"/>
            <w:vAlign w:val="center"/>
            <w:hideMark/>
          </w:tcPr>
          <w:p w:rsidR="00A57E93" w:rsidRPr="00A57E93" w:rsidRDefault="00A57E93" w:rsidP="00A57E93">
            <w:pPr>
              <w:spacing w:line="360" w:lineRule="auto"/>
              <w:jc w:val="both"/>
              <w:rPr>
                <w:rFonts w:cs="Times New Roman"/>
              </w:rPr>
            </w:pPr>
            <w:r w:rsidRPr="00A57E93">
              <w:rPr>
                <w:rFonts w:cs="Times New Roman"/>
              </w:rPr>
              <w:t>Menaxhon regjistrimin, përditësimin dhe shikimin e të dhënave të pacientëve</w:t>
            </w:r>
          </w:p>
        </w:tc>
      </w:tr>
      <w:tr w:rsidR="00A57E93" w:rsidRPr="00A57E93" w:rsidTr="00A57E93">
        <w:trPr>
          <w:tblCellSpacing w:w="15" w:type="dxa"/>
        </w:trPr>
        <w:tc>
          <w:tcPr>
            <w:tcW w:w="0" w:type="auto"/>
            <w:vAlign w:val="center"/>
            <w:hideMark/>
          </w:tcPr>
          <w:p w:rsidR="00A57E93" w:rsidRPr="00A57E93" w:rsidRDefault="00A57E93" w:rsidP="00A57E93">
            <w:pPr>
              <w:spacing w:line="360" w:lineRule="auto"/>
              <w:jc w:val="both"/>
              <w:rPr>
                <w:rFonts w:cs="Times New Roman"/>
              </w:rPr>
            </w:pPr>
            <w:r w:rsidRPr="00A57E93">
              <w:rPr>
                <w:rFonts w:cs="Times New Roman"/>
              </w:rPr>
              <w:t>Menaxhimi i Stafit</w:t>
            </w:r>
          </w:p>
        </w:tc>
        <w:tc>
          <w:tcPr>
            <w:tcW w:w="0" w:type="auto"/>
            <w:vAlign w:val="center"/>
            <w:hideMark/>
          </w:tcPr>
          <w:p w:rsidR="00A57E93" w:rsidRPr="00A57E93" w:rsidRDefault="00A57E93" w:rsidP="00A57E93">
            <w:pPr>
              <w:spacing w:line="360" w:lineRule="auto"/>
              <w:jc w:val="both"/>
              <w:rPr>
                <w:rFonts w:cs="Times New Roman"/>
              </w:rPr>
            </w:pPr>
            <w:r w:rsidRPr="00A57E93">
              <w:rPr>
                <w:rFonts w:cs="Times New Roman"/>
              </w:rPr>
              <w:t>StaffController</w:t>
            </w:r>
          </w:p>
        </w:tc>
        <w:tc>
          <w:tcPr>
            <w:tcW w:w="0" w:type="auto"/>
            <w:vAlign w:val="center"/>
            <w:hideMark/>
          </w:tcPr>
          <w:p w:rsidR="00A57E93" w:rsidRPr="00A57E93" w:rsidRDefault="00A57E93" w:rsidP="00A57E93">
            <w:pPr>
              <w:spacing w:line="360" w:lineRule="auto"/>
              <w:jc w:val="both"/>
              <w:rPr>
                <w:rFonts w:cs="Times New Roman"/>
              </w:rPr>
            </w:pPr>
            <w:r w:rsidRPr="00A57E93">
              <w:rPr>
                <w:rFonts w:cs="Times New Roman"/>
              </w:rPr>
              <w:t>Menaxhon mjekët dhe infermierët</w:t>
            </w:r>
          </w:p>
        </w:tc>
      </w:tr>
      <w:tr w:rsidR="00A57E93" w:rsidRPr="00A57E93" w:rsidTr="00A57E93">
        <w:trPr>
          <w:tblCellSpacing w:w="15" w:type="dxa"/>
        </w:trPr>
        <w:tc>
          <w:tcPr>
            <w:tcW w:w="0" w:type="auto"/>
            <w:vAlign w:val="center"/>
            <w:hideMark/>
          </w:tcPr>
          <w:p w:rsidR="00A57E93" w:rsidRPr="00A57E93" w:rsidRDefault="00A57E93" w:rsidP="00A57E93">
            <w:pPr>
              <w:spacing w:line="360" w:lineRule="auto"/>
              <w:jc w:val="both"/>
              <w:rPr>
                <w:rFonts w:cs="Times New Roman"/>
              </w:rPr>
            </w:pPr>
            <w:r w:rsidRPr="00A57E93">
              <w:rPr>
                <w:rFonts w:cs="Times New Roman"/>
              </w:rPr>
              <w:t>Menaxhimi Takimeve</w:t>
            </w:r>
          </w:p>
        </w:tc>
        <w:tc>
          <w:tcPr>
            <w:tcW w:w="0" w:type="auto"/>
            <w:vAlign w:val="center"/>
            <w:hideMark/>
          </w:tcPr>
          <w:p w:rsidR="00A57E93" w:rsidRPr="00A57E93" w:rsidRDefault="00A57E93" w:rsidP="00A57E93">
            <w:pPr>
              <w:spacing w:line="360" w:lineRule="auto"/>
              <w:jc w:val="both"/>
              <w:rPr>
                <w:rFonts w:cs="Times New Roman"/>
              </w:rPr>
            </w:pPr>
            <w:r w:rsidRPr="00A57E93">
              <w:rPr>
                <w:rFonts w:cs="Times New Roman"/>
              </w:rPr>
              <w:t>AppointmentController</w:t>
            </w:r>
          </w:p>
        </w:tc>
        <w:tc>
          <w:tcPr>
            <w:tcW w:w="0" w:type="auto"/>
            <w:vAlign w:val="center"/>
            <w:hideMark/>
          </w:tcPr>
          <w:p w:rsidR="00A57E93" w:rsidRPr="00A57E93" w:rsidRDefault="00A57E93" w:rsidP="00A57E93">
            <w:pPr>
              <w:spacing w:line="360" w:lineRule="auto"/>
              <w:jc w:val="both"/>
              <w:rPr>
                <w:rFonts w:cs="Times New Roman"/>
              </w:rPr>
            </w:pPr>
            <w:r w:rsidRPr="00A57E93">
              <w:rPr>
                <w:rFonts w:cs="Times New Roman"/>
              </w:rPr>
              <w:t>Menaxhon krijimin, anulimin dhe përditësimin e takimeve</w:t>
            </w:r>
          </w:p>
        </w:tc>
      </w:tr>
      <w:tr w:rsidR="00A57E93" w:rsidRPr="00A57E93" w:rsidTr="00A57E93">
        <w:trPr>
          <w:tblCellSpacing w:w="15" w:type="dxa"/>
        </w:trPr>
        <w:tc>
          <w:tcPr>
            <w:tcW w:w="0" w:type="auto"/>
            <w:vAlign w:val="center"/>
            <w:hideMark/>
          </w:tcPr>
          <w:p w:rsidR="00A57E93" w:rsidRPr="00A57E93" w:rsidRDefault="00A57E93" w:rsidP="00A57E93">
            <w:pPr>
              <w:spacing w:line="360" w:lineRule="auto"/>
              <w:jc w:val="both"/>
              <w:rPr>
                <w:rFonts w:cs="Times New Roman"/>
              </w:rPr>
            </w:pPr>
            <w:r w:rsidRPr="00A57E93">
              <w:rPr>
                <w:rFonts w:cs="Times New Roman"/>
              </w:rPr>
              <w:t>Menaxhimi Regjistrave</w:t>
            </w:r>
          </w:p>
        </w:tc>
        <w:tc>
          <w:tcPr>
            <w:tcW w:w="0" w:type="auto"/>
            <w:vAlign w:val="center"/>
            <w:hideMark/>
          </w:tcPr>
          <w:p w:rsidR="00A57E93" w:rsidRPr="00A57E93" w:rsidRDefault="00A57E93" w:rsidP="00A57E93">
            <w:pPr>
              <w:spacing w:line="360" w:lineRule="auto"/>
              <w:jc w:val="both"/>
              <w:rPr>
                <w:rFonts w:cs="Times New Roman"/>
              </w:rPr>
            </w:pPr>
            <w:r w:rsidRPr="00A57E93">
              <w:rPr>
                <w:rFonts w:cs="Times New Roman"/>
              </w:rPr>
              <w:t>MedicalRecordController</w:t>
            </w:r>
          </w:p>
        </w:tc>
        <w:tc>
          <w:tcPr>
            <w:tcW w:w="0" w:type="auto"/>
            <w:vAlign w:val="center"/>
            <w:hideMark/>
          </w:tcPr>
          <w:p w:rsidR="00A57E93" w:rsidRPr="00A57E93" w:rsidRDefault="00A57E93" w:rsidP="00A57E93">
            <w:pPr>
              <w:spacing w:line="360" w:lineRule="auto"/>
              <w:jc w:val="both"/>
              <w:rPr>
                <w:rFonts w:cs="Times New Roman"/>
              </w:rPr>
            </w:pPr>
            <w:r w:rsidRPr="00A57E93">
              <w:rPr>
                <w:rFonts w:cs="Times New Roman"/>
              </w:rPr>
              <w:t>Menaxhon historikun mjekësor dhe hyrjet klinike</w:t>
            </w:r>
          </w:p>
        </w:tc>
      </w:tr>
      <w:tr w:rsidR="00A57E93" w:rsidRPr="00A57E93" w:rsidTr="00A57E93">
        <w:trPr>
          <w:tblCellSpacing w:w="15" w:type="dxa"/>
        </w:trPr>
        <w:tc>
          <w:tcPr>
            <w:tcW w:w="0" w:type="auto"/>
            <w:vAlign w:val="center"/>
            <w:hideMark/>
          </w:tcPr>
          <w:p w:rsidR="00A57E93" w:rsidRPr="00A57E93" w:rsidRDefault="00A57E93" w:rsidP="00A57E93">
            <w:pPr>
              <w:spacing w:line="360" w:lineRule="auto"/>
              <w:jc w:val="both"/>
              <w:rPr>
                <w:rFonts w:cs="Times New Roman"/>
              </w:rPr>
            </w:pPr>
            <w:r>
              <w:rPr>
                <w:rFonts w:cs="Times New Roman"/>
              </w:rPr>
              <w:t>Menaxhimi</w:t>
            </w:r>
            <w:r w:rsidRPr="00A57E93">
              <w:rPr>
                <w:rFonts w:cs="Times New Roman"/>
              </w:rPr>
              <w:t>i Faturimit</w:t>
            </w:r>
          </w:p>
        </w:tc>
        <w:tc>
          <w:tcPr>
            <w:tcW w:w="0" w:type="auto"/>
            <w:vAlign w:val="center"/>
            <w:hideMark/>
          </w:tcPr>
          <w:p w:rsidR="00A57E93" w:rsidRPr="00A57E93" w:rsidRDefault="00A57E93" w:rsidP="00A57E93">
            <w:pPr>
              <w:spacing w:line="360" w:lineRule="auto"/>
              <w:jc w:val="both"/>
              <w:rPr>
                <w:rFonts w:cs="Times New Roman"/>
              </w:rPr>
            </w:pPr>
            <w:r w:rsidRPr="00A57E93">
              <w:rPr>
                <w:rFonts w:cs="Times New Roman"/>
              </w:rPr>
              <w:t>InvoiceController</w:t>
            </w:r>
          </w:p>
        </w:tc>
        <w:tc>
          <w:tcPr>
            <w:tcW w:w="0" w:type="auto"/>
            <w:vAlign w:val="center"/>
            <w:hideMark/>
          </w:tcPr>
          <w:p w:rsidR="00A57E93" w:rsidRPr="00A57E93" w:rsidRDefault="00A57E93" w:rsidP="00A57E93">
            <w:pPr>
              <w:spacing w:line="360" w:lineRule="auto"/>
              <w:jc w:val="both"/>
              <w:rPr>
                <w:rFonts w:cs="Times New Roman"/>
              </w:rPr>
            </w:pPr>
            <w:r w:rsidRPr="00A57E93">
              <w:rPr>
                <w:rFonts w:cs="Times New Roman"/>
              </w:rPr>
              <w:t>Menaxhon faturat dhe pagesat</w:t>
            </w:r>
          </w:p>
        </w:tc>
      </w:tr>
      <w:tr w:rsidR="00A57E93" w:rsidRPr="00A57E93" w:rsidTr="00A57E93">
        <w:trPr>
          <w:tblCellSpacing w:w="15" w:type="dxa"/>
        </w:trPr>
        <w:tc>
          <w:tcPr>
            <w:tcW w:w="0" w:type="auto"/>
            <w:vAlign w:val="center"/>
            <w:hideMark/>
          </w:tcPr>
          <w:p w:rsidR="00A57E93" w:rsidRPr="00A57E93" w:rsidRDefault="00A57E93" w:rsidP="00A57E93">
            <w:pPr>
              <w:spacing w:line="360" w:lineRule="auto"/>
              <w:jc w:val="both"/>
              <w:rPr>
                <w:rFonts w:cs="Times New Roman"/>
              </w:rPr>
            </w:pPr>
            <w:r>
              <w:rPr>
                <w:rFonts w:cs="Times New Roman"/>
              </w:rPr>
              <w:t>Menaxhimii</w:t>
            </w:r>
            <w:r w:rsidRPr="00A57E93">
              <w:rPr>
                <w:rFonts w:cs="Times New Roman"/>
              </w:rPr>
              <w:t>Laboratorit</w:t>
            </w:r>
          </w:p>
        </w:tc>
        <w:tc>
          <w:tcPr>
            <w:tcW w:w="0" w:type="auto"/>
            <w:vAlign w:val="center"/>
            <w:hideMark/>
          </w:tcPr>
          <w:p w:rsidR="00A57E93" w:rsidRPr="00A57E93" w:rsidRDefault="00A57E93" w:rsidP="00A57E93">
            <w:pPr>
              <w:spacing w:line="360" w:lineRule="auto"/>
              <w:jc w:val="both"/>
              <w:rPr>
                <w:rFonts w:cs="Times New Roman"/>
              </w:rPr>
            </w:pPr>
            <w:r w:rsidRPr="00A57E93">
              <w:rPr>
                <w:rFonts w:cs="Times New Roman"/>
              </w:rPr>
              <w:t>LabResultController</w:t>
            </w:r>
          </w:p>
        </w:tc>
        <w:tc>
          <w:tcPr>
            <w:tcW w:w="0" w:type="auto"/>
            <w:vAlign w:val="center"/>
            <w:hideMark/>
          </w:tcPr>
          <w:p w:rsidR="00A57E93" w:rsidRPr="00A57E93" w:rsidRDefault="00A57E93" w:rsidP="00A57E93">
            <w:pPr>
              <w:spacing w:line="360" w:lineRule="auto"/>
              <w:jc w:val="both"/>
              <w:rPr>
                <w:rFonts w:cs="Times New Roman"/>
              </w:rPr>
            </w:pPr>
            <w:r w:rsidRPr="00A57E93">
              <w:rPr>
                <w:rFonts w:cs="Times New Roman"/>
              </w:rPr>
              <w:t>Menaxhon rezultatet laboratorike</w:t>
            </w:r>
          </w:p>
        </w:tc>
      </w:tr>
      <w:tr w:rsidR="00A57E93" w:rsidRPr="00A57E93" w:rsidTr="00A57E93">
        <w:trPr>
          <w:tblCellSpacing w:w="15" w:type="dxa"/>
        </w:trPr>
        <w:tc>
          <w:tcPr>
            <w:tcW w:w="0" w:type="auto"/>
            <w:vAlign w:val="center"/>
            <w:hideMark/>
          </w:tcPr>
          <w:p w:rsidR="00A57E93" w:rsidRPr="00A57E93" w:rsidRDefault="00A57E93" w:rsidP="00A57E93">
            <w:pPr>
              <w:spacing w:line="360" w:lineRule="auto"/>
              <w:jc w:val="both"/>
              <w:rPr>
                <w:rFonts w:cs="Times New Roman"/>
              </w:rPr>
            </w:pPr>
            <w:r>
              <w:rPr>
                <w:rFonts w:cs="Times New Roman"/>
              </w:rPr>
              <w:lastRenderedPageBreak/>
              <w:t>Menaxhim</w:t>
            </w:r>
            <w:r w:rsidRPr="00A57E93">
              <w:rPr>
                <w:rFonts w:cs="Times New Roman"/>
              </w:rPr>
              <w:t>i Departamenteve</w:t>
            </w:r>
          </w:p>
        </w:tc>
        <w:tc>
          <w:tcPr>
            <w:tcW w:w="0" w:type="auto"/>
            <w:vAlign w:val="center"/>
            <w:hideMark/>
          </w:tcPr>
          <w:p w:rsidR="00A57E93" w:rsidRPr="00A57E93" w:rsidRDefault="00A57E93" w:rsidP="00A57E93">
            <w:pPr>
              <w:spacing w:line="360" w:lineRule="auto"/>
              <w:jc w:val="both"/>
              <w:rPr>
                <w:rFonts w:cs="Times New Roman"/>
              </w:rPr>
            </w:pPr>
            <w:r w:rsidRPr="00A57E93">
              <w:rPr>
                <w:rFonts w:cs="Times New Roman"/>
              </w:rPr>
              <w:t>DepartmentController</w:t>
            </w:r>
          </w:p>
        </w:tc>
        <w:tc>
          <w:tcPr>
            <w:tcW w:w="0" w:type="auto"/>
            <w:vAlign w:val="center"/>
            <w:hideMark/>
          </w:tcPr>
          <w:p w:rsidR="00A57E93" w:rsidRPr="00A57E93" w:rsidRDefault="00A57E93" w:rsidP="00A57E93">
            <w:pPr>
              <w:spacing w:line="360" w:lineRule="auto"/>
              <w:jc w:val="both"/>
              <w:rPr>
                <w:rFonts w:cs="Times New Roman"/>
              </w:rPr>
            </w:pPr>
            <w:r w:rsidRPr="00A57E93">
              <w:rPr>
                <w:rFonts w:cs="Times New Roman"/>
              </w:rPr>
              <w:t>Menaxhon departamentet dhe dhomat</w:t>
            </w:r>
          </w:p>
        </w:tc>
      </w:tr>
    </w:tbl>
    <w:p w:rsidR="00A57E93" w:rsidRDefault="00A57E93" w:rsidP="00A57E93">
      <w:pPr>
        <w:pStyle w:val="Heading3"/>
        <w:spacing w:line="360" w:lineRule="auto"/>
        <w:jc w:val="both"/>
        <w:rPr>
          <w:rFonts w:ascii="Times New Roman" w:hAnsi="Times New Roman" w:cs="Times New Roman"/>
        </w:rPr>
      </w:pPr>
      <w:r w:rsidRPr="00A57E93">
        <w:rPr>
          <w:rFonts w:ascii="Times New Roman" w:hAnsi="Times New Roman" w:cs="Times New Roman"/>
        </w:rPr>
        <w:t xml:space="preserve"> Specifikimet e Interface-ave të Shtresës së Prezantimit</w:t>
      </w:r>
    </w:p>
    <w:p w:rsidR="00A57E93" w:rsidRPr="00A57E93" w:rsidRDefault="00A57E93" w:rsidP="00A57E93"/>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75"/>
        <w:gridCol w:w="3545"/>
        <w:gridCol w:w="1848"/>
        <w:gridCol w:w="1858"/>
      </w:tblGrid>
      <w:tr w:rsidR="00A57E93" w:rsidRPr="00A57E93" w:rsidTr="00A57E93">
        <w:trPr>
          <w:tblCellSpacing w:w="15" w:type="dxa"/>
        </w:trPr>
        <w:tc>
          <w:tcPr>
            <w:tcW w:w="0" w:type="auto"/>
            <w:vAlign w:val="center"/>
            <w:hideMark/>
          </w:tcPr>
          <w:p w:rsidR="00A57E93" w:rsidRPr="00A57E93" w:rsidRDefault="00A57E93" w:rsidP="00A57E93">
            <w:pPr>
              <w:spacing w:line="360" w:lineRule="auto"/>
              <w:jc w:val="both"/>
              <w:rPr>
                <w:rFonts w:cs="Times New Roman"/>
              </w:rPr>
            </w:pPr>
            <w:r w:rsidRPr="00A57E93">
              <w:rPr>
                <w:rFonts w:cs="Times New Roman"/>
              </w:rPr>
              <w:t>Veprimi</w:t>
            </w:r>
          </w:p>
        </w:tc>
        <w:tc>
          <w:tcPr>
            <w:tcW w:w="0" w:type="auto"/>
            <w:vAlign w:val="center"/>
            <w:hideMark/>
          </w:tcPr>
          <w:p w:rsidR="00A57E93" w:rsidRPr="00A57E93" w:rsidRDefault="00A57E93" w:rsidP="00A57E93">
            <w:pPr>
              <w:spacing w:line="360" w:lineRule="auto"/>
              <w:jc w:val="both"/>
              <w:rPr>
                <w:rFonts w:cs="Times New Roman"/>
              </w:rPr>
            </w:pPr>
            <w:r w:rsidRPr="00A57E93">
              <w:rPr>
                <w:rFonts w:cs="Times New Roman"/>
              </w:rPr>
              <w:t>Sintaksa</w:t>
            </w:r>
          </w:p>
        </w:tc>
        <w:tc>
          <w:tcPr>
            <w:tcW w:w="0" w:type="auto"/>
            <w:vAlign w:val="center"/>
            <w:hideMark/>
          </w:tcPr>
          <w:p w:rsidR="00A57E93" w:rsidRPr="00A57E93" w:rsidRDefault="00A57E93" w:rsidP="00A57E93">
            <w:pPr>
              <w:spacing w:line="360" w:lineRule="auto"/>
              <w:jc w:val="both"/>
              <w:rPr>
                <w:rFonts w:cs="Times New Roman"/>
              </w:rPr>
            </w:pPr>
            <w:r w:rsidRPr="00A57E93">
              <w:rPr>
                <w:rFonts w:cs="Times New Roman"/>
              </w:rPr>
              <w:t>Parakushti</w:t>
            </w:r>
          </w:p>
        </w:tc>
        <w:tc>
          <w:tcPr>
            <w:tcW w:w="0" w:type="auto"/>
            <w:vAlign w:val="center"/>
            <w:hideMark/>
          </w:tcPr>
          <w:p w:rsidR="00A57E93" w:rsidRPr="00A57E93" w:rsidRDefault="00A57E93" w:rsidP="00A57E93">
            <w:pPr>
              <w:spacing w:line="360" w:lineRule="auto"/>
              <w:jc w:val="both"/>
              <w:rPr>
                <w:rFonts w:cs="Times New Roman"/>
              </w:rPr>
            </w:pPr>
            <w:r w:rsidRPr="00A57E93">
              <w:rPr>
                <w:rFonts w:cs="Times New Roman"/>
              </w:rPr>
              <w:t>Pasoja</w:t>
            </w:r>
          </w:p>
        </w:tc>
      </w:tr>
      <w:tr w:rsidR="00A57E93" w:rsidRPr="00A57E93" w:rsidTr="00A57E93">
        <w:trPr>
          <w:tblCellSpacing w:w="15" w:type="dxa"/>
        </w:trPr>
        <w:tc>
          <w:tcPr>
            <w:tcW w:w="0" w:type="auto"/>
            <w:vAlign w:val="center"/>
            <w:hideMark/>
          </w:tcPr>
          <w:p w:rsidR="00A57E93" w:rsidRPr="00A57E93" w:rsidRDefault="00A57E93" w:rsidP="00A57E93">
            <w:pPr>
              <w:spacing w:line="360" w:lineRule="auto"/>
              <w:jc w:val="both"/>
              <w:rPr>
                <w:rFonts w:cs="Times New Roman"/>
              </w:rPr>
            </w:pPr>
            <w:r>
              <w:rPr>
                <w:rFonts w:cs="Times New Roman"/>
              </w:rPr>
              <w:t>Regjistrim</w:t>
            </w:r>
            <w:r w:rsidRPr="00A57E93">
              <w:rPr>
                <w:rFonts w:cs="Times New Roman"/>
              </w:rPr>
              <w:t>i përdoruesit</w:t>
            </w:r>
          </w:p>
        </w:tc>
        <w:tc>
          <w:tcPr>
            <w:tcW w:w="0" w:type="auto"/>
            <w:vAlign w:val="center"/>
            <w:hideMark/>
          </w:tcPr>
          <w:p w:rsidR="00A57E93" w:rsidRPr="00A57E93" w:rsidRDefault="00A57E93" w:rsidP="00A57E93">
            <w:pPr>
              <w:spacing w:line="360" w:lineRule="auto"/>
              <w:jc w:val="both"/>
              <w:rPr>
                <w:rFonts w:cs="Times New Roman"/>
              </w:rPr>
            </w:pPr>
            <w:r w:rsidRPr="00A57E93">
              <w:rPr>
                <w:rFonts w:cs="Times New Roman"/>
              </w:rPr>
              <w:t>registerUser(user: User): bool</w:t>
            </w:r>
          </w:p>
        </w:tc>
        <w:tc>
          <w:tcPr>
            <w:tcW w:w="0" w:type="auto"/>
            <w:vAlign w:val="center"/>
            <w:hideMark/>
          </w:tcPr>
          <w:p w:rsidR="00A57E93" w:rsidRPr="00A57E93" w:rsidRDefault="00A57E93" w:rsidP="00A57E93">
            <w:pPr>
              <w:spacing w:line="360" w:lineRule="auto"/>
              <w:jc w:val="both"/>
              <w:rPr>
                <w:rFonts w:cs="Times New Roman"/>
              </w:rPr>
            </w:pPr>
            <w:r w:rsidRPr="00A57E93">
              <w:rPr>
                <w:rFonts w:cs="Times New Roman"/>
              </w:rPr>
              <w:t>Të dhënat janë të vlefshme</w:t>
            </w:r>
          </w:p>
        </w:tc>
        <w:tc>
          <w:tcPr>
            <w:tcW w:w="0" w:type="auto"/>
            <w:vAlign w:val="center"/>
            <w:hideMark/>
          </w:tcPr>
          <w:p w:rsidR="00A57E93" w:rsidRPr="00A57E93" w:rsidRDefault="00A57E93" w:rsidP="00A57E93">
            <w:pPr>
              <w:spacing w:line="360" w:lineRule="auto"/>
              <w:jc w:val="both"/>
              <w:rPr>
                <w:rFonts w:cs="Times New Roman"/>
              </w:rPr>
            </w:pPr>
            <w:r w:rsidRPr="00A57E93">
              <w:rPr>
                <w:rFonts w:cs="Times New Roman"/>
              </w:rPr>
              <w:t>Përdoruesi regjistrohet</w:t>
            </w:r>
          </w:p>
        </w:tc>
      </w:tr>
      <w:tr w:rsidR="00A57E93" w:rsidRPr="00A57E93" w:rsidTr="00A57E93">
        <w:trPr>
          <w:tblCellSpacing w:w="15" w:type="dxa"/>
        </w:trPr>
        <w:tc>
          <w:tcPr>
            <w:tcW w:w="0" w:type="auto"/>
            <w:vAlign w:val="center"/>
            <w:hideMark/>
          </w:tcPr>
          <w:p w:rsidR="00A57E93" w:rsidRPr="00A57E93" w:rsidRDefault="00A57E93" w:rsidP="00A57E93">
            <w:pPr>
              <w:spacing w:line="360" w:lineRule="auto"/>
              <w:jc w:val="both"/>
              <w:rPr>
                <w:rFonts w:cs="Times New Roman"/>
              </w:rPr>
            </w:pPr>
            <w:r>
              <w:rPr>
                <w:rFonts w:cs="Times New Roman"/>
              </w:rPr>
              <w:t xml:space="preserve">Kyçja </w:t>
            </w:r>
            <w:r w:rsidRPr="00A57E93">
              <w:rPr>
                <w:rFonts w:cs="Times New Roman"/>
              </w:rPr>
              <w:t>e përdoruesit</w:t>
            </w:r>
          </w:p>
        </w:tc>
        <w:tc>
          <w:tcPr>
            <w:tcW w:w="0" w:type="auto"/>
            <w:vAlign w:val="center"/>
            <w:hideMark/>
          </w:tcPr>
          <w:p w:rsidR="00A57E93" w:rsidRPr="00A57E93" w:rsidRDefault="00A57E93" w:rsidP="00A57E93">
            <w:pPr>
              <w:spacing w:line="360" w:lineRule="auto"/>
              <w:jc w:val="both"/>
              <w:rPr>
                <w:rFonts w:cs="Times New Roman"/>
              </w:rPr>
            </w:pPr>
            <w:r w:rsidRPr="00A57E93">
              <w:rPr>
                <w:rFonts w:cs="Times New Roman"/>
              </w:rPr>
              <w:t>login(username: string, password: string): Token</w:t>
            </w:r>
          </w:p>
        </w:tc>
        <w:tc>
          <w:tcPr>
            <w:tcW w:w="0" w:type="auto"/>
            <w:vAlign w:val="center"/>
            <w:hideMark/>
          </w:tcPr>
          <w:p w:rsidR="00A57E93" w:rsidRPr="00A57E93" w:rsidRDefault="00A57E93" w:rsidP="00A57E93">
            <w:pPr>
              <w:spacing w:line="360" w:lineRule="auto"/>
              <w:jc w:val="both"/>
              <w:rPr>
                <w:rFonts w:cs="Times New Roman"/>
              </w:rPr>
            </w:pPr>
            <w:r w:rsidRPr="00A57E93">
              <w:rPr>
                <w:rFonts w:cs="Times New Roman"/>
              </w:rPr>
              <w:t>Kredencialet janë të sakta</w:t>
            </w:r>
          </w:p>
        </w:tc>
        <w:tc>
          <w:tcPr>
            <w:tcW w:w="0" w:type="auto"/>
            <w:vAlign w:val="center"/>
            <w:hideMark/>
          </w:tcPr>
          <w:p w:rsidR="00A57E93" w:rsidRPr="00A57E93" w:rsidRDefault="00A57E93" w:rsidP="00A57E93">
            <w:pPr>
              <w:spacing w:line="360" w:lineRule="auto"/>
              <w:jc w:val="both"/>
              <w:rPr>
                <w:rFonts w:cs="Times New Roman"/>
              </w:rPr>
            </w:pPr>
            <w:r w:rsidRPr="00A57E93">
              <w:rPr>
                <w:rFonts w:cs="Times New Roman"/>
              </w:rPr>
              <w:t>Përdoruesi autentifikohet</w:t>
            </w:r>
          </w:p>
        </w:tc>
      </w:tr>
      <w:tr w:rsidR="00A57E93" w:rsidRPr="00A57E93" w:rsidTr="00A57E93">
        <w:trPr>
          <w:tblCellSpacing w:w="15" w:type="dxa"/>
        </w:trPr>
        <w:tc>
          <w:tcPr>
            <w:tcW w:w="0" w:type="auto"/>
            <w:vAlign w:val="center"/>
            <w:hideMark/>
          </w:tcPr>
          <w:p w:rsidR="00A57E93" w:rsidRPr="00A57E93" w:rsidRDefault="00A57E93" w:rsidP="00A57E93">
            <w:pPr>
              <w:spacing w:line="360" w:lineRule="auto"/>
              <w:jc w:val="both"/>
              <w:rPr>
                <w:rFonts w:cs="Times New Roman"/>
              </w:rPr>
            </w:pPr>
            <w:r w:rsidRPr="00A57E93">
              <w:rPr>
                <w:rFonts w:cs="Times New Roman"/>
              </w:rPr>
              <w:t>Krijimi i pacientit</w:t>
            </w:r>
          </w:p>
        </w:tc>
        <w:tc>
          <w:tcPr>
            <w:tcW w:w="0" w:type="auto"/>
            <w:vAlign w:val="center"/>
            <w:hideMark/>
          </w:tcPr>
          <w:p w:rsidR="00A57E93" w:rsidRPr="00A57E93" w:rsidRDefault="00A57E93" w:rsidP="00A57E93">
            <w:pPr>
              <w:spacing w:line="360" w:lineRule="auto"/>
              <w:jc w:val="both"/>
              <w:rPr>
                <w:rFonts w:cs="Times New Roman"/>
              </w:rPr>
            </w:pPr>
            <w:r w:rsidRPr="00A57E93">
              <w:rPr>
                <w:rFonts w:cs="Times New Roman"/>
              </w:rPr>
              <w:t>addPatient(patient: Patient): bool</w:t>
            </w:r>
          </w:p>
        </w:tc>
        <w:tc>
          <w:tcPr>
            <w:tcW w:w="0" w:type="auto"/>
            <w:vAlign w:val="center"/>
            <w:hideMark/>
          </w:tcPr>
          <w:p w:rsidR="00A57E93" w:rsidRPr="00A57E93" w:rsidRDefault="00A57E93" w:rsidP="00A57E93">
            <w:pPr>
              <w:spacing w:line="360" w:lineRule="auto"/>
              <w:jc w:val="both"/>
              <w:rPr>
                <w:rFonts w:cs="Times New Roman"/>
              </w:rPr>
            </w:pPr>
            <w:r w:rsidRPr="00A57E93">
              <w:rPr>
                <w:rFonts w:cs="Times New Roman"/>
              </w:rPr>
              <w:t>Të dhënat janë valide</w:t>
            </w:r>
          </w:p>
        </w:tc>
        <w:tc>
          <w:tcPr>
            <w:tcW w:w="0" w:type="auto"/>
            <w:vAlign w:val="center"/>
            <w:hideMark/>
          </w:tcPr>
          <w:p w:rsidR="00A57E93" w:rsidRPr="00A57E93" w:rsidRDefault="00A57E93" w:rsidP="00A57E93">
            <w:pPr>
              <w:spacing w:line="360" w:lineRule="auto"/>
              <w:jc w:val="both"/>
              <w:rPr>
                <w:rFonts w:cs="Times New Roman"/>
              </w:rPr>
            </w:pPr>
            <w:r w:rsidRPr="00A57E93">
              <w:rPr>
                <w:rFonts w:cs="Times New Roman"/>
              </w:rPr>
              <w:t>Pacienti ruhet në sistem</w:t>
            </w:r>
          </w:p>
        </w:tc>
      </w:tr>
      <w:tr w:rsidR="00A57E93" w:rsidRPr="00A57E93" w:rsidTr="00A57E93">
        <w:trPr>
          <w:tblCellSpacing w:w="15" w:type="dxa"/>
        </w:trPr>
        <w:tc>
          <w:tcPr>
            <w:tcW w:w="0" w:type="auto"/>
            <w:vAlign w:val="center"/>
            <w:hideMark/>
          </w:tcPr>
          <w:p w:rsidR="00A57E93" w:rsidRPr="00A57E93" w:rsidRDefault="00A57E93" w:rsidP="00A57E93">
            <w:pPr>
              <w:spacing w:line="360" w:lineRule="auto"/>
              <w:jc w:val="both"/>
              <w:rPr>
                <w:rFonts w:cs="Times New Roman"/>
              </w:rPr>
            </w:pPr>
            <w:r w:rsidRPr="00A57E93">
              <w:rPr>
                <w:rFonts w:cs="Times New Roman"/>
              </w:rPr>
              <w:t>Krijimi i takimit</w:t>
            </w:r>
          </w:p>
        </w:tc>
        <w:tc>
          <w:tcPr>
            <w:tcW w:w="0" w:type="auto"/>
            <w:vAlign w:val="center"/>
            <w:hideMark/>
          </w:tcPr>
          <w:p w:rsidR="00A57E93" w:rsidRPr="00A57E93" w:rsidRDefault="00A57E93" w:rsidP="00A57E93">
            <w:pPr>
              <w:spacing w:line="360" w:lineRule="auto"/>
              <w:jc w:val="both"/>
              <w:rPr>
                <w:rFonts w:cs="Times New Roman"/>
              </w:rPr>
            </w:pPr>
            <w:r w:rsidRPr="00A57E93">
              <w:rPr>
                <w:rFonts w:cs="Times New Roman"/>
              </w:rPr>
              <w:t>createAppointment(app: Appointment): bool</w:t>
            </w:r>
          </w:p>
        </w:tc>
        <w:tc>
          <w:tcPr>
            <w:tcW w:w="0" w:type="auto"/>
            <w:vAlign w:val="center"/>
            <w:hideMark/>
          </w:tcPr>
          <w:p w:rsidR="00A57E93" w:rsidRPr="00A57E93" w:rsidRDefault="00A57E93" w:rsidP="00A57E93">
            <w:pPr>
              <w:spacing w:line="360" w:lineRule="auto"/>
              <w:jc w:val="both"/>
              <w:rPr>
                <w:rFonts w:cs="Times New Roman"/>
              </w:rPr>
            </w:pPr>
            <w:r w:rsidRPr="00A57E93">
              <w:rPr>
                <w:rFonts w:cs="Times New Roman"/>
              </w:rPr>
              <w:t>Mjeku është i lirë</w:t>
            </w:r>
          </w:p>
        </w:tc>
        <w:tc>
          <w:tcPr>
            <w:tcW w:w="0" w:type="auto"/>
            <w:vAlign w:val="center"/>
            <w:hideMark/>
          </w:tcPr>
          <w:p w:rsidR="00A57E93" w:rsidRPr="00A57E93" w:rsidRDefault="00A57E93" w:rsidP="00A57E93">
            <w:pPr>
              <w:spacing w:line="360" w:lineRule="auto"/>
              <w:jc w:val="both"/>
              <w:rPr>
                <w:rFonts w:cs="Times New Roman"/>
              </w:rPr>
            </w:pPr>
            <w:r w:rsidRPr="00A57E93">
              <w:rPr>
                <w:rFonts w:cs="Times New Roman"/>
              </w:rPr>
              <w:t>Takimi krijohet</w:t>
            </w:r>
          </w:p>
        </w:tc>
      </w:tr>
      <w:tr w:rsidR="00A57E93" w:rsidRPr="00A57E93" w:rsidTr="00A57E93">
        <w:trPr>
          <w:tblCellSpacing w:w="15" w:type="dxa"/>
        </w:trPr>
        <w:tc>
          <w:tcPr>
            <w:tcW w:w="0" w:type="auto"/>
            <w:vAlign w:val="center"/>
            <w:hideMark/>
          </w:tcPr>
          <w:p w:rsidR="00A57E93" w:rsidRPr="00A57E93" w:rsidRDefault="00A57E93" w:rsidP="00A57E93">
            <w:pPr>
              <w:spacing w:line="360" w:lineRule="auto"/>
              <w:jc w:val="both"/>
              <w:rPr>
                <w:rFonts w:cs="Times New Roman"/>
              </w:rPr>
            </w:pPr>
            <w:r w:rsidRPr="00A57E93">
              <w:rPr>
                <w:rFonts w:cs="Times New Roman"/>
              </w:rPr>
              <w:t>Anulimi i takimit</w:t>
            </w:r>
          </w:p>
        </w:tc>
        <w:tc>
          <w:tcPr>
            <w:tcW w:w="0" w:type="auto"/>
            <w:vAlign w:val="center"/>
            <w:hideMark/>
          </w:tcPr>
          <w:p w:rsidR="00A57E93" w:rsidRPr="00A57E93" w:rsidRDefault="00A57E93" w:rsidP="00A57E93">
            <w:pPr>
              <w:spacing w:line="360" w:lineRule="auto"/>
              <w:jc w:val="both"/>
              <w:rPr>
                <w:rFonts w:cs="Times New Roman"/>
              </w:rPr>
            </w:pPr>
            <w:r w:rsidRPr="00A57E93">
              <w:rPr>
                <w:rFonts w:cs="Times New Roman"/>
              </w:rPr>
              <w:t>cancelAppointment(id: int): bool</w:t>
            </w:r>
          </w:p>
        </w:tc>
        <w:tc>
          <w:tcPr>
            <w:tcW w:w="0" w:type="auto"/>
            <w:vAlign w:val="center"/>
            <w:hideMark/>
          </w:tcPr>
          <w:p w:rsidR="00A57E93" w:rsidRPr="00A57E93" w:rsidRDefault="00A57E93" w:rsidP="00A57E93">
            <w:pPr>
              <w:spacing w:line="360" w:lineRule="auto"/>
              <w:jc w:val="both"/>
              <w:rPr>
                <w:rFonts w:cs="Times New Roman"/>
              </w:rPr>
            </w:pPr>
            <w:r w:rsidRPr="00A57E93">
              <w:rPr>
                <w:rFonts w:cs="Times New Roman"/>
              </w:rPr>
              <w:t>Takimi ekziston</w:t>
            </w:r>
          </w:p>
        </w:tc>
        <w:tc>
          <w:tcPr>
            <w:tcW w:w="0" w:type="auto"/>
            <w:vAlign w:val="center"/>
            <w:hideMark/>
          </w:tcPr>
          <w:p w:rsidR="00A57E93" w:rsidRPr="00A57E93" w:rsidRDefault="00A57E93" w:rsidP="00A57E93">
            <w:pPr>
              <w:spacing w:line="360" w:lineRule="auto"/>
              <w:jc w:val="both"/>
              <w:rPr>
                <w:rFonts w:cs="Times New Roman"/>
              </w:rPr>
            </w:pPr>
            <w:r w:rsidRPr="00A57E93">
              <w:rPr>
                <w:rFonts w:cs="Times New Roman"/>
              </w:rPr>
              <w:t>Takimi anulohet</w:t>
            </w:r>
          </w:p>
        </w:tc>
      </w:tr>
      <w:tr w:rsidR="00A57E93" w:rsidRPr="00A57E93" w:rsidTr="00A57E93">
        <w:trPr>
          <w:tblCellSpacing w:w="15" w:type="dxa"/>
        </w:trPr>
        <w:tc>
          <w:tcPr>
            <w:tcW w:w="0" w:type="auto"/>
            <w:vAlign w:val="center"/>
            <w:hideMark/>
          </w:tcPr>
          <w:p w:rsidR="00A57E93" w:rsidRPr="00A57E93" w:rsidRDefault="00A57E93" w:rsidP="00A57E93">
            <w:pPr>
              <w:spacing w:line="360" w:lineRule="auto"/>
              <w:jc w:val="both"/>
              <w:rPr>
                <w:rFonts w:cs="Times New Roman"/>
              </w:rPr>
            </w:pPr>
            <w:r w:rsidRPr="00A57E93">
              <w:rPr>
                <w:rFonts w:cs="Times New Roman"/>
              </w:rPr>
              <w:t>Shtimi i regjistrit mjekësor</w:t>
            </w:r>
          </w:p>
        </w:tc>
        <w:tc>
          <w:tcPr>
            <w:tcW w:w="0" w:type="auto"/>
            <w:vAlign w:val="center"/>
            <w:hideMark/>
          </w:tcPr>
          <w:p w:rsidR="00A57E93" w:rsidRPr="00A57E93" w:rsidRDefault="00A57E93" w:rsidP="00A57E93">
            <w:pPr>
              <w:spacing w:line="360" w:lineRule="auto"/>
              <w:jc w:val="both"/>
              <w:rPr>
                <w:rFonts w:cs="Times New Roman"/>
              </w:rPr>
            </w:pPr>
            <w:r w:rsidRPr="00A57E93">
              <w:rPr>
                <w:rFonts w:cs="Times New Roman"/>
              </w:rPr>
              <w:t>addMedicalRecord(record: MedicalRecord): bool</w:t>
            </w:r>
          </w:p>
        </w:tc>
        <w:tc>
          <w:tcPr>
            <w:tcW w:w="0" w:type="auto"/>
            <w:vAlign w:val="center"/>
            <w:hideMark/>
          </w:tcPr>
          <w:p w:rsidR="00A57E93" w:rsidRPr="00A57E93" w:rsidRDefault="00A57E93" w:rsidP="00A57E93">
            <w:pPr>
              <w:spacing w:line="360" w:lineRule="auto"/>
              <w:jc w:val="both"/>
              <w:rPr>
                <w:rFonts w:cs="Times New Roman"/>
              </w:rPr>
            </w:pPr>
            <w:r w:rsidRPr="00A57E93">
              <w:rPr>
                <w:rFonts w:cs="Times New Roman"/>
              </w:rPr>
              <w:t>Pacienti ekziston</w:t>
            </w:r>
          </w:p>
        </w:tc>
        <w:tc>
          <w:tcPr>
            <w:tcW w:w="0" w:type="auto"/>
            <w:vAlign w:val="center"/>
            <w:hideMark/>
          </w:tcPr>
          <w:p w:rsidR="00A57E93" w:rsidRPr="00A57E93" w:rsidRDefault="00A57E93" w:rsidP="00A57E93">
            <w:pPr>
              <w:spacing w:line="360" w:lineRule="auto"/>
              <w:jc w:val="both"/>
              <w:rPr>
                <w:rFonts w:cs="Times New Roman"/>
              </w:rPr>
            </w:pPr>
            <w:r w:rsidRPr="00A57E93">
              <w:rPr>
                <w:rFonts w:cs="Times New Roman"/>
              </w:rPr>
              <w:t>Regjistri ruhet</w:t>
            </w:r>
          </w:p>
        </w:tc>
      </w:tr>
      <w:tr w:rsidR="00A57E93" w:rsidRPr="00A57E93" w:rsidTr="00A57E93">
        <w:trPr>
          <w:tblCellSpacing w:w="15" w:type="dxa"/>
        </w:trPr>
        <w:tc>
          <w:tcPr>
            <w:tcW w:w="0" w:type="auto"/>
            <w:vAlign w:val="center"/>
            <w:hideMark/>
          </w:tcPr>
          <w:p w:rsidR="00A57E93" w:rsidRPr="00A57E93" w:rsidRDefault="00A57E93" w:rsidP="00A57E93">
            <w:pPr>
              <w:spacing w:line="360" w:lineRule="auto"/>
              <w:jc w:val="both"/>
              <w:rPr>
                <w:rFonts w:cs="Times New Roman"/>
              </w:rPr>
            </w:pPr>
            <w:r w:rsidRPr="00A57E93">
              <w:rPr>
                <w:rFonts w:cs="Times New Roman"/>
              </w:rPr>
              <w:t>Gjenerimi i faturës</w:t>
            </w:r>
          </w:p>
        </w:tc>
        <w:tc>
          <w:tcPr>
            <w:tcW w:w="0" w:type="auto"/>
            <w:vAlign w:val="center"/>
            <w:hideMark/>
          </w:tcPr>
          <w:p w:rsidR="00A57E93" w:rsidRPr="00A57E93" w:rsidRDefault="00A57E93" w:rsidP="00A57E93">
            <w:pPr>
              <w:spacing w:line="360" w:lineRule="auto"/>
              <w:jc w:val="both"/>
              <w:rPr>
                <w:rFonts w:cs="Times New Roman"/>
              </w:rPr>
            </w:pPr>
            <w:r w:rsidRPr="00A57E93">
              <w:rPr>
                <w:rFonts w:cs="Times New Roman"/>
              </w:rPr>
              <w:t>generateInvoice(patientId: int): Invoice</w:t>
            </w:r>
          </w:p>
        </w:tc>
        <w:tc>
          <w:tcPr>
            <w:tcW w:w="0" w:type="auto"/>
            <w:vAlign w:val="center"/>
            <w:hideMark/>
          </w:tcPr>
          <w:p w:rsidR="00A57E93" w:rsidRPr="00A57E93" w:rsidRDefault="00A57E93" w:rsidP="00A57E93">
            <w:pPr>
              <w:spacing w:line="360" w:lineRule="auto"/>
              <w:jc w:val="both"/>
              <w:rPr>
                <w:rFonts w:cs="Times New Roman"/>
              </w:rPr>
            </w:pPr>
            <w:r w:rsidRPr="00A57E93">
              <w:rPr>
                <w:rFonts w:cs="Times New Roman"/>
              </w:rPr>
              <w:t>Shërbimet ekzistojnë</w:t>
            </w:r>
          </w:p>
        </w:tc>
        <w:tc>
          <w:tcPr>
            <w:tcW w:w="0" w:type="auto"/>
            <w:vAlign w:val="center"/>
            <w:hideMark/>
          </w:tcPr>
          <w:p w:rsidR="00A57E93" w:rsidRPr="00A57E93" w:rsidRDefault="00A57E93" w:rsidP="00A57E93">
            <w:pPr>
              <w:spacing w:line="360" w:lineRule="auto"/>
              <w:jc w:val="both"/>
              <w:rPr>
                <w:rFonts w:cs="Times New Roman"/>
              </w:rPr>
            </w:pPr>
            <w:r w:rsidRPr="00A57E93">
              <w:rPr>
                <w:rFonts w:cs="Times New Roman"/>
              </w:rPr>
              <w:t>Fatura krijohet</w:t>
            </w:r>
          </w:p>
        </w:tc>
      </w:tr>
      <w:tr w:rsidR="00A57E93" w:rsidRPr="00A57E93" w:rsidTr="00A57E93">
        <w:trPr>
          <w:tblCellSpacing w:w="15" w:type="dxa"/>
        </w:trPr>
        <w:tc>
          <w:tcPr>
            <w:tcW w:w="0" w:type="auto"/>
            <w:vAlign w:val="center"/>
            <w:hideMark/>
          </w:tcPr>
          <w:p w:rsidR="00A57E93" w:rsidRPr="00A57E93" w:rsidRDefault="00A57E93" w:rsidP="00A57E93">
            <w:pPr>
              <w:spacing w:line="360" w:lineRule="auto"/>
              <w:jc w:val="both"/>
              <w:rPr>
                <w:rFonts w:cs="Times New Roman"/>
              </w:rPr>
            </w:pPr>
            <w:r w:rsidRPr="00A57E93">
              <w:rPr>
                <w:rFonts w:cs="Times New Roman"/>
              </w:rPr>
              <w:t>Regjistrimi i pagesës</w:t>
            </w:r>
          </w:p>
        </w:tc>
        <w:tc>
          <w:tcPr>
            <w:tcW w:w="0" w:type="auto"/>
            <w:vAlign w:val="center"/>
            <w:hideMark/>
          </w:tcPr>
          <w:p w:rsidR="00A57E93" w:rsidRPr="00A57E93" w:rsidRDefault="00A57E93" w:rsidP="00A57E93">
            <w:pPr>
              <w:spacing w:line="360" w:lineRule="auto"/>
              <w:jc w:val="both"/>
              <w:rPr>
                <w:rFonts w:cs="Times New Roman"/>
              </w:rPr>
            </w:pPr>
            <w:r w:rsidRPr="00A57E93">
              <w:rPr>
                <w:rFonts w:cs="Times New Roman"/>
              </w:rPr>
              <w:t>processPayment(payment: Payment): bool</w:t>
            </w:r>
          </w:p>
        </w:tc>
        <w:tc>
          <w:tcPr>
            <w:tcW w:w="0" w:type="auto"/>
            <w:vAlign w:val="center"/>
            <w:hideMark/>
          </w:tcPr>
          <w:p w:rsidR="00A57E93" w:rsidRPr="00A57E93" w:rsidRDefault="00A57E93" w:rsidP="00A57E93">
            <w:pPr>
              <w:spacing w:line="360" w:lineRule="auto"/>
              <w:jc w:val="both"/>
              <w:rPr>
                <w:rFonts w:cs="Times New Roman"/>
              </w:rPr>
            </w:pPr>
            <w:r w:rsidRPr="00A57E93">
              <w:rPr>
                <w:rFonts w:cs="Times New Roman"/>
              </w:rPr>
              <w:t>Pagesa është valide</w:t>
            </w:r>
          </w:p>
        </w:tc>
        <w:tc>
          <w:tcPr>
            <w:tcW w:w="0" w:type="auto"/>
            <w:vAlign w:val="center"/>
            <w:hideMark/>
          </w:tcPr>
          <w:p w:rsidR="00A57E93" w:rsidRPr="00A57E93" w:rsidRDefault="00A57E93" w:rsidP="00A57E93">
            <w:pPr>
              <w:spacing w:line="360" w:lineRule="auto"/>
              <w:jc w:val="both"/>
              <w:rPr>
                <w:rFonts w:cs="Times New Roman"/>
              </w:rPr>
            </w:pPr>
            <w:r w:rsidRPr="00A57E93">
              <w:rPr>
                <w:rFonts w:cs="Times New Roman"/>
              </w:rPr>
              <w:t>Pagesa regjistrohet</w:t>
            </w:r>
          </w:p>
        </w:tc>
      </w:tr>
    </w:tbl>
    <w:p w:rsidR="00A57E93" w:rsidRPr="00A57E93" w:rsidRDefault="00A57E93" w:rsidP="00A57E93">
      <w:pPr>
        <w:pStyle w:val="NormalWeb"/>
        <w:spacing w:line="360" w:lineRule="auto"/>
        <w:jc w:val="both"/>
      </w:pPr>
    </w:p>
    <w:p w:rsidR="00A57E93" w:rsidRDefault="00A57E93" w:rsidP="00870F55">
      <w:pPr>
        <w:pStyle w:val="NormalWeb"/>
        <w:spacing w:line="360" w:lineRule="auto"/>
        <w:jc w:val="both"/>
      </w:pPr>
    </w:p>
    <w:p w:rsidR="008A3D0E" w:rsidRDefault="008A3D0E" w:rsidP="00870F55">
      <w:pPr>
        <w:pStyle w:val="NormalWeb"/>
        <w:spacing w:line="360" w:lineRule="auto"/>
        <w:jc w:val="both"/>
      </w:pPr>
    </w:p>
    <w:p w:rsidR="0047645F" w:rsidRDefault="0047645F" w:rsidP="00870F55">
      <w:pPr>
        <w:pStyle w:val="NormalWeb"/>
        <w:spacing w:line="360" w:lineRule="auto"/>
        <w:jc w:val="both"/>
      </w:pPr>
    </w:p>
    <w:p w:rsidR="008A3D0E" w:rsidRDefault="008A3D0E" w:rsidP="00870F55">
      <w:pPr>
        <w:pStyle w:val="NormalWeb"/>
        <w:spacing w:line="360" w:lineRule="auto"/>
        <w:jc w:val="both"/>
      </w:pPr>
    </w:p>
    <w:p w:rsidR="008A3D0E" w:rsidRDefault="008A3D0E" w:rsidP="00870F55">
      <w:pPr>
        <w:pStyle w:val="NormalWeb"/>
        <w:spacing w:line="360" w:lineRule="auto"/>
        <w:jc w:val="both"/>
      </w:pPr>
      <w:r>
        <w:lastRenderedPageBreak/>
        <w:t>Përgjegjësitë e Moduleve të Shtresës së Aplikacionit (HMS)</w:t>
      </w:r>
    </w:p>
    <w:p w:rsidR="008A3D0E" w:rsidRPr="008A3D0E" w:rsidRDefault="008A3D0E" w:rsidP="008A3D0E">
      <w:pPr>
        <w:pStyle w:val="Heading3"/>
        <w:spacing w:line="360" w:lineRule="auto"/>
        <w:jc w:val="both"/>
        <w:rPr>
          <w:rFonts w:ascii="Times New Roman" w:hAnsi="Times New Roman" w:cs="Times New Roman"/>
          <w:sz w:val="27"/>
        </w:rPr>
      </w:pPr>
      <w:r w:rsidRPr="008A3D0E">
        <w:rPr>
          <w:rFonts w:ascii="Times New Roman" w:hAnsi="Times New Roman" w:cs="Times New Roman"/>
        </w:rPr>
        <w:t>Moduli i Menaxhimit të Pacientëve</w:t>
      </w:r>
    </w:p>
    <w:p w:rsidR="008A3D0E" w:rsidRPr="008A3D0E" w:rsidRDefault="008A3D0E" w:rsidP="008A3D0E">
      <w:pPr>
        <w:pStyle w:val="NormalWeb"/>
        <w:spacing w:line="360" w:lineRule="auto"/>
        <w:jc w:val="both"/>
      </w:pPr>
      <w:proofErr w:type="gramStart"/>
      <w:r w:rsidRPr="008A3D0E">
        <w:rPr>
          <w:rStyle w:val="Strong"/>
        </w:rPr>
        <w:t>PatientService</w:t>
      </w:r>
      <w:r w:rsidRPr="008A3D0E">
        <w:br/>
        <w:t>Ky</w:t>
      </w:r>
      <w:proofErr w:type="gramEnd"/>
      <w:r w:rsidRPr="008A3D0E">
        <w:t xml:space="preserve"> modul është përgjegjës për menaxhimin e të dhënave të pacientëve në sistem. Ai mundëson regjistrimin e pacientëve të rinj, përditësimin e informatave personale, marrjen e detajeve të pacientëve dhe fshirjen e tyre sipas nevojës. </w:t>
      </w:r>
      <w:proofErr w:type="gramStart"/>
      <w:r w:rsidRPr="008A3D0E">
        <w:t>Ky</w:t>
      </w:r>
      <w:proofErr w:type="gramEnd"/>
      <w:r w:rsidRPr="008A3D0E">
        <w:t xml:space="preserve"> modul bashkëvepron me DTO-të </w:t>
      </w:r>
      <w:r w:rsidRPr="008A3D0E">
        <w:rPr>
          <w:rStyle w:val="Strong"/>
        </w:rPr>
        <w:t>AddPatientRequest</w:t>
      </w:r>
      <w:r w:rsidRPr="008A3D0E">
        <w:t xml:space="preserve"> dhe </w:t>
      </w:r>
      <w:r w:rsidRPr="008A3D0E">
        <w:rPr>
          <w:rStyle w:val="Strong"/>
        </w:rPr>
        <w:t>PatientResponse</w:t>
      </w:r>
      <w:r w:rsidRPr="008A3D0E">
        <w:t xml:space="preserve"> për transferimin e sigurt dhe të strukturuar të të dhënave.</w:t>
      </w:r>
    </w:p>
    <w:p w:rsidR="008A3D0E" w:rsidRPr="008A3D0E" w:rsidRDefault="008A3D0E" w:rsidP="008A3D0E">
      <w:pPr>
        <w:spacing w:line="360" w:lineRule="auto"/>
        <w:jc w:val="both"/>
        <w:rPr>
          <w:rFonts w:cs="Times New Roman"/>
        </w:rPr>
      </w:pPr>
    </w:p>
    <w:p w:rsidR="008A3D0E" w:rsidRPr="008A3D0E" w:rsidRDefault="008A3D0E" w:rsidP="008A3D0E">
      <w:pPr>
        <w:pStyle w:val="Heading3"/>
        <w:spacing w:line="360" w:lineRule="auto"/>
        <w:jc w:val="both"/>
        <w:rPr>
          <w:rFonts w:ascii="Times New Roman" w:hAnsi="Times New Roman" w:cs="Times New Roman"/>
        </w:rPr>
      </w:pPr>
      <w:r w:rsidRPr="008A3D0E">
        <w:rPr>
          <w:rFonts w:ascii="Times New Roman" w:hAnsi="Times New Roman" w:cs="Times New Roman"/>
        </w:rPr>
        <w:t>Moduli i Menaxhimit të Stafit Mjekësor</w:t>
      </w:r>
    </w:p>
    <w:p w:rsidR="008A3D0E" w:rsidRPr="008A3D0E" w:rsidRDefault="008A3D0E" w:rsidP="008A3D0E">
      <w:pPr>
        <w:pStyle w:val="NormalWeb"/>
        <w:spacing w:line="360" w:lineRule="auto"/>
        <w:jc w:val="both"/>
      </w:pPr>
      <w:proofErr w:type="gramStart"/>
      <w:r w:rsidRPr="008A3D0E">
        <w:rPr>
          <w:rStyle w:val="Strong"/>
        </w:rPr>
        <w:t>DoctorService</w:t>
      </w:r>
      <w:r w:rsidRPr="008A3D0E">
        <w:br/>
        <w:t>Ky</w:t>
      </w:r>
      <w:proofErr w:type="gramEnd"/>
      <w:r w:rsidRPr="008A3D0E">
        <w:t xml:space="preserve"> modul menaxhon informacionin e stafit mjekësor, duke përfshirë shtimin, përditësimin dhe marrjen e të dhënave për mjekët dhe specializimet e tyre. Ai siguron integrim të qëndrueshëm me modulet e takimeve dhe regjistrave mjekësorë.</w:t>
      </w:r>
    </w:p>
    <w:p w:rsidR="008A3D0E" w:rsidRPr="008A3D0E" w:rsidRDefault="008A3D0E" w:rsidP="008A3D0E">
      <w:pPr>
        <w:spacing w:line="360" w:lineRule="auto"/>
        <w:jc w:val="both"/>
        <w:rPr>
          <w:rFonts w:cs="Times New Roman"/>
        </w:rPr>
      </w:pPr>
    </w:p>
    <w:p w:rsidR="008A3D0E" w:rsidRPr="008A3D0E" w:rsidRDefault="008A3D0E" w:rsidP="008A3D0E">
      <w:pPr>
        <w:pStyle w:val="Heading3"/>
        <w:spacing w:line="360" w:lineRule="auto"/>
        <w:jc w:val="both"/>
        <w:rPr>
          <w:rFonts w:ascii="Times New Roman" w:hAnsi="Times New Roman" w:cs="Times New Roman"/>
        </w:rPr>
      </w:pPr>
      <w:r w:rsidRPr="008A3D0E">
        <w:rPr>
          <w:rFonts w:ascii="Times New Roman" w:hAnsi="Times New Roman" w:cs="Times New Roman"/>
        </w:rPr>
        <w:t>Moduli i Menaxhimit të Takimeve</w:t>
      </w:r>
    </w:p>
    <w:p w:rsidR="008A3D0E" w:rsidRPr="008A3D0E" w:rsidRDefault="008A3D0E" w:rsidP="008A3D0E">
      <w:pPr>
        <w:pStyle w:val="NormalWeb"/>
        <w:spacing w:line="360" w:lineRule="auto"/>
        <w:jc w:val="both"/>
      </w:pPr>
      <w:proofErr w:type="gramStart"/>
      <w:r w:rsidRPr="008A3D0E">
        <w:rPr>
          <w:rStyle w:val="Strong"/>
        </w:rPr>
        <w:t>AppointmentService</w:t>
      </w:r>
      <w:r w:rsidRPr="008A3D0E">
        <w:br/>
        <w:t>Ky</w:t>
      </w:r>
      <w:proofErr w:type="gramEnd"/>
      <w:r w:rsidRPr="008A3D0E">
        <w:t xml:space="preserve"> modul është përgjegjës për krijimin, anulimin dhe përditësimin e takimeve mjekësore. Ai kontrollon disponueshmërinë e mjekëve, menaxhon oraret dhe siguron lidhjen ndërmjet pacientëve dhe mjekëve. Për transferimin e të dhënave përdoren DTO-të </w:t>
      </w:r>
      <w:r w:rsidRPr="008A3D0E">
        <w:rPr>
          <w:rStyle w:val="Strong"/>
        </w:rPr>
        <w:t>CreateAppointmentRequest</w:t>
      </w:r>
      <w:r w:rsidRPr="008A3D0E">
        <w:t xml:space="preserve"> dhe </w:t>
      </w:r>
      <w:r w:rsidRPr="008A3D0E">
        <w:rPr>
          <w:rStyle w:val="Strong"/>
        </w:rPr>
        <w:t>AppointmentDetailsDto</w:t>
      </w:r>
      <w:r w:rsidRPr="008A3D0E">
        <w:t>.</w:t>
      </w:r>
    </w:p>
    <w:p w:rsidR="008A3D0E" w:rsidRPr="008A3D0E" w:rsidRDefault="008A3D0E" w:rsidP="008A3D0E">
      <w:pPr>
        <w:spacing w:line="360" w:lineRule="auto"/>
        <w:jc w:val="both"/>
        <w:rPr>
          <w:rFonts w:cs="Times New Roman"/>
        </w:rPr>
      </w:pPr>
    </w:p>
    <w:p w:rsidR="008A3D0E" w:rsidRPr="008A3D0E" w:rsidRDefault="008A3D0E" w:rsidP="008A3D0E">
      <w:pPr>
        <w:pStyle w:val="Heading3"/>
        <w:spacing w:line="360" w:lineRule="auto"/>
        <w:jc w:val="both"/>
        <w:rPr>
          <w:rFonts w:ascii="Times New Roman" w:hAnsi="Times New Roman" w:cs="Times New Roman"/>
        </w:rPr>
      </w:pPr>
      <w:r w:rsidRPr="008A3D0E">
        <w:rPr>
          <w:rFonts w:ascii="Times New Roman" w:hAnsi="Times New Roman" w:cs="Times New Roman"/>
        </w:rPr>
        <w:t>Moduli i Menaxhimit të Regjistrave Mjekësorë</w:t>
      </w:r>
    </w:p>
    <w:p w:rsidR="008A3D0E" w:rsidRPr="008A3D0E" w:rsidRDefault="008A3D0E" w:rsidP="008A3D0E">
      <w:pPr>
        <w:pStyle w:val="NormalWeb"/>
        <w:spacing w:line="360" w:lineRule="auto"/>
        <w:jc w:val="both"/>
      </w:pPr>
      <w:proofErr w:type="gramStart"/>
      <w:r w:rsidRPr="008A3D0E">
        <w:rPr>
          <w:rStyle w:val="Strong"/>
        </w:rPr>
        <w:t>MedicalRecordService</w:t>
      </w:r>
      <w:r w:rsidRPr="008A3D0E">
        <w:br/>
        <w:t>Ky</w:t>
      </w:r>
      <w:proofErr w:type="gramEnd"/>
      <w:r w:rsidRPr="008A3D0E">
        <w:t xml:space="preserve"> modul menaxhon historikun klinik të pacientëve, duke përfshirë diagnozat, trajtimet dhe shënimet mjekësore. Ai përdor </w:t>
      </w:r>
      <w:r w:rsidRPr="008A3D0E">
        <w:rPr>
          <w:rStyle w:val="Strong"/>
        </w:rPr>
        <w:t>MedicalRecordDto</w:t>
      </w:r>
      <w:r w:rsidRPr="008A3D0E">
        <w:t xml:space="preserve"> për transferimin e të dhënave ndërmjet shtresave dhe garanton akses të kontrolluar bazuar në role.</w:t>
      </w:r>
    </w:p>
    <w:p w:rsidR="008A3D0E" w:rsidRPr="008A3D0E" w:rsidRDefault="008A3D0E" w:rsidP="008A3D0E">
      <w:pPr>
        <w:spacing w:line="360" w:lineRule="auto"/>
        <w:jc w:val="both"/>
        <w:rPr>
          <w:rFonts w:cs="Times New Roman"/>
        </w:rPr>
      </w:pPr>
    </w:p>
    <w:p w:rsidR="008A3D0E" w:rsidRPr="008A3D0E" w:rsidRDefault="008A3D0E" w:rsidP="008A3D0E">
      <w:pPr>
        <w:pStyle w:val="Heading3"/>
        <w:spacing w:line="360" w:lineRule="auto"/>
        <w:jc w:val="both"/>
        <w:rPr>
          <w:rFonts w:ascii="Times New Roman" w:hAnsi="Times New Roman" w:cs="Times New Roman"/>
        </w:rPr>
      </w:pPr>
      <w:r w:rsidRPr="008A3D0E">
        <w:rPr>
          <w:rFonts w:ascii="Times New Roman" w:hAnsi="Times New Roman" w:cs="Times New Roman"/>
        </w:rPr>
        <w:t>Moduli i Faturimit dhe Pagesave</w:t>
      </w:r>
    </w:p>
    <w:p w:rsidR="008A3D0E" w:rsidRPr="008A3D0E" w:rsidRDefault="008A3D0E" w:rsidP="008A3D0E">
      <w:pPr>
        <w:pStyle w:val="NormalWeb"/>
        <w:spacing w:line="360" w:lineRule="auto"/>
        <w:jc w:val="both"/>
      </w:pPr>
      <w:proofErr w:type="gramStart"/>
      <w:r w:rsidRPr="008A3D0E">
        <w:rPr>
          <w:rStyle w:val="Strong"/>
        </w:rPr>
        <w:t>BillingService</w:t>
      </w:r>
      <w:r w:rsidRPr="008A3D0E">
        <w:br/>
        <w:t>Ky</w:t>
      </w:r>
      <w:proofErr w:type="gramEnd"/>
      <w:r w:rsidRPr="008A3D0E">
        <w:t xml:space="preserve"> modul trajton proceset financiare të sistemit, duke përfshirë gjenerimin e faturave, përpunimin e pagesave dhe monitorimin e statusit të tyre. Për transferimin e të dhënave përdoren </w:t>
      </w:r>
      <w:r w:rsidRPr="008A3D0E">
        <w:rPr>
          <w:rStyle w:val="Strong"/>
        </w:rPr>
        <w:t>InvoiceDto</w:t>
      </w:r>
      <w:r w:rsidRPr="008A3D0E">
        <w:t xml:space="preserve"> dhe </w:t>
      </w:r>
      <w:r w:rsidRPr="008A3D0E">
        <w:rPr>
          <w:rStyle w:val="Strong"/>
        </w:rPr>
        <w:t>PaymentDto</w:t>
      </w:r>
      <w:r w:rsidRPr="008A3D0E">
        <w:t xml:space="preserve">, ndërsa </w:t>
      </w:r>
      <w:r w:rsidRPr="008A3D0E">
        <w:rPr>
          <w:rStyle w:val="Strong"/>
        </w:rPr>
        <w:t>InvoiceNumberGenerator</w:t>
      </w:r>
      <w:r w:rsidRPr="008A3D0E">
        <w:t xml:space="preserve"> siguron gjenerimin e numrave unikë të faturave.</w:t>
      </w:r>
    </w:p>
    <w:p w:rsidR="008A3D0E" w:rsidRPr="008A3D0E" w:rsidRDefault="008A3D0E" w:rsidP="008A3D0E">
      <w:pPr>
        <w:spacing w:line="360" w:lineRule="auto"/>
        <w:jc w:val="both"/>
        <w:rPr>
          <w:rFonts w:cs="Times New Roman"/>
        </w:rPr>
      </w:pPr>
    </w:p>
    <w:p w:rsidR="008A3D0E" w:rsidRPr="008A3D0E" w:rsidRDefault="008A3D0E" w:rsidP="008A3D0E">
      <w:pPr>
        <w:pStyle w:val="Heading3"/>
        <w:spacing w:line="360" w:lineRule="auto"/>
        <w:jc w:val="both"/>
        <w:rPr>
          <w:rFonts w:ascii="Times New Roman" w:hAnsi="Times New Roman" w:cs="Times New Roman"/>
        </w:rPr>
      </w:pPr>
      <w:r w:rsidRPr="008A3D0E">
        <w:rPr>
          <w:rFonts w:ascii="Times New Roman" w:hAnsi="Times New Roman" w:cs="Times New Roman"/>
        </w:rPr>
        <w:t>Moduli i Menaxhimit të Laboratorit</w:t>
      </w:r>
    </w:p>
    <w:p w:rsidR="008A3D0E" w:rsidRPr="008A3D0E" w:rsidRDefault="008A3D0E" w:rsidP="008A3D0E">
      <w:pPr>
        <w:pStyle w:val="NormalWeb"/>
        <w:spacing w:line="360" w:lineRule="auto"/>
        <w:jc w:val="both"/>
      </w:pPr>
      <w:proofErr w:type="gramStart"/>
      <w:r w:rsidRPr="008A3D0E">
        <w:rPr>
          <w:rStyle w:val="Strong"/>
        </w:rPr>
        <w:t>LabResultService</w:t>
      </w:r>
      <w:r w:rsidRPr="008A3D0E">
        <w:br/>
        <w:t>Ky</w:t>
      </w:r>
      <w:proofErr w:type="gramEnd"/>
      <w:r w:rsidRPr="008A3D0E">
        <w:t xml:space="preserve"> modul është përgjegjës për ruajtjen dhe menaxhimin e rezultateve laboratorike. Ai lidh rezultatet laboratorike me pacientët dhe mjekët përkatës dhe përdor </w:t>
      </w:r>
      <w:r w:rsidRPr="008A3D0E">
        <w:rPr>
          <w:rStyle w:val="Strong"/>
        </w:rPr>
        <w:t>LabResultDto</w:t>
      </w:r>
      <w:r w:rsidRPr="008A3D0E">
        <w:t xml:space="preserve"> për transferimin e të dhënave.</w:t>
      </w:r>
    </w:p>
    <w:p w:rsidR="008A3D0E" w:rsidRPr="008A3D0E" w:rsidRDefault="008A3D0E" w:rsidP="008A3D0E">
      <w:pPr>
        <w:spacing w:line="360" w:lineRule="auto"/>
        <w:jc w:val="both"/>
        <w:rPr>
          <w:rFonts w:cs="Times New Roman"/>
        </w:rPr>
      </w:pPr>
    </w:p>
    <w:p w:rsidR="008A3D0E" w:rsidRPr="008A3D0E" w:rsidRDefault="008A3D0E" w:rsidP="008A3D0E">
      <w:pPr>
        <w:pStyle w:val="Heading3"/>
        <w:spacing w:line="360" w:lineRule="auto"/>
        <w:jc w:val="both"/>
        <w:rPr>
          <w:rFonts w:ascii="Times New Roman" w:hAnsi="Times New Roman" w:cs="Times New Roman"/>
        </w:rPr>
      </w:pPr>
      <w:r w:rsidRPr="008A3D0E">
        <w:rPr>
          <w:rFonts w:ascii="Times New Roman" w:hAnsi="Times New Roman" w:cs="Times New Roman"/>
        </w:rPr>
        <w:t>Moduli i Njoftimeve dhe Komunikimit</w:t>
      </w:r>
    </w:p>
    <w:p w:rsidR="008A3D0E" w:rsidRPr="008A3D0E" w:rsidRDefault="008A3D0E" w:rsidP="008A3D0E">
      <w:pPr>
        <w:pStyle w:val="NormalWeb"/>
        <w:spacing w:line="360" w:lineRule="auto"/>
        <w:jc w:val="both"/>
      </w:pPr>
      <w:proofErr w:type="gramStart"/>
      <w:r w:rsidRPr="008A3D0E">
        <w:rPr>
          <w:rStyle w:val="Strong"/>
        </w:rPr>
        <w:t>EmailService</w:t>
      </w:r>
      <w:r w:rsidRPr="008A3D0E">
        <w:br/>
        <w:t>Ky</w:t>
      </w:r>
      <w:proofErr w:type="gramEnd"/>
      <w:r w:rsidRPr="008A3D0E">
        <w:t xml:space="preserve"> modul është përgjegjës për dërgimin e njoftimeve automatike përmes email-it, si konfirmimi i takimeve, dërgimi i faturave dhe njoftimi për rezultatet laboratorike. Ai përmirëson komunikimin ndërmjet sistemit dhe përdoruesve.</w:t>
      </w:r>
    </w:p>
    <w:p w:rsidR="008A3D0E" w:rsidRPr="008A3D0E" w:rsidRDefault="008A3D0E" w:rsidP="008A3D0E">
      <w:pPr>
        <w:spacing w:line="360" w:lineRule="auto"/>
        <w:jc w:val="both"/>
        <w:rPr>
          <w:rFonts w:cs="Times New Roman"/>
        </w:rPr>
      </w:pPr>
    </w:p>
    <w:p w:rsidR="008A3D0E" w:rsidRPr="008A3D0E" w:rsidRDefault="008A3D0E" w:rsidP="008A3D0E">
      <w:pPr>
        <w:pStyle w:val="Heading3"/>
        <w:spacing w:line="360" w:lineRule="auto"/>
        <w:jc w:val="both"/>
        <w:rPr>
          <w:rFonts w:ascii="Times New Roman" w:hAnsi="Times New Roman" w:cs="Times New Roman"/>
        </w:rPr>
      </w:pPr>
      <w:r w:rsidRPr="008A3D0E">
        <w:rPr>
          <w:rFonts w:ascii="Times New Roman" w:hAnsi="Times New Roman" w:cs="Times New Roman"/>
        </w:rPr>
        <w:t>Moduli Ndihmës për Fatura</w:t>
      </w:r>
    </w:p>
    <w:p w:rsidR="008A3D0E" w:rsidRPr="008A3D0E" w:rsidRDefault="008A3D0E" w:rsidP="008A3D0E">
      <w:pPr>
        <w:pStyle w:val="NormalWeb"/>
        <w:spacing w:line="360" w:lineRule="auto"/>
        <w:jc w:val="both"/>
      </w:pPr>
      <w:proofErr w:type="gramStart"/>
      <w:r w:rsidRPr="008A3D0E">
        <w:rPr>
          <w:rStyle w:val="Strong"/>
        </w:rPr>
        <w:t>InvoiceNumberGenerator</w:t>
      </w:r>
      <w:r w:rsidRPr="008A3D0E">
        <w:br/>
        <w:t>Ky</w:t>
      </w:r>
      <w:proofErr w:type="gramEnd"/>
      <w:r w:rsidRPr="008A3D0E">
        <w:t xml:space="preserve"> modul shërben si komponent ndihmës për gjenerimin e numrave unikë të faturave, duke garantuar identifikim të saktë dhe unik për çdo transaksion financiar.</w:t>
      </w:r>
    </w:p>
    <w:p w:rsidR="008A3D0E" w:rsidRPr="008A3D0E" w:rsidRDefault="008A3D0E" w:rsidP="008A3D0E">
      <w:pPr>
        <w:pStyle w:val="NormalWeb"/>
        <w:spacing w:line="360" w:lineRule="auto"/>
        <w:jc w:val="both"/>
      </w:pPr>
    </w:p>
    <w:p w:rsidR="00A57E93" w:rsidRDefault="00A57E93" w:rsidP="00870F55">
      <w:pPr>
        <w:pStyle w:val="NormalWeb"/>
        <w:spacing w:line="360" w:lineRule="auto"/>
        <w:jc w:val="both"/>
      </w:pPr>
    </w:p>
    <w:p w:rsidR="00870F55" w:rsidRDefault="00870F55" w:rsidP="00870F55">
      <w:pPr>
        <w:pStyle w:val="Heading2"/>
        <w:spacing w:line="360" w:lineRule="auto"/>
      </w:pPr>
      <w:r>
        <w:lastRenderedPageBreak/>
        <w:t xml:space="preserve">Modelet Arkitekturore </w:t>
      </w:r>
    </w:p>
    <w:p w:rsidR="00870F55" w:rsidRPr="00870F55" w:rsidRDefault="00870F55" w:rsidP="00870F55"/>
    <w:p w:rsidR="00870F55" w:rsidRDefault="00870F55" w:rsidP="00870F55">
      <w:pPr>
        <w:spacing w:line="360" w:lineRule="auto"/>
        <w:jc w:val="both"/>
      </w:pPr>
      <w:r w:rsidRPr="00870F55">
        <w:t xml:space="preserve">Arkitektura e propozuar do të ndjekë modelin popullor </w:t>
      </w:r>
      <w:r w:rsidRPr="00870F55">
        <w:rPr>
          <w:b/>
          <w:bCs/>
        </w:rPr>
        <w:t>Shtresa (Layered Architecture)</w:t>
      </w:r>
      <w:r w:rsidRPr="00870F55">
        <w:t xml:space="preserve">, shpesh i referuar si arkitektura </w:t>
      </w:r>
      <w:r w:rsidRPr="00870F55">
        <w:rPr>
          <w:b/>
          <w:bCs/>
        </w:rPr>
        <w:t>N-Tier</w:t>
      </w:r>
      <w:r w:rsidRPr="00870F55">
        <w:t xml:space="preserve"> (</w:t>
      </w:r>
      <w:proofErr w:type="gramStart"/>
      <w:r w:rsidRPr="00870F55">
        <w:t>p.sh.,</w:t>
      </w:r>
      <w:proofErr w:type="gramEnd"/>
      <w:r w:rsidRPr="00870F55">
        <w:t xml:space="preserve"> 3-Tier), për të siguruar ndarjen e shqetësimeve (Separation of Concerns), shkallëzueshmërinë dhe mirëmbajtjen e lehtë.</w:t>
      </w:r>
    </w:p>
    <w:p w:rsidR="00870F55" w:rsidRPr="00870F55" w:rsidRDefault="00870F55" w:rsidP="00870F55">
      <w:pPr>
        <w:spacing w:line="360" w:lineRule="auto"/>
        <w:jc w:val="center"/>
        <w:rPr>
          <w:rFonts w:cs="Times New Roman"/>
          <w:b/>
        </w:rPr>
      </w:pPr>
    </w:p>
    <w:p w:rsidR="00870F55" w:rsidRPr="00870F55" w:rsidRDefault="00870F55" w:rsidP="00870F55">
      <w:pPr>
        <w:pStyle w:val="Heading3"/>
        <w:spacing w:line="360" w:lineRule="auto"/>
        <w:jc w:val="center"/>
        <w:rPr>
          <w:rFonts w:ascii="Times New Roman" w:hAnsi="Times New Roman" w:cs="Times New Roman"/>
          <w:b/>
          <w:color w:val="auto"/>
          <w:sz w:val="27"/>
        </w:rPr>
      </w:pPr>
      <w:r w:rsidRPr="00870F55">
        <w:rPr>
          <w:rFonts w:ascii="Times New Roman" w:hAnsi="Times New Roman" w:cs="Times New Roman"/>
          <w:b/>
          <w:color w:val="auto"/>
        </w:rPr>
        <w:t>A. Modeli Statik: Arkitektura Shtresore (Layered Architecture)</w:t>
      </w:r>
    </w:p>
    <w:p w:rsidR="00870F55" w:rsidRDefault="00870F55" w:rsidP="00870F55">
      <w:pPr>
        <w:pStyle w:val="NormalWeb"/>
        <w:spacing w:line="360" w:lineRule="auto"/>
        <w:jc w:val="both"/>
      </w:pPr>
      <w:proofErr w:type="gramStart"/>
      <w:r>
        <w:t>Ky</w:t>
      </w:r>
      <w:proofErr w:type="gramEnd"/>
      <w:r>
        <w:t xml:space="preserve"> model përcakton strukturën dhe varësitë e komponentëve kryesorë të sistemit.</w:t>
      </w:r>
    </w:p>
    <w:tbl>
      <w:tblPr>
        <w:tblW w:w="0" w:type="auto"/>
        <w:tblCellSpacing w:w="15" w:type="dxa"/>
        <w:tblCellMar>
          <w:left w:w="0" w:type="dxa"/>
          <w:right w:w="0" w:type="dxa"/>
        </w:tblCellMar>
        <w:tblLook w:val="04A0" w:firstRow="1" w:lastRow="0" w:firstColumn="1" w:lastColumn="0" w:noHBand="0" w:noVBand="1"/>
      </w:tblPr>
      <w:tblGrid>
        <w:gridCol w:w="3305"/>
        <w:gridCol w:w="2766"/>
        <w:gridCol w:w="2939"/>
      </w:tblGrid>
      <w:tr w:rsidR="00870F55" w:rsidRPr="00870F55" w:rsidTr="00870F55">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870F55" w:rsidRPr="00870F55" w:rsidRDefault="00870F55" w:rsidP="00870F55">
            <w:pPr>
              <w:spacing w:after="0" w:line="240" w:lineRule="auto"/>
              <w:rPr>
                <w:rFonts w:eastAsia="Times New Roman" w:cs="Times New Roman"/>
                <w:color w:val="1F1F1F"/>
                <w:szCs w:val="24"/>
                <w:lang w:eastAsia="en-GB"/>
              </w:rPr>
            </w:pPr>
            <w:r w:rsidRPr="00870F55">
              <w:rPr>
                <w:rFonts w:eastAsia="Times New Roman" w:cs="Times New Roman"/>
                <w:b/>
                <w:bCs/>
                <w:color w:val="1F1F1F"/>
                <w:szCs w:val="24"/>
                <w:bdr w:val="none" w:sz="0" w:space="0" w:color="auto" w:frame="1"/>
                <w:lang w:eastAsia="en-GB"/>
              </w:rPr>
              <w:t>Shtresa</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870F55" w:rsidRPr="00870F55" w:rsidRDefault="00870F55" w:rsidP="00870F55">
            <w:pPr>
              <w:spacing w:after="0" w:line="240" w:lineRule="auto"/>
              <w:rPr>
                <w:rFonts w:eastAsia="Times New Roman" w:cs="Times New Roman"/>
                <w:color w:val="1F1F1F"/>
                <w:szCs w:val="24"/>
                <w:lang w:eastAsia="en-GB"/>
              </w:rPr>
            </w:pPr>
            <w:r w:rsidRPr="00870F55">
              <w:rPr>
                <w:rFonts w:eastAsia="Times New Roman" w:cs="Times New Roman"/>
                <w:b/>
                <w:bCs/>
                <w:color w:val="1F1F1F"/>
                <w:szCs w:val="24"/>
                <w:bdr w:val="none" w:sz="0" w:space="0" w:color="auto" w:frame="1"/>
                <w:lang w:eastAsia="en-GB"/>
              </w:rPr>
              <w:t>Përshkrimi</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870F55" w:rsidRPr="00870F55" w:rsidRDefault="00870F55" w:rsidP="00870F55">
            <w:pPr>
              <w:spacing w:after="0" w:line="240" w:lineRule="auto"/>
              <w:rPr>
                <w:rFonts w:eastAsia="Times New Roman" w:cs="Times New Roman"/>
                <w:color w:val="1F1F1F"/>
                <w:szCs w:val="24"/>
                <w:lang w:eastAsia="en-GB"/>
              </w:rPr>
            </w:pPr>
            <w:r w:rsidRPr="00870F55">
              <w:rPr>
                <w:rFonts w:eastAsia="Times New Roman" w:cs="Times New Roman"/>
                <w:b/>
                <w:bCs/>
                <w:color w:val="1F1F1F"/>
                <w:szCs w:val="24"/>
                <w:bdr w:val="none" w:sz="0" w:space="0" w:color="auto" w:frame="1"/>
                <w:lang w:eastAsia="en-GB"/>
              </w:rPr>
              <w:t>Përgjegjësitë Kryesore</w:t>
            </w:r>
          </w:p>
        </w:tc>
      </w:tr>
      <w:tr w:rsidR="00870F55" w:rsidRPr="00870F55" w:rsidTr="00870F55">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870F55" w:rsidRPr="00870F55" w:rsidRDefault="00870F55" w:rsidP="00870F55">
            <w:pPr>
              <w:spacing w:after="0" w:line="240" w:lineRule="auto"/>
              <w:rPr>
                <w:rFonts w:eastAsia="Times New Roman" w:cs="Times New Roman"/>
                <w:color w:val="1F1F1F"/>
                <w:szCs w:val="24"/>
                <w:lang w:eastAsia="en-GB"/>
              </w:rPr>
            </w:pPr>
            <w:r w:rsidRPr="00870F55">
              <w:rPr>
                <w:rFonts w:eastAsia="Times New Roman" w:cs="Times New Roman"/>
                <w:b/>
                <w:bCs/>
                <w:color w:val="1F1F1F"/>
                <w:szCs w:val="24"/>
                <w:bdr w:val="none" w:sz="0" w:space="0" w:color="auto" w:frame="1"/>
                <w:lang w:eastAsia="en-GB"/>
              </w:rPr>
              <w:t>1. Shtresa e Prezantimit (Presentation Layer)</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870F55" w:rsidRPr="00870F55" w:rsidRDefault="00870F55" w:rsidP="00870F55">
            <w:pPr>
              <w:spacing w:after="0" w:line="240" w:lineRule="auto"/>
              <w:rPr>
                <w:rFonts w:eastAsia="Times New Roman" w:cs="Times New Roman"/>
                <w:color w:val="1F1F1F"/>
                <w:szCs w:val="24"/>
                <w:lang w:eastAsia="en-GB"/>
              </w:rPr>
            </w:pPr>
            <w:r w:rsidRPr="00870F55">
              <w:rPr>
                <w:rFonts w:eastAsia="Times New Roman" w:cs="Times New Roman"/>
                <w:color w:val="1F1F1F"/>
                <w:szCs w:val="24"/>
                <w:bdr w:val="none" w:sz="0" w:space="0" w:color="auto" w:frame="1"/>
                <w:lang w:eastAsia="en-GB"/>
              </w:rPr>
              <w:t xml:space="preserve">Ndërfaqja e Përdoruesit (UI) që ndërvepron me </w:t>
            </w:r>
            <w:r w:rsidRPr="00870F55">
              <w:rPr>
                <w:rFonts w:eastAsia="Times New Roman" w:cs="Times New Roman"/>
                <w:b/>
                <w:bCs/>
                <w:color w:val="1F1F1F"/>
                <w:szCs w:val="24"/>
                <w:bdr w:val="none" w:sz="0" w:space="0" w:color="auto" w:frame="1"/>
                <w:lang w:eastAsia="en-GB"/>
              </w:rPr>
              <w:t>ControlPanel</w:t>
            </w:r>
            <w:r w:rsidRPr="00870F55">
              <w:rPr>
                <w:rFonts w:eastAsia="Times New Roman" w:cs="Times New Roman"/>
                <w:color w:val="1F1F1F"/>
                <w:szCs w:val="24"/>
                <w:bdr w:val="none" w:sz="0" w:space="0" w:color="auto" w:frame="1"/>
                <w:lang w:eastAsia="en-GB"/>
              </w:rPr>
              <w:t>-in e modelit tuaj.</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870F55" w:rsidRPr="00870F55" w:rsidRDefault="00870F55" w:rsidP="00870F55">
            <w:pPr>
              <w:spacing w:after="0" w:line="240" w:lineRule="auto"/>
              <w:rPr>
                <w:rFonts w:eastAsia="Times New Roman" w:cs="Times New Roman"/>
                <w:color w:val="1F1F1F"/>
                <w:szCs w:val="24"/>
                <w:lang w:eastAsia="en-GB"/>
              </w:rPr>
            </w:pPr>
            <w:r w:rsidRPr="00870F55">
              <w:rPr>
                <w:rFonts w:eastAsia="Times New Roman" w:cs="Times New Roman"/>
                <w:color w:val="1F1F1F"/>
                <w:szCs w:val="24"/>
                <w:bdr w:val="none" w:sz="0" w:space="0" w:color="auto" w:frame="1"/>
                <w:lang w:eastAsia="en-GB"/>
              </w:rPr>
              <w:t>Menaxhimi i kërkesave të përdoruesit, vizualizimi i të dhënave, validimi i inputit.</w:t>
            </w:r>
          </w:p>
        </w:tc>
      </w:tr>
      <w:tr w:rsidR="00870F55" w:rsidRPr="00870F55" w:rsidTr="00870F55">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870F55" w:rsidRPr="00870F55" w:rsidRDefault="00870F55" w:rsidP="00870F55">
            <w:pPr>
              <w:spacing w:after="0" w:line="240" w:lineRule="auto"/>
              <w:rPr>
                <w:rFonts w:eastAsia="Times New Roman" w:cs="Times New Roman"/>
                <w:color w:val="1F1F1F"/>
                <w:szCs w:val="24"/>
                <w:lang w:eastAsia="en-GB"/>
              </w:rPr>
            </w:pPr>
            <w:r w:rsidRPr="00870F55">
              <w:rPr>
                <w:rFonts w:eastAsia="Times New Roman" w:cs="Times New Roman"/>
                <w:b/>
                <w:bCs/>
                <w:color w:val="1F1F1F"/>
                <w:szCs w:val="24"/>
                <w:bdr w:val="none" w:sz="0" w:space="0" w:color="auto" w:frame="1"/>
                <w:lang w:eastAsia="en-GB"/>
              </w:rPr>
              <w:t>2. Shtresa e Logjikës së Biznesit (Business Logic Layer - BLL)</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870F55" w:rsidRPr="00870F55" w:rsidRDefault="00870F55" w:rsidP="00870F55">
            <w:pPr>
              <w:spacing w:after="0" w:line="240" w:lineRule="auto"/>
              <w:rPr>
                <w:rFonts w:eastAsia="Times New Roman" w:cs="Times New Roman"/>
                <w:color w:val="1F1F1F"/>
                <w:szCs w:val="24"/>
                <w:lang w:eastAsia="en-GB"/>
              </w:rPr>
            </w:pPr>
            <w:r w:rsidRPr="00870F55">
              <w:rPr>
                <w:rFonts w:eastAsia="Times New Roman" w:cs="Times New Roman"/>
                <w:color w:val="1F1F1F"/>
                <w:szCs w:val="24"/>
                <w:bdr w:val="none" w:sz="0" w:space="0" w:color="auto" w:frame="1"/>
                <w:lang w:eastAsia="en-GB"/>
              </w:rPr>
              <w:t>Zemra e sistemit që zbaton logjikën e modelit tuaj (</w:t>
            </w:r>
            <w:proofErr w:type="gramStart"/>
            <w:r w:rsidRPr="00870F55">
              <w:rPr>
                <w:rFonts w:eastAsia="Times New Roman" w:cs="Times New Roman"/>
                <w:color w:val="1F1F1F"/>
                <w:szCs w:val="24"/>
                <w:bdr w:val="none" w:sz="0" w:space="0" w:color="auto" w:frame="1"/>
                <w:lang w:eastAsia="en-GB"/>
              </w:rPr>
              <w:t>p.sh.,</w:t>
            </w:r>
            <w:proofErr w:type="gramEnd"/>
            <w:r w:rsidRPr="00870F55">
              <w:rPr>
                <w:rFonts w:eastAsia="Times New Roman" w:cs="Times New Roman"/>
                <w:color w:val="1F1F1F"/>
                <w:szCs w:val="24"/>
                <w:bdr w:val="none" w:sz="0" w:space="0" w:color="auto" w:frame="1"/>
                <w:lang w:eastAsia="en-GB"/>
              </w:rPr>
              <w:t xml:space="preserve"> </w:t>
            </w:r>
            <w:r w:rsidRPr="00870F55">
              <w:rPr>
                <w:rFonts w:eastAsia="Times New Roman" w:cs="Times New Roman"/>
                <w:b/>
                <w:bCs/>
                <w:color w:val="1F1F1F"/>
                <w:szCs w:val="24"/>
                <w:bdr w:val="none" w:sz="0" w:space="0" w:color="auto" w:frame="1"/>
                <w:lang w:eastAsia="en-GB"/>
              </w:rPr>
              <w:t>AppointmentManager</w:t>
            </w:r>
            <w:r w:rsidRPr="00870F55">
              <w:rPr>
                <w:rFonts w:eastAsia="Times New Roman" w:cs="Times New Roman"/>
                <w:color w:val="1F1F1F"/>
                <w:szCs w:val="24"/>
                <w:bdr w:val="none" w:sz="0" w:space="0" w:color="auto" w:frame="1"/>
                <w:lang w:eastAsia="en-GB"/>
              </w:rPr>
              <w:t>, llogaritja e faturave).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870F55" w:rsidRPr="00870F55" w:rsidRDefault="00870F55" w:rsidP="00870F55">
            <w:pPr>
              <w:spacing w:after="0" w:line="240" w:lineRule="auto"/>
              <w:rPr>
                <w:rFonts w:eastAsia="Times New Roman" w:cs="Times New Roman"/>
                <w:color w:val="1F1F1F"/>
                <w:szCs w:val="24"/>
                <w:lang w:eastAsia="en-GB"/>
              </w:rPr>
            </w:pPr>
            <w:r w:rsidRPr="00870F55">
              <w:rPr>
                <w:rFonts w:eastAsia="Times New Roman" w:cs="Times New Roman"/>
                <w:color w:val="1F1F1F"/>
                <w:szCs w:val="24"/>
                <w:bdr w:val="none" w:sz="0" w:space="0" w:color="auto" w:frame="1"/>
                <w:lang w:eastAsia="en-GB"/>
              </w:rPr>
              <w:t>Koordinimi i transaksioneve, zbatimi i rregullave të biznesit (</w:t>
            </w:r>
            <w:proofErr w:type="gramStart"/>
            <w:r w:rsidRPr="00870F55">
              <w:rPr>
                <w:rFonts w:eastAsia="Times New Roman" w:cs="Times New Roman"/>
                <w:color w:val="1F1F1F"/>
                <w:szCs w:val="24"/>
                <w:bdr w:val="none" w:sz="0" w:space="0" w:color="auto" w:frame="1"/>
                <w:lang w:eastAsia="en-GB"/>
              </w:rPr>
              <w:t>p.sh.,</w:t>
            </w:r>
            <w:proofErr w:type="gramEnd"/>
            <w:r w:rsidRPr="00870F55">
              <w:rPr>
                <w:rFonts w:eastAsia="Times New Roman" w:cs="Times New Roman"/>
                <w:color w:val="1F1F1F"/>
                <w:szCs w:val="24"/>
                <w:bdr w:val="none" w:sz="0" w:space="0" w:color="auto" w:frame="1"/>
                <w:lang w:eastAsia="en-GB"/>
              </w:rPr>
              <w:t xml:space="preserve"> statusi i takimit, llogaritja e </w:t>
            </w:r>
            <w:r w:rsidRPr="00870F55">
              <w:rPr>
                <w:rFonts w:eastAsia="Times New Roman" w:cs="Times New Roman"/>
                <w:b/>
                <w:bCs/>
                <w:color w:val="1F1F1F"/>
                <w:szCs w:val="24"/>
                <w:bdr w:val="none" w:sz="0" w:space="0" w:color="auto" w:frame="1"/>
                <w:lang w:eastAsia="en-GB"/>
              </w:rPr>
              <w:t>InvoicedId</w:t>
            </w:r>
            <w:r w:rsidRPr="00870F55">
              <w:rPr>
                <w:rFonts w:eastAsia="Times New Roman" w:cs="Times New Roman"/>
                <w:color w:val="1F1F1F"/>
                <w:szCs w:val="24"/>
                <w:bdr w:val="none" w:sz="0" w:space="0" w:color="auto" w:frame="1"/>
                <w:lang w:eastAsia="en-GB"/>
              </w:rPr>
              <w:t>).</w:t>
            </w:r>
          </w:p>
        </w:tc>
      </w:tr>
      <w:tr w:rsidR="00870F55" w:rsidRPr="00870F55" w:rsidTr="00870F55">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870F55" w:rsidRPr="00870F55" w:rsidRDefault="00870F55" w:rsidP="00870F55">
            <w:pPr>
              <w:spacing w:after="0" w:line="240" w:lineRule="auto"/>
              <w:rPr>
                <w:rFonts w:eastAsia="Times New Roman" w:cs="Times New Roman"/>
                <w:color w:val="1F1F1F"/>
                <w:szCs w:val="24"/>
                <w:lang w:eastAsia="en-GB"/>
              </w:rPr>
            </w:pPr>
            <w:r w:rsidRPr="00870F55">
              <w:rPr>
                <w:rFonts w:eastAsia="Times New Roman" w:cs="Times New Roman"/>
                <w:b/>
                <w:bCs/>
                <w:color w:val="1F1F1F"/>
                <w:szCs w:val="24"/>
                <w:bdr w:val="none" w:sz="0" w:space="0" w:color="auto" w:frame="1"/>
                <w:lang w:eastAsia="en-GB"/>
              </w:rPr>
              <w:t>3. Shtresa e Qasjes në të Dhëna (Data Access Layer - DAL)</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870F55" w:rsidRPr="00870F55" w:rsidRDefault="00870F55" w:rsidP="00870F55">
            <w:pPr>
              <w:spacing w:after="0" w:line="240" w:lineRule="auto"/>
              <w:rPr>
                <w:rFonts w:eastAsia="Times New Roman" w:cs="Times New Roman"/>
                <w:color w:val="1F1F1F"/>
                <w:szCs w:val="24"/>
                <w:lang w:eastAsia="en-GB"/>
              </w:rPr>
            </w:pPr>
            <w:r w:rsidRPr="00870F55">
              <w:rPr>
                <w:rFonts w:eastAsia="Times New Roman" w:cs="Times New Roman"/>
                <w:color w:val="1F1F1F"/>
                <w:szCs w:val="24"/>
                <w:bdr w:val="none" w:sz="0" w:space="0" w:color="auto" w:frame="1"/>
                <w:lang w:eastAsia="en-GB"/>
              </w:rPr>
              <w:t>Menaxhon ndërveprimin direkt me bazën e të dhënave.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870F55" w:rsidRPr="00870F55" w:rsidRDefault="00870F55" w:rsidP="00870F55">
            <w:pPr>
              <w:spacing w:after="0" w:line="240" w:lineRule="auto"/>
              <w:rPr>
                <w:rFonts w:eastAsia="Times New Roman" w:cs="Times New Roman"/>
                <w:color w:val="1F1F1F"/>
                <w:szCs w:val="24"/>
                <w:lang w:eastAsia="en-GB"/>
              </w:rPr>
            </w:pPr>
            <w:r w:rsidRPr="00870F55">
              <w:rPr>
                <w:rFonts w:eastAsia="Times New Roman" w:cs="Times New Roman"/>
                <w:color w:val="1F1F1F"/>
                <w:szCs w:val="24"/>
                <w:bdr w:val="none" w:sz="0" w:space="0" w:color="auto" w:frame="1"/>
                <w:lang w:eastAsia="en-GB"/>
              </w:rPr>
              <w:t xml:space="preserve">Ruajtja dhe rikuperimi i të dhënave për entitetet: </w:t>
            </w:r>
            <w:r w:rsidRPr="00870F55">
              <w:rPr>
                <w:rFonts w:eastAsia="Times New Roman" w:cs="Times New Roman"/>
                <w:b/>
                <w:bCs/>
                <w:color w:val="1F1F1F"/>
                <w:szCs w:val="24"/>
                <w:bdr w:val="none" w:sz="0" w:space="0" w:color="auto" w:frame="1"/>
                <w:lang w:eastAsia="en-GB"/>
              </w:rPr>
              <w:t>Patient</w:t>
            </w:r>
            <w:r w:rsidRPr="00870F55">
              <w:rPr>
                <w:rFonts w:eastAsia="Times New Roman" w:cs="Times New Roman"/>
                <w:color w:val="1F1F1F"/>
                <w:szCs w:val="24"/>
                <w:bdr w:val="none" w:sz="0" w:space="0" w:color="auto" w:frame="1"/>
                <w:lang w:eastAsia="en-GB"/>
              </w:rPr>
              <w:t xml:space="preserve">, </w:t>
            </w:r>
            <w:r w:rsidRPr="00870F55">
              <w:rPr>
                <w:rFonts w:eastAsia="Times New Roman" w:cs="Times New Roman"/>
                <w:b/>
                <w:bCs/>
                <w:color w:val="1F1F1F"/>
                <w:szCs w:val="24"/>
                <w:bdr w:val="none" w:sz="0" w:space="0" w:color="auto" w:frame="1"/>
                <w:lang w:eastAsia="en-GB"/>
              </w:rPr>
              <w:t>Doctor</w:t>
            </w:r>
            <w:r w:rsidRPr="00870F55">
              <w:rPr>
                <w:rFonts w:eastAsia="Times New Roman" w:cs="Times New Roman"/>
                <w:color w:val="1F1F1F"/>
                <w:szCs w:val="24"/>
                <w:bdr w:val="none" w:sz="0" w:space="0" w:color="auto" w:frame="1"/>
                <w:lang w:eastAsia="en-GB"/>
              </w:rPr>
              <w:t xml:space="preserve">, </w:t>
            </w:r>
            <w:r w:rsidRPr="00870F55">
              <w:rPr>
                <w:rFonts w:eastAsia="Times New Roman" w:cs="Times New Roman"/>
                <w:b/>
                <w:bCs/>
                <w:color w:val="1F1F1F"/>
                <w:szCs w:val="24"/>
                <w:bdr w:val="none" w:sz="0" w:space="0" w:color="auto" w:frame="1"/>
                <w:lang w:eastAsia="en-GB"/>
              </w:rPr>
              <w:t>Nurse</w:t>
            </w:r>
            <w:r w:rsidRPr="00870F55">
              <w:rPr>
                <w:rFonts w:eastAsia="Times New Roman" w:cs="Times New Roman"/>
                <w:color w:val="1F1F1F"/>
                <w:szCs w:val="24"/>
                <w:bdr w:val="none" w:sz="0" w:space="0" w:color="auto" w:frame="1"/>
                <w:lang w:eastAsia="en-GB"/>
              </w:rPr>
              <w:t xml:space="preserve">, </w:t>
            </w:r>
            <w:r w:rsidRPr="00870F55">
              <w:rPr>
                <w:rFonts w:eastAsia="Times New Roman" w:cs="Times New Roman"/>
                <w:b/>
                <w:bCs/>
                <w:color w:val="1F1F1F"/>
                <w:szCs w:val="24"/>
                <w:bdr w:val="none" w:sz="0" w:space="0" w:color="auto" w:frame="1"/>
                <w:lang w:eastAsia="en-GB"/>
              </w:rPr>
              <w:t>Appointment</w:t>
            </w:r>
            <w:r w:rsidRPr="00870F55">
              <w:rPr>
                <w:rFonts w:eastAsia="Times New Roman" w:cs="Times New Roman"/>
                <w:color w:val="1F1F1F"/>
                <w:szCs w:val="24"/>
                <w:bdr w:val="none" w:sz="0" w:space="0" w:color="auto" w:frame="1"/>
                <w:lang w:eastAsia="en-GB"/>
              </w:rPr>
              <w:t xml:space="preserve">, </w:t>
            </w:r>
            <w:r w:rsidRPr="00870F55">
              <w:rPr>
                <w:rFonts w:eastAsia="Times New Roman" w:cs="Times New Roman"/>
                <w:b/>
                <w:bCs/>
                <w:color w:val="1F1F1F"/>
                <w:szCs w:val="24"/>
                <w:bdr w:val="none" w:sz="0" w:space="0" w:color="auto" w:frame="1"/>
                <w:lang w:eastAsia="en-GB"/>
              </w:rPr>
              <w:t>MedicalRecord</w:t>
            </w:r>
            <w:r w:rsidRPr="00870F55">
              <w:rPr>
                <w:rFonts w:eastAsia="Times New Roman" w:cs="Times New Roman"/>
                <w:color w:val="1F1F1F"/>
                <w:szCs w:val="24"/>
                <w:bdr w:val="none" w:sz="0" w:space="0" w:color="auto" w:frame="1"/>
                <w:lang w:eastAsia="en-GB"/>
              </w:rPr>
              <w:t>, etj.</w:t>
            </w:r>
          </w:p>
        </w:tc>
      </w:tr>
      <w:tr w:rsidR="00870F55" w:rsidRPr="00870F55" w:rsidTr="00870F55">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870F55" w:rsidRPr="00870F55" w:rsidRDefault="00870F55" w:rsidP="00870F55">
            <w:pPr>
              <w:spacing w:after="0" w:line="240" w:lineRule="auto"/>
              <w:rPr>
                <w:rFonts w:eastAsia="Times New Roman" w:cs="Times New Roman"/>
                <w:color w:val="1F1F1F"/>
                <w:szCs w:val="24"/>
                <w:lang w:eastAsia="en-GB"/>
              </w:rPr>
            </w:pPr>
            <w:r w:rsidRPr="00870F55">
              <w:rPr>
                <w:rFonts w:eastAsia="Times New Roman" w:cs="Times New Roman"/>
                <w:b/>
                <w:bCs/>
                <w:color w:val="1F1F1F"/>
                <w:szCs w:val="24"/>
                <w:bdr w:val="none" w:sz="0" w:space="0" w:color="auto" w:frame="1"/>
                <w:lang w:eastAsia="en-GB"/>
              </w:rPr>
              <w:t>4. Shtresa e Infrastrukturës/Shërbimeve (Infrastructure/Services Layer)</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870F55" w:rsidRPr="00870F55" w:rsidRDefault="00870F55" w:rsidP="00870F55">
            <w:pPr>
              <w:spacing w:after="0" w:line="240" w:lineRule="auto"/>
              <w:rPr>
                <w:rFonts w:eastAsia="Times New Roman" w:cs="Times New Roman"/>
                <w:color w:val="1F1F1F"/>
                <w:szCs w:val="24"/>
                <w:lang w:eastAsia="en-GB"/>
              </w:rPr>
            </w:pPr>
            <w:r w:rsidRPr="00870F55">
              <w:rPr>
                <w:rFonts w:eastAsia="Times New Roman" w:cs="Times New Roman"/>
                <w:color w:val="1F1F1F"/>
                <w:szCs w:val="24"/>
                <w:bdr w:val="none" w:sz="0" w:space="0" w:color="auto" w:frame="1"/>
                <w:lang w:eastAsia="en-GB"/>
              </w:rPr>
              <w:t>Shërbimet ndihmëse si siguria, shërbimet e faturimit të jashtëm, shërbimet e kohës (</w:t>
            </w:r>
            <w:r w:rsidRPr="00870F55">
              <w:rPr>
                <w:rFonts w:eastAsia="Times New Roman" w:cs="Times New Roman"/>
                <w:b/>
                <w:bCs/>
                <w:color w:val="1F1F1F"/>
                <w:szCs w:val="24"/>
                <w:bdr w:val="none" w:sz="0" w:space="0" w:color="auto" w:frame="1"/>
                <w:lang w:eastAsia="en-GB"/>
              </w:rPr>
              <w:t>SimClock</w:t>
            </w:r>
            <w:r w:rsidRPr="00870F55">
              <w:rPr>
                <w:rFonts w:eastAsia="Times New Roman" w:cs="Times New Roman"/>
                <w:color w:val="1F1F1F"/>
                <w:szCs w:val="24"/>
                <w:bdr w:val="none" w:sz="0" w:space="0" w:color="auto" w:frame="1"/>
                <w:lang w:eastAsia="en-GB"/>
              </w:rPr>
              <w: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870F55" w:rsidRPr="00870F55" w:rsidRDefault="00870F55" w:rsidP="00870F55">
            <w:pPr>
              <w:spacing w:after="0" w:line="240" w:lineRule="auto"/>
              <w:rPr>
                <w:rFonts w:eastAsia="Times New Roman" w:cs="Times New Roman"/>
                <w:color w:val="1F1F1F"/>
                <w:szCs w:val="24"/>
                <w:lang w:eastAsia="en-GB"/>
              </w:rPr>
            </w:pPr>
            <w:r w:rsidRPr="00870F55">
              <w:rPr>
                <w:rFonts w:eastAsia="Times New Roman" w:cs="Times New Roman"/>
                <w:color w:val="1F1F1F"/>
                <w:szCs w:val="24"/>
                <w:bdr w:val="none" w:sz="0" w:space="0" w:color="auto" w:frame="1"/>
                <w:lang w:eastAsia="en-GB"/>
              </w:rPr>
              <w:t>Siguria (autentifikimi/autorizimi), logimi, menaxhimi i konfigurimit.</w:t>
            </w:r>
          </w:p>
        </w:tc>
      </w:tr>
    </w:tbl>
    <w:p w:rsidR="00870F55" w:rsidRDefault="00870F55" w:rsidP="00870F55">
      <w:pPr>
        <w:rPr>
          <w:rFonts w:eastAsiaTheme="majorEastAsia" w:cs="Times New Roman"/>
          <w:b/>
          <w:szCs w:val="24"/>
        </w:rPr>
      </w:pPr>
    </w:p>
    <w:p w:rsidR="00870F55" w:rsidRDefault="00870F55" w:rsidP="00870F55">
      <w:pPr>
        <w:rPr>
          <w:rFonts w:eastAsiaTheme="majorEastAsia" w:cs="Times New Roman"/>
          <w:b/>
          <w:szCs w:val="24"/>
        </w:rPr>
      </w:pPr>
    </w:p>
    <w:p w:rsidR="00870F55" w:rsidRDefault="00870F55" w:rsidP="00870F55">
      <w:pPr>
        <w:rPr>
          <w:rFonts w:eastAsiaTheme="majorEastAsia" w:cs="Times New Roman"/>
          <w:b/>
          <w:szCs w:val="24"/>
        </w:rPr>
      </w:pPr>
    </w:p>
    <w:p w:rsidR="00870F55" w:rsidRPr="00870F55" w:rsidRDefault="00870F55" w:rsidP="00870F55"/>
    <w:p w:rsidR="00870F55" w:rsidRDefault="00870F55" w:rsidP="00870F55">
      <w:pPr>
        <w:pStyle w:val="Heading3"/>
        <w:tabs>
          <w:tab w:val="left" w:pos="6240"/>
        </w:tabs>
        <w:jc w:val="both"/>
        <w:rPr>
          <w:rFonts w:ascii="Times New Roman" w:hAnsi="Times New Roman" w:cs="Times New Roman"/>
          <w:b/>
          <w:color w:val="auto"/>
        </w:rPr>
      </w:pPr>
    </w:p>
    <w:p w:rsidR="00870F55" w:rsidRPr="00870F55" w:rsidRDefault="00870F55" w:rsidP="00870F55">
      <w:pPr>
        <w:pStyle w:val="Heading3"/>
        <w:tabs>
          <w:tab w:val="left" w:pos="6240"/>
        </w:tabs>
        <w:jc w:val="center"/>
        <w:rPr>
          <w:rFonts w:ascii="Times New Roman" w:hAnsi="Times New Roman" w:cs="Times New Roman"/>
          <w:b/>
          <w:color w:val="auto"/>
          <w:sz w:val="27"/>
        </w:rPr>
      </w:pPr>
      <w:r w:rsidRPr="00870F55">
        <w:rPr>
          <w:rFonts w:ascii="Times New Roman" w:hAnsi="Times New Roman" w:cs="Times New Roman"/>
          <w:b/>
          <w:color w:val="auto"/>
        </w:rPr>
        <w:t xml:space="preserve">B. Modeli Dinamik: Skenari i Menaxhimit të Një Takimi të </w:t>
      </w:r>
      <w:proofErr w:type="gramStart"/>
      <w:r w:rsidRPr="00870F55">
        <w:rPr>
          <w:rFonts w:ascii="Times New Roman" w:hAnsi="Times New Roman" w:cs="Times New Roman"/>
          <w:b/>
          <w:color w:val="auto"/>
        </w:rPr>
        <w:t>Ri</w:t>
      </w:r>
      <w:proofErr w:type="gramEnd"/>
    </w:p>
    <w:p w:rsidR="00870F55" w:rsidRDefault="00870F55" w:rsidP="00870F55">
      <w:pPr>
        <w:pStyle w:val="NormalWeb"/>
        <w:spacing w:line="360" w:lineRule="auto"/>
        <w:jc w:val="both"/>
      </w:pPr>
      <w:proofErr w:type="gramStart"/>
      <w:r>
        <w:t>Ky</w:t>
      </w:r>
      <w:proofErr w:type="gramEnd"/>
      <w:r>
        <w:t xml:space="preserve"> model tregon se si bashkëveprojnë komponentët për të përmbushur një kërkesë të rëndësishme funksionale.</w:t>
      </w:r>
    </w:p>
    <w:p w:rsidR="00870F55" w:rsidRPr="00870F55" w:rsidRDefault="00870F55" w:rsidP="00870F55">
      <w:pPr>
        <w:pStyle w:val="Heading4"/>
        <w:spacing w:line="360" w:lineRule="auto"/>
        <w:jc w:val="center"/>
        <w:rPr>
          <w:rFonts w:ascii="Times New Roman" w:hAnsi="Times New Roman" w:cs="Times New Roman"/>
          <w:color w:val="auto"/>
        </w:rPr>
      </w:pPr>
      <w:r w:rsidRPr="00870F55">
        <w:rPr>
          <w:rFonts w:ascii="Times New Roman" w:hAnsi="Times New Roman" w:cs="Times New Roman"/>
          <w:color w:val="auto"/>
        </w:rPr>
        <w:t xml:space="preserve">Skenari: Krijimi i një Takimi të </w:t>
      </w:r>
      <w:proofErr w:type="gramStart"/>
      <w:r w:rsidRPr="00870F55">
        <w:rPr>
          <w:rFonts w:ascii="Times New Roman" w:hAnsi="Times New Roman" w:cs="Times New Roman"/>
          <w:color w:val="auto"/>
        </w:rPr>
        <w:t>Ri</w:t>
      </w:r>
      <w:proofErr w:type="gramEnd"/>
    </w:p>
    <w:p w:rsidR="00870F55" w:rsidRDefault="00870F55" w:rsidP="00870F55">
      <w:pPr>
        <w:pStyle w:val="NormalWeb"/>
        <w:spacing w:line="360" w:lineRule="auto"/>
        <w:jc w:val="both"/>
      </w:pPr>
      <w:proofErr w:type="gramStart"/>
      <w:r>
        <w:t>Ky</w:t>
      </w:r>
      <w:proofErr w:type="gramEnd"/>
      <w:r>
        <w:t xml:space="preserve"> skenar përfshin entitetet </w:t>
      </w:r>
      <w:r>
        <w:rPr>
          <w:b/>
          <w:bCs/>
        </w:rPr>
        <w:t>User</w:t>
      </w:r>
      <w:r>
        <w:t xml:space="preserve">, </w:t>
      </w:r>
      <w:r>
        <w:rPr>
          <w:b/>
          <w:bCs/>
        </w:rPr>
        <w:t>ControlPanel</w:t>
      </w:r>
      <w:r>
        <w:t xml:space="preserve">, </w:t>
      </w:r>
      <w:r>
        <w:rPr>
          <w:b/>
          <w:bCs/>
        </w:rPr>
        <w:t>AppointmentManager</w:t>
      </w:r>
      <w:r>
        <w:t xml:space="preserve">, </w:t>
      </w:r>
      <w:r>
        <w:rPr>
          <w:b/>
          <w:bCs/>
        </w:rPr>
        <w:t>Patient</w:t>
      </w:r>
      <w:r>
        <w:t xml:space="preserve">, dhe </w:t>
      </w:r>
      <w:r>
        <w:rPr>
          <w:b/>
          <w:bCs/>
        </w:rPr>
        <w:t>Doctor</w:t>
      </w:r>
      <w:r>
        <w:t>.</w:t>
      </w:r>
    </w:p>
    <w:p w:rsidR="00870F55" w:rsidRDefault="00870F55" w:rsidP="00870F55">
      <w:pPr>
        <w:pStyle w:val="NormalWeb"/>
        <w:numPr>
          <w:ilvl w:val="0"/>
          <w:numId w:val="3"/>
        </w:numPr>
        <w:spacing w:line="360" w:lineRule="auto"/>
        <w:jc w:val="both"/>
      </w:pPr>
      <w:r>
        <w:rPr>
          <w:b/>
          <w:bCs/>
        </w:rPr>
        <w:t>User</w:t>
      </w:r>
      <w:r>
        <w:t xml:space="preserve"> ndërvepron me </w:t>
      </w:r>
      <w:r>
        <w:rPr>
          <w:b/>
          <w:bCs/>
        </w:rPr>
        <w:t>ControlPanel</w:t>
      </w:r>
      <w:r>
        <w:t xml:space="preserve"> (Shtresa e Prezantimit) dhe kërkon të krijojë një takim.</w:t>
      </w:r>
    </w:p>
    <w:p w:rsidR="00870F55" w:rsidRDefault="00870F55" w:rsidP="00870F55">
      <w:pPr>
        <w:pStyle w:val="NormalWeb"/>
        <w:numPr>
          <w:ilvl w:val="0"/>
          <w:numId w:val="3"/>
        </w:numPr>
        <w:spacing w:line="360" w:lineRule="auto"/>
        <w:jc w:val="both"/>
      </w:pPr>
      <w:r>
        <w:rPr>
          <w:b/>
          <w:bCs/>
        </w:rPr>
        <w:t>ControlPanel</w:t>
      </w:r>
      <w:r>
        <w:t xml:space="preserve"> mbledh detajet (Pacientin, Mjekun, kohën, arsyen) dhe e kalon kërkesën </w:t>
      </w:r>
      <w:proofErr w:type="gramStart"/>
      <w:r>
        <w:t>te</w:t>
      </w:r>
      <w:proofErr w:type="gramEnd"/>
      <w:r>
        <w:t xml:space="preserve"> </w:t>
      </w:r>
      <w:r>
        <w:rPr>
          <w:b/>
          <w:bCs/>
        </w:rPr>
        <w:t>AppointmentManager</w:t>
      </w:r>
      <w:r>
        <w:t xml:space="preserve"> (Shtresa e Logjikës së Biznesit).</w:t>
      </w:r>
    </w:p>
    <w:p w:rsidR="00870F55" w:rsidRDefault="00870F55" w:rsidP="00870F55">
      <w:pPr>
        <w:pStyle w:val="NormalWeb"/>
        <w:numPr>
          <w:ilvl w:val="0"/>
          <w:numId w:val="3"/>
        </w:numPr>
        <w:spacing w:line="360" w:lineRule="auto"/>
        <w:jc w:val="both"/>
      </w:pPr>
      <w:r>
        <w:rPr>
          <w:b/>
          <w:bCs/>
        </w:rPr>
        <w:t>AppointmentManager</w:t>
      </w:r>
      <w:r>
        <w:t xml:space="preserve"> verifikon:</w:t>
      </w:r>
    </w:p>
    <w:p w:rsidR="00870F55" w:rsidRDefault="00870F55" w:rsidP="00870F55">
      <w:pPr>
        <w:pStyle w:val="NormalWeb"/>
        <w:numPr>
          <w:ilvl w:val="1"/>
          <w:numId w:val="3"/>
        </w:numPr>
        <w:spacing w:line="360" w:lineRule="auto"/>
        <w:jc w:val="both"/>
      </w:pPr>
      <w:r>
        <w:t xml:space="preserve">Nëse </w:t>
      </w:r>
      <w:r>
        <w:rPr>
          <w:b/>
          <w:bCs/>
        </w:rPr>
        <w:t>Patient</w:t>
      </w:r>
      <w:r>
        <w:t xml:space="preserve"> ekziston (duke përdorur DAL).</w:t>
      </w:r>
    </w:p>
    <w:p w:rsidR="00870F55" w:rsidRDefault="00870F55" w:rsidP="00870F55">
      <w:pPr>
        <w:pStyle w:val="NormalWeb"/>
        <w:numPr>
          <w:ilvl w:val="1"/>
          <w:numId w:val="3"/>
        </w:numPr>
        <w:spacing w:line="360" w:lineRule="auto"/>
        <w:jc w:val="both"/>
      </w:pPr>
      <w:r>
        <w:t xml:space="preserve">Nëse </w:t>
      </w:r>
      <w:r>
        <w:rPr>
          <w:b/>
          <w:bCs/>
        </w:rPr>
        <w:t>Doctor</w:t>
      </w:r>
      <w:r>
        <w:t xml:space="preserve"> </w:t>
      </w:r>
      <w:proofErr w:type="gramStart"/>
      <w:r>
        <w:t>ka</w:t>
      </w:r>
      <w:proofErr w:type="gramEnd"/>
      <w:r>
        <w:t xml:space="preserve"> disponueshmëri në orën e kërkuar (duke përdorur DAL dhe ndoshta </w:t>
      </w:r>
      <w:r>
        <w:rPr>
          <w:b/>
          <w:bCs/>
        </w:rPr>
        <w:t>SimClock</w:t>
      </w:r>
      <w:r>
        <w:t xml:space="preserve"> për logjikën e kohës).</w:t>
      </w:r>
    </w:p>
    <w:p w:rsidR="00870F55" w:rsidRDefault="00870F55" w:rsidP="00870F55">
      <w:pPr>
        <w:pStyle w:val="NormalWeb"/>
        <w:numPr>
          <w:ilvl w:val="0"/>
          <w:numId w:val="3"/>
        </w:numPr>
        <w:spacing w:line="360" w:lineRule="auto"/>
        <w:jc w:val="both"/>
      </w:pPr>
      <w:r>
        <w:t xml:space="preserve">Nëse verifikimet janë pozitive, </w:t>
      </w:r>
      <w:r>
        <w:rPr>
          <w:b/>
          <w:bCs/>
        </w:rPr>
        <w:t>AppointmentManager</w:t>
      </w:r>
      <w:r>
        <w:t xml:space="preserve"> krijon një instancë të re të </w:t>
      </w:r>
      <w:r>
        <w:rPr>
          <w:b/>
          <w:bCs/>
        </w:rPr>
        <w:t>Appointment</w:t>
      </w:r>
      <w:r>
        <w:t xml:space="preserve"> dhe i kërkon DAL-it ta ruajë atë në bazën e të dhënave.</w:t>
      </w:r>
    </w:p>
    <w:p w:rsidR="00870F55" w:rsidRDefault="00870F55" w:rsidP="00870F55">
      <w:pPr>
        <w:pStyle w:val="NormalWeb"/>
        <w:numPr>
          <w:ilvl w:val="0"/>
          <w:numId w:val="3"/>
        </w:numPr>
        <w:spacing w:line="360" w:lineRule="auto"/>
        <w:jc w:val="both"/>
      </w:pPr>
      <w:r>
        <w:t xml:space="preserve">DAL ruan të dhënat dhe i kthen një konfirmim </w:t>
      </w:r>
      <w:r>
        <w:rPr>
          <w:b/>
          <w:bCs/>
        </w:rPr>
        <w:t>AppointmentManager</w:t>
      </w:r>
      <w:r>
        <w:t>-it.</w:t>
      </w:r>
    </w:p>
    <w:p w:rsidR="00870F55" w:rsidRDefault="00870F55" w:rsidP="00870F55">
      <w:pPr>
        <w:pStyle w:val="NormalWeb"/>
        <w:numPr>
          <w:ilvl w:val="0"/>
          <w:numId w:val="3"/>
        </w:numPr>
        <w:spacing w:line="360" w:lineRule="auto"/>
        <w:jc w:val="both"/>
      </w:pPr>
      <w:r>
        <w:rPr>
          <w:b/>
          <w:bCs/>
        </w:rPr>
        <w:t>AppointmentManager</w:t>
      </w:r>
      <w:r>
        <w:t xml:space="preserve"> i kthen një status përfundimtar </w:t>
      </w:r>
      <w:r>
        <w:rPr>
          <w:b/>
          <w:bCs/>
        </w:rPr>
        <w:t>ControlPanel</w:t>
      </w:r>
      <w:r>
        <w:t>-it.</w:t>
      </w:r>
    </w:p>
    <w:p w:rsidR="00870F55" w:rsidRDefault="00870F55" w:rsidP="00870F55">
      <w:pPr>
        <w:pStyle w:val="NormalWeb"/>
        <w:numPr>
          <w:ilvl w:val="0"/>
          <w:numId w:val="3"/>
        </w:numPr>
        <w:spacing w:line="360" w:lineRule="auto"/>
        <w:jc w:val="both"/>
      </w:pPr>
      <w:r>
        <w:rPr>
          <w:b/>
          <w:bCs/>
        </w:rPr>
        <w:t>ControlPanel</w:t>
      </w:r>
      <w:r>
        <w:t xml:space="preserve"> shfaq mesazhin e suksesit </w:t>
      </w:r>
      <w:proofErr w:type="gramStart"/>
      <w:r>
        <w:t>te</w:t>
      </w:r>
      <w:proofErr w:type="gramEnd"/>
      <w:r>
        <w:t xml:space="preserve"> </w:t>
      </w:r>
      <w:r>
        <w:rPr>
          <w:b/>
          <w:bCs/>
        </w:rPr>
        <w:t>User</w:t>
      </w:r>
      <w:r>
        <w:t>.</w:t>
      </w:r>
    </w:p>
    <w:p w:rsidR="006917D6" w:rsidRDefault="006917D6" w:rsidP="006917D6">
      <w:pPr>
        <w:pStyle w:val="NormalWeb"/>
        <w:spacing w:line="360" w:lineRule="auto"/>
        <w:jc w:val="both"/>
      </w:pPr>
    </w:p>
    <w:p w:rsidR="006917D6" w:rsidRDefault="006917D6" w:rsidP="006917D6">
      <w:pPr>
        <w:pStyle w:val="NormalWeb"/>
        <w:spacing w:line="360" w:lineRule="auto"/>
        <w:jc w:val="both"/>
      </w:pPr>
    </w:p>
    <w:p w:rsidR="006917D6" w:rsidRDefault="006917D6" w:rsidP="006917D6">
      <w:pPr>
        <w:pStyle w:val="NormalWeb"/>
        <w:spacing w:line="360" w:lineRule="auto"/>
        <w:jc w:val="both"/>
      </w:pPr>
    </w:p>
    <w:p w:rsidR="006917D6" w:rsidRDefault="006917D6" w:rsidP="006917D6">
      <w:pPr>
        <w:pStyle w:val="NormalWeb"/>
        <w:spacing w:line="360" w:lineRule="auto"/>
        <w:jc w:val="both"/>
      </w:pPr>
    </w:p>
    <w:p w:rsidR="006917D6" w:rsidRDefault="006917D6" w:rsidP="006917D6">
      <w:pPr>
        <w:pStyle w:val="NormalWeb"/>
        <w:spacing w:line="360" w:lineRule="auto"/>
        <w:jc w:val="both"/>
      </w:pPr>
    </w:p>
    <w:p w:rsidR="00870F55" w:rsidRDefault="00870F55" w:rsidP="00870F55">
      <w:pPr>
        <w:pStyle w:val="NormalWeb"/>
      </w:pPr>
    </w:p>
    <w:p w:rsidR="00870F55" w:rsidRDefault="006917D6" w:rsidP="006917D6">
      <w:pPr>
        <w:pStyle w:val="Heading2"/>
      </w:pPr>
      <w:r>
        <w:lastRenderedPageBreak/>
        <w:t>Hartimi midis Modeleve (Mapping)</w:t>
      </w:r>
    </w:p>
    <w:p w:rsidR="006917D6" w:rsidRDefault="006917D6" w:rsidP="006917D6"/>
    <w:p w:rsidR="006917D6" w:rsidRDefault="006917D6" w:rsidP="006917D6">
      <w:pPr>
        <w:spacing w:line="360" w:lineRule="auto"/>
        <w:jc w:val="both"/>
      </w:pPr>
      <w:r>
        <w:t>Tabela e mëposhtme tregon se si klasat e Modelit Konceptual (Statik) janë vendosur në Shtresat e Arkitekturës (Statike), duke treguar gjithashtu se cilat module softuerike i përkasin logjikës së tyre.</w:t>
      </w:r>
    </w:p>
    <w:tbl>
      <w:tblPr>
        <w:tblW w:w="0" w:type="auto"/>
        <w:tblCellSpacing w:w="15" w:type="dxa"/>
        <w:tblCellMar>
          <w:left w:w="0" w:type="dxa"/>
          <w:right w:w="0" w:type="dxa"/>
        </w:tblCellMar>
        <w:tblLook w:val="04A0" w:firstRow="1" w:lastRow="0" w:firstColumn="1" w:lastColumn="0" w:noHBand="0" w:noVBand="1"/>
      </w:tblPr>
      <w:tblGrid>
        <w:gridCol w:w="3036"/>
        <w:gridCol w:w="2677"/>
        <w:gridCol w:w="3297"/>
      </w:tblGrid>
      <w:tr w:rsidR="006917D6" w:rsidRPr="006917D6" w:rsidTr="006917D6">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6917D6" w:rsidRPr="006917D6" w:rsidRDefault="006917D6" w:rsidP="006917D6">
            <w:pPr>
              <w:spacing w:after="0" w:line="240" w:lineRule="auto"/>
              <w:rPr>
                <w:rFonts w:eastAsia="Times New Roman" w:cs="Times New Roman"/>
                <w:color w:val="1F1F1F"/>
                <w:szCs w:val="24"/>
                <w:lang w:eastAsia="en-GB"/>
              </w:rPr>
            </w:pPr>
            <w:r w:rsidRPr="006917D6">
              <w:rPr>
                <w:rFonts w:eastAsia="Times New Roman" w:cs="Times New Roman"/>
                <w:b/>
                <w:bCs/>
                <w:color w:val="1F1F1F"/>
                <w:szCs w:val="24"/>
                <w:bdr w:val="none" w:sz="0" w:space="0" w:color="auto" w:frame="1"/>
                <w:lang w:eastAsia="en-GB"/>
              </w:rPr>
              <w:t>Entiteti (Modeli Konceptual)</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6917D6" w:rsidRPr="006917D6" w:rsidRDefault="006917D6" w:rsidP="006917D6">
            <w:pPr>
              <w:spacing w:after="0" w:line="240" w:lineRule="auto"/>
              <w:rPr>
                <w:rFonts w:eastAsia="Times New Roman" w:cs="Times New Roman"/>
                <w:color w:val="1F1F1F"/>
                <w:szCs w:val="24"/>
                <w:lang w:eastAsia="en-GB"/>
              </w:rPr>
            </w:pPr>
            <w:r w:rsidRPr="006917D6">
              <w:rPr>
                <w:rFonts w:eastAsia="Times New Roman" w:cs="Times New Roman"/>
                <w:b/>
                <w:bCs/>
                <w:color w:val="1F1F1F"/>
                <w:szCs w:val="24"/>
                <w:bdr w:val="none" w:sz="0" w:space="0" w:color="auto" w:frame="1"/>
                <w:lang w:eastAsia="en-GB"/>
              </w:rPr>
              <w:t>Shtresa e Arkitekturës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6917D6" w:rsidRPr="006917D6" w:rsidRDefault="006917D6" w:rsidP="006917D6">
            <w:pPr>
              <w:spacing w:after="0" w:line="240" w:lineRule="auto"/>
              <w:rPr>
                <w:rFonts w:eastAsia="Times New Roman" w:cs="Times New Roman"/>
                <w:color w:val="1F1F1F"/>
                <w:szCs w:val="24"/>
                <w:lang w:eastAsia="en-GB"/>
              </w:rPr>
            </w:pPr>
            <w:r w:rsidRPr="006917D6">
              <w:rPr>
                <w:rFonts w:eastAsia="Times New Roman" w:cs="Times New Roman"/>
                <w:b/>
                <w:bCs/>
                <w:color w:val="1F1F1F"/>
                <w:szCs w:val="24"/>
                <w:bdr w:val="none" w:sz="0" w:space="0" w:color="auto" w:frame="1"/>
                <w:lang w:eastAsia="en-GB"/>
              </w:rPr>
              <w:t>Moduli Softuerik</w:t>
            </w:r>
          </w:p>
        </w:tc>
      </w:tr>
      <w:tr w:rsidR="006917D6" w:rsidRPr="006917D6" w:rsidTr="006917D6">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6917D6" w:rsidRPr="006917D6" w:rsidRDefault="006917D6" w:rsidP="006917D6">
            <w:pPr>
              <w:spacing w:after="0" w:line="240" w:lineRule="auto"/>
              <w:rPr>
                <w:rFonts w:eastAsia="Times New Roman" w:cs="Times New Roman"/>
                <w:color w:val="1F1F1F"/>
                <w:szCs w:val="24"/>
                <w:lang w:eastAsia="en-GB"/>
              </w:rPr>
            </w:pPr>
            <w:r w:rsidRPr="006917D6">
              <w:rPr>
                <w:rFonts w:eastAsia="Times New Roman" w:cs="Times New Roman"/>
                <w:b/>
                <w:bCs/>
                <w:color w:val="1F1F1F"/>
                <w:szCs w:val="24"/>
                <w:bdr w:val="none" w:sz="0" w:space="0" w:color="auto" w:frame="1"/>
                <w:lang w:eastAsia="en-GB"/>
              </w:rPr>
              <w:t>User</w:t>
            </w:r>
            <w:r w:rsidRPr="006917D6">
              <w:rPr>
                <w:rFonts w:eastAsia="Times New Roman" w:cs="Times New Roman"/>
                <w:color w:val="1F1F1F"/>
                <w:szCs w:val="24"/>
                <w:bdr w:val="none" w:sz="0" w:space="0" w:color="auto" w:frame="1"/>
                <w:lang w:eastAsia="en-GB"/>
              </w:rPr>
              <w:t xml:space="preserve">, </w:t>
            </w:r>
            <w:r w:rsidRPr="006917D6">
              <w:rPr>
                <w:rFonts w:eastAsia="Times New Roman" w:cs="Times New Roman"/>
                <w:b/>
                <w:bCs/>
                <w:color w:val="1F1F1F"/>
                <w:szCs w:val="24"/>
                <w:bdr w:val="none" w:sz="0" w:space="0" w:color="auto" w:frame="1"/>
                <w:lang w:eastAsia="en-GB"/>
              </w:rPr>
              <w:t>ControlPanel</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6917D6" w:rsidRPr="006917D6" w:rsidRDefault="006917D6" w:rsidP="006917D6">
            <w:pPr>
              <w:spacing w:after="0" w:line="240" w:lineRule="auto"/>
              <w:rPr>
                <w:rFonts w:eastAsia="Times New Roman" w:cs="Times New Roman"/>
                <w:color w:val="1F1F1F"/>
                <w:szCs w:val="24"/>
                <w:lang w:eastAsia="en-GB"/>
              </w:rPr>
            </w:pPr>
            <w:r w:rsidRPr="006917D6">
              <w:rPr>
                <w:rFonts w:eastAsia="Times New Roman" w:cs="Times New Roman"/>
                <w:color w:val="1F1F1F"/>
                <w:szCs w:val="24"/>
                <w:bdr w:val="none" w:sz="0" w:space="0" w:color="auto" w:frame="1"/>
                <w:lang w:eastAsia="en-GB"/>
              </w:rPr>
              <w:t>Shtresa e Prezantimit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6917D6" w:rsidRPr="006917D6" w:rsidRDefault="006917D6" w:rsidP="006917D6">
            <w:pPr>
              <w:spacing w:after="0" w:line="240" w:lineRule="auto"/>
              <w:rPr>
                <w:rFonts w:eastAsia="Times New Roman" w:cs="Times New Roman"/>
                <w:color w:val="1F1F1F"/>
                <w:szCs w:val="24"/>
                <w:lang w:eastAsia="en-GB"/>
              </w:rPr>
            </w:pPr>
            <w:r w:rsidRPr="006917D6">
              <w:rPr>
                <w:rFonts w:eastAsia="Times New Roman" w:cs="Times New Roman"/>
                <w:color w:val="1F1F1F"/>
                <w:szCs w:val="24"/>
                <w:bdr w:val="none" w:sz="0" w:space="0" w:color="auto" w:frame="1"/>
                <w:lang w:eastAsia="en-GB"/>
              </w:rPr>
              <w:t>Moduli i Ndërfaqes së Përdoruesit (UI/UX)</w:t>
            </w:r>
          </w:p>
        </w:tc>
      </w:tr>
      <w:tr w:rsidR="006917D6" w:rsidRPr="006917D6" w:rsidTr="006917D6">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6917D6" w:rsidRPr="006917D6" w:rsidRDefault="006917D6" w:rsidP="006917D6">
            <w:pPr>
              <w:spacing w:after="0" w:line="240" w:lineRule="auto"/>
              <w:rPr>
                <w:rFonts w:eastAsia="Times New Roman" w:cs="Times New Roman"/>
                <w:color w:val="1F1F1F"/>
                <w:szCs w:val="24"/>
                <w:lang w:eastAsia="en-GB"/>
              </w:rPr>
            </w:pPr>
            <w:r w:rsidRPr="006917D6">
              <w:rPr>
                <w:rFonts w:eastAsia="Times New Roman" w:cs="Times New Roman"/>
                <w:b/>
                <w:bCs/>
                <w:color w:val="1F1F1F"/>
                <w:szCs w:val="24"/>
                <w:bdr w:val="none" w:sz="0" w:space="0" w:color="auto" w:frame="1"/>
                <w:lang w:eastAsia="en-GB"/>
              </w:rPr>
              <w:t>AppointmentManager</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6917D6" w:rsidRPr="006917D6" w:rsidRDefault="006917D6" w:rsidP="006917D6">
            <w:pPr>
              <w:spacing w:after="0" w:line="240" w:lineRule="auto"/>
              <w:rPr>
                <w:rFonts w:eastAsia="Times New Roman" w:cs="Times New Roman"/>
                <w:color w:val="1F1F1F"/>
                <w:szCs w:val="24"/>
                <w:lang w:eastAsia="en-GB"/>
              </w:rPr>
            </w:pPr>
            <w:r w:rsidRPr="006917D6">
              <w:rPr>
                <w:rFonts w:eastAsia="Times New Roman" w:cs="Times New Roman"/>
                <w:color w:val="1F1F1F"/>
                <w:szCs w:val="24"/>
                <w:bdr w:val="none" w:sz="0" w:space="0" w:color="auto" w:frame="1"/>
                <w:lang w:eastAsia="en-GB"/>
              </w:rPr>
              <w:t>Shtresa e Logjikës së Biznesit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6917D6" w:rsidRPr="006917D6" w:rsidRDefault="006917D6" w:rsidP="006917D6">
            <w:pPr>
              <w:spacing w:after="0" w:line="240" w:lineRule="auto"/>
              <w:rPr>
                <w:rFonts w:eastAsia="Times New Roman" w:cs="Times New Roman"/>
                <w:color w:val="1F1F1F"/>
                <w:szCs w:val="24"/>
                <w:lang w:eastAsia="en-GB"/>
              </w:rPr>
            </w:pPr>
            <w:r w:rsidRPr="006917D6">
              <w:rPr>
                <w:rFonts w:eastAsia="Times New Roman" w:cs="Times New Roman"/>
                <w:color w:val="1F1F1F"/>
                <w:szCs w:val="24"/>
                <w:bdr w:val="none" w:sz="0" w:space="0" w:color="auto" w:frame="1"/>
                <w:lang w:eastAsia="en-GB"/>
              </w:rPr>
              <w:t>Moduli i Menaxhimit të Takimeve</w:t>
            </w:r>
          </w:p>
        </w:tc>
      </w:tr>
      <w:tr w:rsidR="006917D6" w:rsidRPr="006917D6" w:rsidTr="006917D6">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6917D6" w:rsidRPr="006917D6" w:rsidRDefault="006917D6" w:rsidP="006917D6">
            <w:pPr>
              <w:spacing w:after="0" w:line="240" w:lineRule="auto"/>
              <w:rPr>
                <w:rFonts w:eastAsia="Times New Roman" w:cs="Times New Roman"/>
                <w:color w:val="1F1F1F"/>
                <w:szCs w:val="24"/>
                <w:lang w:eastAsia="en-GB"/>
              </w:rPr>
            </w:pPr>
            <w:r w:rsidRPr="006917D6">
              <w:rPr>
                <w:rFonts w:eastAsia="Times New Roman" w:cs="Times New Roman"/>
                <w:b/>
                <w:bCs/>
                <w:color w:val="1F1F1F"/>
                <w:szCs w:val="24"/>
                <w:bdr w:val="none" w:sz="0" w:space="0" w:color="auto" w:frame="1"/>
                <w:lang w:eastAsia="en-GB"/>
              </w:rPr>
              <w:t>HospitalSystem</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6917D6" w:rsidRPr="006917D6" w:rsidRDefault="006917D6" w:rsidP="006917D6">
            <w:pPr>
              <w:spacing w:after="0" w:line="240" w:lineRule="auto"/>
              <w:rPr>
                <w:rFonts w:eastAsia="Times New Roman" w:cs="Times New Roman"/>
                <w:color w:val="1F1F1F"/>
                <w:szCs w:val="24"/>
                <w:lang w:eastAsia="en-GB"/>
              </w:rPr>
            </w:pPr>
            <w:r w:rsidRPr="006917D6">
              <w:rPr>
                <w:rFonts w:eastAsia="Times New Roman" w:cs="Times New Roman"/>
                <w:color w:val="1F1F1F"/>
                <w:szCs w:val="24"/>
                <w:bdr w:val="none" w:sz="0" w:space="0" w:color="auto" w:frame="1"/>
                <w:lang w:eastAsia="en-GB"/>
              </w:rPr>
              <w:t>Shtresa e Logjikës së Biznesit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6917D6" w:rsidRPr="006917D6" w:rsidRDefault="006917D6" w:rsidP="006917D6">
            <w:pPr>
              <w:spacing w:after="0" w:line="240" w:lineRule="auto"/>
              <w:rPr>
                <w:rFonts w:eastAsia="Times New Roman" w:cs="Times New Roman"/>
                <w:color w:val="1F1F1F"/>
                <w:szCs w:val="24"/>
                <w:lang w:eastAsia="en-GB"/>
              </w:rPr>
            </w:pPr>
            <w:r w:rsidRPr="006917D6">
              <w:rPr>
                <w:rFonts w:eastAsia="Times New Roman" w:cs="Times New Roman"/>
                <w:color w:val="1F1F1F"/>
                <w:szCs w:val="24"/>
                <w:bdr w:val="none" w:sz="0" w:space="0" w:color="auto" w:frame="1"/>
                <w:lang w:eastAsia="en-GB"/>
              </w:rPr>
              <w:t>Menaxheri Qendror i Sistemit</w:t>
            </w:r>
          </w:p>
        </w:tc>
      </w:tr>
      <w:tr w:rsidR="006917D6" w:rsidRPr="006917D6" w:rsidTr="006917D6">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6917D6" w:rsidRPr="006917D6" w:rsidRDefault="006917D6" w:rsidP="006917D6">
            <w:pPr>
              <w:spacing w:after="0" w:line="240" w:lineRule="auto"/>
              <w:rPr>
                <w:rFonts w:eastAsia="Times New Roman" w:cs="Times New Roman"/>
                <w:color w:val="1F1F1F"/>
                <w:szCs w:val="24"/>
                <w:lang w:eastAsia="en-GB"/>
              </w:rPr>
            </w:pPr>
            <w:r w:rsidRPr="006917D6">
              <w:rPr>
                <w:rFonts w:eastAsia="Times New Roman" w:cs="Times New Roman"/>
                <w:b/>
                <w:bCs/>
                <w:color w:val="1F1F1F"/>
                <w:szCs w:val="24"/>
                <w:bdr w:val="none" w:sz="0" w:space="0" w:color="auto" w:frame="1"/>
                <w:lang w:eastAsia="en-GB"/>
              </w:rPr>
              <w:t>Patient</w:t>
            </w:r>
            <w:r w:rsidRPr="006917D6">
              <w:rPr>
                <w:rFonts w:eastAsia="Times New Roman" w:cs="Times New Roman"/>
                <w:color w:val="1F1F1F"/>
                <w:szCs w:val="24"/>
                <w:bdr w:val="none" w:sz="0" w:space="0" w:color="auto" w:frame="1"/>
                <w:lang w:eastAsia="en-GB"/>
              </w:rPr>
              <w:t xml:space="preserve">, </w:t>
            </w:r>
            <w:r w:rsidRPr="006917D6">
              <w:rPr>
                <w:rFonts w:eastAsia="Times New Roman" w:cs="Times New Roman"/>
                <w:b/>
                <w:bCs/>
                <w:color w:val="1F1F1F"/>
                <w:szCs w:val="24"/>
                <w:bdr w:val="none" w:sz="0" w:space="0" w:color="auto" w:frame="1"/>
                <w:lang w:eastAsia="en-GB"/>
              </w:rPr>
              <w:t>Doctor</w:t>
            </w:r>
            <w:r w:rsidRPr="006917D6">
              <w:rPr>
                <w:rFonts w:eastAsia="Times New Roman" w:cs="Times New Roman"/>
                <w:color w:val="1F1F1F"/>
                <w:szCs w:val="24"/>
                <w:bdr w:val="none" w:sz="0" w:space="0" w:color="auto" w:frame="1"/>
                <w:lang w:eastAsia="en-GB"/>
              </w:rPr>
              <w:t xml:space="preserve">, </w:t>
            </w:r>
            <w:r w:rsidRPr="006917D6">
              <w:rPr>
                <w:rFonts w:eastAsia="Times New Roman" w:cs="Times New Roman"/>
                <w:b/>
                <w:bCs/>
                <w:color w:val="1F1F1F"/>
                <w:szCs w:val="24"/>
                <w:bdr w:val="none" w:sz="0" w:space="0" w:color="auto" w:frame="1"/>
                <w:lang w:eastAsia="en-GB"/>
              </w:rPr>
              <w:t>Nurse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6917D6" w:rsidRPr="006917D6" w:rsidRDefault="006917D6" w:rsidP="006917D6">
            <w:pPr>
              <w:spacing w:after="0" w:line="240" w:lineRule="auto"/>
              <w:rPr>
                <w:rFonts w:eastAsia="Times New Roman" w:cs="Times New Roman"/>
                <w:color w:val="1F1F1F"/>
                <w:szCs w:val="24"/>
                <w:lang w:eastAsia="en-GB"/>
              </w:rPr>
            </w:pPr>
            <w:r w:rsidRPr="006917D6">
              <w:rPr>
                <w:rFonts w:eastAsia="Times New Roman" w:cs="Times New Roman"/>
                <w:color w:val="1F1F1F"/>
                <w:szCs w:val="24"/>
                <w:bdr w:val="none" w:sz="0" w:space="0" w:color="auto" w:frame="1"/>
                <w:lang w:eastAsia="en-GB"/>
              </w:rPr>
              <w:t>Shtresa e Logjikës së Biznesit/DAL</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6917D6" w:rsidRPr="006917D6" w:rsidRDefault="006917D6" w:rsidP="006917D6">
            <w:pPr>
              <w:spacing w:after="0" w:line="240" w:lineRule="auto"/>
              <w:rPr>
                <w:rFonts w:eastAsia="Times New Roman" w:cs="Times New Roman"/>
                <w:color w:val="1F1F1F"/>
                <w:szCs w:val="24"/>
                <w:lang w:eastAsia="en-GB"/>
              </w:rPr>
            </w:pPr>
            <w:r w:rsidRPr="006917D6">
              <w:rPr>
                <w:rFonts w:eastAsia="Times New Roman" w:cs="Times New Roman"/>
                <w:color w:val="1F1F1F"/>
                <w:szCs w:val="24"/>
                <w:bdr w:val="none" w:sz="0" w:space="0" w:color="auto" w:frame="1"/>
                <w:lang w:eastAsia="en-GB"/>
              </w:rPr>
              <w:t>Moduli i Menaxhimit të Personelit/Pacientit</w:t>
            </w:r>
          </w:p>
        </w:tc>
      </w:tr>
      <w:tr w:rsidR="006917D6" w:rsidRPr="006917D6" w:rsidTr="006917D6">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6917D6" w:rsidRPr="006917D6" w:rsidRDefault="006917D6" w:rsidP="006917D6">
            <w:pPr>
              <w:spacing w:after="0" w:line="240" w:lineRule="auto"/>
              <w:rPr>
                <w:rFonts w:eastAsia="Times New Roman" w:cs="Times New Roman"/>
                <w:color w:val="1F1F1F"/>
                <w:szCs w:val="24"/>
                <w:lang w:eastAsia="en-GB"/>
              </w:rPr>
            </w:pPr>
            <w:r w:rsidRPr="006917D6">
              <w:rPr>
                <w:rFonts w:eastAsia="Times New Roman" w:cs="Times New Roman"/>
                <w:b/>
                <w:bCs/>
                <w:color w:val="1F1F1F"/>
                <w:szCs w:val="24"/>
                <w:bdr w:val="none" w:sz="0" w:space="0" w:color="auto" w:frame="1"/>
                <w:lang w:eastAsia="en-GB"/>
              </w:rPr>
              <w:t>Appointment</w:t>
            </w:r>
            <w:r w:rsidRPr="006917D6">
              <w:rPr>
                <w:rFonts w:eastAsia="Times New Roman" w:cs="Times New Roman"/>
                <w:color w:val="1F1F1F"/>
                <w:szCs w:val="24"/>
                <w:bdr w:val="none" w:sz="0" w:space="0" w:color="auto" w:frame="1"/>
                <w:lang w:eastAsia="en-GB"/>
              </w:rPr>
              <w:t xml:space="preserve">, </w:t>
            </w:r>
            <w:r w:rsidRPr="006917D6">
              <w:rPr>
                <w:rFonts w:eastAsia="Times New Roman" w:cs="Times New Roman"/>
                <w:b/>
                <w:bCs/>
                <w:color w:val="1F1F1F"/>
                <w:szCs w:val="24"/>
                <w:bdr w:val="none" w:sz="0" w:space="0" w:color="auto" w:frame="1"/>
                <w:lang w:eastAsia="en-GB"/>
              </w:rPr>
              <w:t>MedicalRecord</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6917D6" w:rsidRPr="006917D6" w:rsidRDefault="006917D6" w:rsidP="006917D6">
            <w:pPr>
              <w:spacing w:after="0" w:line="240" w:lineRule="auto"/>
              <w:rPr>
                <w:rFonts w:eastAsia="Times New Roman" w:cs="Times New Roman"/>
                <w:color w:val="1F1F1F"/>
                <w:szCs w:val="24"/>
                <w:lang w:eastAsia="en-GB"/>
              </w:rPr>
            </w:pPr>
            <w:r w:rsidRPr="006917D6">
              <w:rPr>
                <w:rFonts w:eastAsia="Times New Roman" w:cs="Times New Roman"/>
                <w:color w:val="1F1F1F"/>
                <w:szCs w:val="24"/>
                <w:bdr w:val="none" w:sz="0" w:space="0" w:color="auto" w:frame="1"/>
                <w:lang w:eastAsia="en-GB"/>
              </w:rPr>
              <w:t>Shtresa e Qasjes në të Dhëna (DAL)</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6917D6" w:rsidRPr="006917D6" w:rsidRDefault="006917D6" w:rsidP="006917D6">
            <w:pPr>
              <w:spacing w:after="0" w:line="240" w:lineRule="auto"/>
              <w:rPr>
                <w:rFonts w:eastAsia="Times New Roman" w:cs="Times New Roman"/>
                <w:color w:val="1F1F1F"/>
                <w:szCs w:val="24"/>
                <w:lang w:eastAsia="en-GB"/>
              </w:rPr>
            </w:pPr>
            <w:r w:rsidRPr="006917D6">
              <w:rPr>
                <w:rFonts w:eastAsia="Times New Roman" w:cs="Times New Roman"/>
                <w:color w:val="1F1F1F"/>
                <w:szCs w:val="24"/>
                <w:bdr w:val="none" w:sz="0" w:space="0" w:color="auto" w:frame="1"/>
                <w:lang w:eastAsia="en-GB"/>
              </w:rPr>
              <w:t>Moduli i Regjistrave dhe të Dhënave Klinike</w:t>
            </w:r>
          </w:p>
        </w:tc>
      </w:tr>
      <w:tr w:rsidR="006917D6" w:rsidRPr="006917D6" w:rsidTr="006917D6">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6917D6" w:rsidRPr="006917D6" w:rsidRDefault="006917D6" w:rsidP="006917D6">
            <w:pPr>
              <w:spacing w:after="0" w:line="240" w:lineRule="auto"/>
              <w:rPr>
                <w:rFonts w:eastAsia="Times New Roman" w:cs="Times New Roman"/>
                <w:color w:val="1F1F1F"/>
                <w:szCs w:val="24"/>
                <w:lang w:eastAsia="en-GB"/>
              </w:rPr>
            </w:pPr>
            <w:r w:rsidRPr="006917D6">
              <w:rPr>
                <w:rFonts w:eastAsia="Times New Roman" w:cs="Times New Roman"/>
                <w:b/>
                <w:bCs/>
                <w:color w:val="1F1F1F"/>
                <w:szCs w:val="24"/>
                <w:bdr w:val="none" w:sz="0" w:space="0" w:color="auto" w:frame="1"/>
                <w:lang w:eastAsia="en-GB"/>
              </w:rPr>
              <w:t>InvoicedId</w:t>
            </w:r>
            <w:r w:rsidRPr="006917D6">
              <w:rPr>
                <w:rFonts w:eastAsia="Times New Roman" w:cs="Times New Roman"/>
                <w:color w:val="1F1F1F"/>
                <w:szCs w:val="24"/>
                <w:bdr w:val="none" w:sz="0" w:space="0" w:color="auto" w:frame="1"/>
                <w:lang w:eastAsia="en-GB"/>
              </w:rPr>
              <w:t xml:space="preserve">, </w:t>
            </w:r>
            <w:r w:rsidRPr="006917D6">
              <w:rPr>
                <w:rFonts w:eastAsia="Times New Roman" w:cs="Times New Roman"/>
                <w:b/>
                <w:bCs/>
                <w:color w:val="1F1F1F"/>
                <w:szCs w:val="24"/>
                <w:bdr w:val="none" w:sz="0" w:space="0" w:color="auto" w:frame="1"/>
                <w:lang w:eastAsia="en-GB"/>
              </w:rPr>
              <w:t>LabResult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6917D6" w:rsidRPr="006917D6" w:rsidRDefault="006917D6" w:rsidP="006917D6">
            <w:pPr>
              <w:spacing w:after="0" w:line="240" w:lineRule="auto"/>
              <w:rPr>
                <w:rFonts w:eastAsia="Times New Roman" w:cs="Times New Roman"/>
                <w:color w:val="1F1F1F"/>
                <w:szCs w:val="24"/>
                <w:lang w:eastAsia="en-GB"/>
              </w:rPr>
            </w:pPr>
            <w:r w:rsidRPr="006917D6">
              <w:rPr>
                <w:rFonts w:eastAsia="Times New Roman" w:cs="Times New Roman"/>
                <w:color w:val="1F1F1F"/>
                <w:szCs w:val="24"/>
                <w:bdr w:val="none" w:sz="0" w:space="0" w:color="auto" w:frame="1"/>
                <w:lang w:eastAsia="en-GB"/>
              </w:rPr>
              <w:t>Shtresa e Logjikës së Biznesit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6917D6" w:rsidRPr="006917D6" w:rsidRDefault="006917D6" w:rsidP="006917D6">
            <w:pPr>
              <w:spacing w:after="0" w:line="240" w:lineRule="auto"/>
              <w:rPr>
                <w:rFonts w:eastAsia="Times New Roman" w:cs="Times New Roman"/>
                <w:color w:val="1F1F1F"/>
                <w:szCs w:val="24"/>
                <w:lang w:eastAsia="en-GB"/>
              </w:rPr>
            </w:pPr>
            <w:r w:rsidRPr="006917D6">
              <w:rPr>
                <w:rFonts w:eastAsia="Times New Roman" w:cs="Times New Roman"/>
                <w:color w:val="1F1F1F"/>
                <w:szCs w:val="24"/>
                <w:bdr w:val="none" w:sz="0" w:space="0" w:color="auto" w:frame="1"/>
                <w:lang w:eastAsia="en-GB"/>
              </w:rPr>
              <w:t>Moduli i Faturimit dhe Laboratorit</w:t>
            </w:r>
          </w:p>
        </w:tc>
      </w:tr>
      <w:tr w:rsidR="006917D6" w:rsidRPr="006917D6" w:rsidTr="006917D6">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6917D6" w:rsidRPr="006917D6" w:rsidRDefault="006917D6" w:rsidP="006917D6">
            <w:pPr>
              <w:spacing w:after="0" w:line="240" w:lineRule="auto"/>
              <w:rPr>
                <w:rFonts w:eastAsia="Times New Roman" w:cs="Times New Roman"/>
                <w:color w:val="1F1F1F"/>
                <w:szCs w:val="24"/>
                <w:lang w:eastAsia="en-GB"/>
              </w:rPr>
            </w:pPr>
            <w:r w:rsidRPr="006917D6">
              <w:rPr>
                <w:rFonts w:eastAsia="Times New Roman" w:cs="Times New Roman"/>
                <w:b/>
                <w:bCs/>
                <w:color w:val="1F1F1F"/>
                <w:szCs w:val="24"/>
                <w:bdr w:val="none" w:sz="0" w:space="0" w:color="auto" w:frame="1"/>
                <w:lang w:eastAsia="en-GB"/>
              </w:rPr>
              <w:t>SimClock</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6917D6" w:rsidRPr="006917D6" w:rsidRDefault="006917D6" w:rsidP="006917D6">
            <w:pPr>
              <w:spacing w:after="0" w:line="240" w:lineRule="auto"/>
              <w:rPr>
                <w:rFonts w:eastAsia="Times New Roman" w:cs="Times New Roman"/>
                <w:color w:val="1F1F1F"/>
                <w:szCs w:val="24"/>
                <w:lang w:eastAsia="en-GB"/>
              </w:rPr>
            </w:pPr>
            <w:r w:rsidRPr="006917D6">
              <w:rPr>
                <w:rFonts w:eastAsia="Times New Roman" w:cs="Times New Roman"/>
                <w:color w:val="1F1F1F"/>
                <w:szCs w:val="24"/>
                <w:bdr w:val="none" w:sz="0" w:space="0" w:color="auto" w:frame="1"/>
                <w:lang w:eastAsia="en-GB"/>
              </w:rPr>
              <w:t>Shtresa e Infrastrukturës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6917D6" w:rsidRPr="006917D6" w:rsidRDefault="006917D6" w:rsidP="006917D6">
            <w:pPr>
              <w:spacing w:after="0" w:line="240" w:lineRule="auto"/>
              <w:rPr>
                <w:rFonts w:eastAsia="Times New Roman" w:cs="Times New Roman"/>
                <w:color w:val="1F1F1F"/>
                <w:szCs w:val="24"/>
                <w:lang w:eastAsia="en-GB"/>
              </w:rPr>
            </w:pPr>
            <w:r w:rsidRPr="006917D6">
              <w:rPr>
                <w:rFonts w:eastAsia="Times New Roman" w:cs="Times New Roman"/>
                <w:color w:val="1F1F1F"/>
                <w:szCs w:val="24"/>
                <w:bdr w:val="none" w:sz="0" w:space="0" w:color="auto" w:frame="1"/>
                <w:lang w:eastAsia="en-GB"/>
              </w:rPr>
              <w:t>Moduli i Shërbimeve të Kohës</w:t>
            </w:r>
          </w:p>
        </w:tc>
      </w:tr>
    </w:tbl>
    <w:p w:rsidR="006917D6" w:rsidRDefault="006917D6" w:rsidP="006917D6">
      <w:pPr>
        <w:spacing w:line="360" w:lineRule="auto"/>
        <w:jc w:val="both"/>
      </w:pPr>
    </w:p>
    <w:p w:rsidR="008A6640" w:rsidRDefault="008A6640" w:rsidP="006917D6">
      <w:pPr>
        <w:spacing w:line="360" w:lineRule="auto"/>
        <w:jc w:val="both"/>
      </w:pPr>
    </w:p>
    <w:p w:rsidR="008A6640" w:rsidRDefault="008A6640" w:rsidP="006917D6">
      <w:pPr>
        <w:spacing w:line="360" w:lineRule="auto"/>
        <w:jc w:val="both"/>
      </w:pPr>
    </w:p>
    <w:p w:rsidR="008A6640" w:rsidRDefault="008A6640" w:rsidP="006917D6">
      <w:pPr>
        <w:spacing w:line="360" w:lineRule="auto"/>
        <w:jc w:val="both"/>
      </w:pPr>
    </w:p>
    <w:p w:rsidR="00DE448B" w:rsidRDefault="00DE448B" w:rsidP="006917D6">
      <w:pPr>
        <w:spacing w:line="360" w:lineRule="auto"/>
        <w:jc w:val="both"/>
      </w:pPr>
    </w:p>
    <w:p w:rsidR="00DE448B" w:rsidRDefault="00DE448B" w:rsidP="006917D6">
      <w:pPr>
        <w:spacing w:line="360" w:lineRule="auto"/>
        <w:jc w:val="both"/>
      </w:pPr>
    </w:p>
    <w:p w:rsidR="00DE448B" w:rsidRDefault="00DE448B" w:rsidP="006917D6">
      <w:pPr>
        <w:spacing w:line="360" w:lineRule="auto"/>
        <w:jc w:val="both"/>
      </w:pPr>
    </w:p>
    <w:p w:rsidR="00DE448B" w:rsidRDefault="00DE448B" w:rsidP="006917D6">
      <w:pPr>
        <w:spacing w:line="360" w:lineRule="auto"/>
        <w:jc w:val="both"/>
      </w:pPr>
    </w:p>
    <w:p w:rsidR="008A6640" w:rsidRDefault="008A6640" w:rsidP="008A6640">
      <w:pPr>
        <w:pStyle w:val="Heading2"/>
      </w:pPr>
      <w:r>
        <w:lastRenderedPageBreak/>
        <w:t>Arsyetimi i Dizajnit Arkitekturor</w:t>
      </w:r>
    </w:p>
    <w:p w:rsidR="008A6640" w:rsidRPr="008A6640" w:rsidRDefault="008A6640" w:rsidP="008A6640">
      <w:pPr>
        <w:spacing w:line="360" w:lineRule="auto"/>
        <w:jc w:val="both"/>
        <w:rPr>
          <w:rFonts w:cs="Times New Roman"/>
        </w:rPr>
      </w:pPr>
    </w:p>
    <w:p w:rsidR="008A6640" w:rsidRPr="008A6640" w:rsidRDefault="008A6640" w:rsidP="008A6640">
      <w:pPr>
        <w:pStyle w:val="Heading3"/>
        <w:spacing w:line="360" w:lineRule="auto"/>
        <w:jc w:val="both"/>
        <w:rPr>
          <w:rFonts w:ascii="Times New Roman" w:hAnsi="Times New Roman" w:cs="Times New Roman"/>
          <w:b/>
          <w:color w:val="auto"/>
          <w:sz w:val="27"/>
        </w:rPr>
      </w:pPr>
      <w:r w:rsidRPr="008A6640">
        <w:rPr>
          <w:rFonts w:ascii="Times New Roman" w:hAnsi="Times New Roman" w:cs="Times New Roman"/>
          <w:b/>
          <w:color w:val="auto"/>
        </w:rPr>
        <w:t>Përdorimi i Arkitekturës Shtresore (Layered Architecture)</w:t>
      </w:r>
    </w:p>
    <w:p w:rsidR="008A6640" w:rsidRPr="008A6640" w:rsidRDefault="008A6640" w:rsidP="008A6640">
      <w:pPr>
        <w:pStyle w:val="NormalWeb"/>
        <w:spacing w:line="360" w:lineRule="auto"/>
        <w:jc w:val="both"/>
      </w:pPr>
      <w:r w:rsidRPr="008A6640">
        <w:rPr>
          <w:b/>
          <w:bCs/>
        </w:rPr>
        <w:t>Vendimi:</w:t>
      </w:r>
      <w:r w:rsidRPr="008A6640">
        <w:t xml:space="preserve"> Përdorimi i modelit 3-Shtresor (ose 4-Shtresor siç u përcaktua më lart).</w:t>
      </w:r>
    </w:p>
    <w:p w:rsidR="008A6640" w:rsidRPr="008A6640" w:rsidRDefault="008A6640" w:rsidP="008A6640">
      <w:pPr>
        <w:pStyle w:val="NormalWeb"/>
        <w:spacing w:line="360" w:lineRule="auto"/>
        <w:jc w:val="both"/>
      </w:pPr>
      <w:r w:rsidRPr="008A6640">
        <w:rPr>
          <w:b/>
          <w:bCs/>
        </w:rPr>
        <w:t>Arsyetimi:</w:t>
      </w:r>
    </w:p>
    <w:p w:rsidR="008A6640" w:rsidRPr="008A6640" w:rsidRDefault="008A6640" w:rsidP="008A6640">
      <w:pPr>
        <w:pStyle w:val="NormalWeb"/>
        <w:numPr>
          <w:ilvl w:val="0"/>
          <w:numId w:val="4"/>
        </w:numPr>
        <w:spacing w:line="360" w:lineRule="auto"/>
        <w:jc w:val="both"/>
      </w:pPr>
      <w:r w:rsidRPr="008A6640">
        <w:rPr>
          <w:b/>
          <w:bCs/>
        </w:rPr>
        <w:t>Separation of Concerns:</w:t>
      </w:r>
      <w:r w:rsidRPr="008A6640">
        <w:t xml:space="preserve"> Kjo është thelbësore për një sistem spitalor me kërkesa të larta sigurie. Logjika e biznesit (</w:t>
      </w:r>
      <w:proofErr w:type="gramStart"/>
      <w:r w:rsidRPr="008A6640">
        <w:t>p.sh.,</w:t>
      </w:r>
      <w:proofErr w:type="gramEnd"/>
      <w:r w:rsidRPr="008A6640">
        <w:t xml:space="preserve"> </w:t>
      </w:r>
      <w:r w:rsidRPr="008A6640">
        <w:rPr>
          <w:b/>
          <w:bCs/>
        </w:rPr>
        <w:t>AppointmentManager</w:t>
      </w:r>
      <w:r w:rsidRPr="008A6640">
        <w:t>) është e izoluar nga ndërfaqja dhe baza e të dhënave, duke parandaluar qasjen e drejtpërdrejtë dhe të pakontrolluar në të dhënat e pacientit.</w:t>
      </w:r>
    </w:p>
    <w:p w:rsidR="008A6640" w:rsidRPr="008A6640" w:rsidRDefault="008A6640" w:rsidP="008A6640">
      <w:pPr>
        <w:pStyle w:val="NormalWeb"/>
        <w:numPr>
          <w:ilvl w:val="0"/>
          <w:numId w:val="4"/>
        </w:numPr>
        <w:spacing w:line="360" w:lineRule="auto"/>
        <w:jc w:val="both"/>
      </w:pPr>
      <w:r w:rsidRPr="008A6640">
        <w:rPr>
          <w:b/>
          <w:bCs/>
        </w:rPr>
        <w:t>Shkallëzueshmëria (Scalability):</w:t>
      </w:r>
      <w:r w:rsidRPr="008A6640">
        <w:t xml:space="preserve"> Nëse rritet trafiku i përdoruesve, ne mund të shkallëzojmë (scalojmë) vetëm Shtresën e Prezantimit ose atë të Logjikës së Biznesit pa ndryshuar DAL-in (Horizontal Scaling).</w:t>
      </w:r>
    </w:p>
    <w:p w:rsidR="008A6640" w:rsidRPr="008A6640" w:rsidRDefault="008A6640" w:rsidP="008A6640">
      <w:pPr>
        <w:pStyle w:val="NormalWeb"/>
        <w:numPr>
          <w:ilvl w:val="0"/>
          <w:numId w:val="4"/>
        </w:numPr>
        <w:spacing w:line="360" w:lineRule="auto"/>
        <w:jc w:val="both"/>
      </w:pPr>
      <w:r w:rsidRPr="008A6640">
        <w:rPr>
          <w:b/>
          <w:bCs/>
        </w:rPr>
        <w:t>Fleksibiliteti:</w:t>
      </w:r>
      <w:r w:rsidRPr="008A6640">
        <w:t xml:space="preserve"> Nëse vendoset të ndërrohet baza e të dhënave (</w:t>
      </w:r>
      <w:proofErr w:type="gramStart"/>
      <w:r w:rsidRPr="008A6640">
        <w:t>p.sh.,</w:t>
      </w:r>
      <w:proofErr w:type="gramEnd"/>
      <w:r w:rsidRPr="008A6640">
        <w:t xml:space="preserve"> nga MySQL në PostgreSQL), ndryshimet do të kufizohen kryesisht vetëm në Shtresën e Qasjes në të Dhëna (DAL), duke mos ndikuar në BLL-në kritike.</w:t>
      </w:r>
    </w:p>
    <w:p w:rsidR="008A6640" w:rsidRPr="008A6640" w:rsidRDefault="008A6640" w:rsidP="008A6640">
      <w:pPr>
        <w:pStyle w:val="Heading3"/>
        <w:spacing w:line="360" w:lineRule="auto"/>
        <w:jc w:val="both"/>
        <w:rPr>
          <w:rFonts w:ascii="Times New Roman" w:hAnsi="Times New Roman" w:cs="Times New Roman"/>
          <w:b/>
          <w:color w:val="auto"/>
        </w:rPr>
      </w:pPr>
      <w:r w:rsidRPr="008A6640">
        <w:rPr>
          <w:rFonts w:ascii="Times New Roman" w:hAnsi="Times New Roman" w:cs="Times New Roman"/>
          <w:b/>
          <w:color w:val="auto"/>
        </w:rPr>
        <w:t>Menaxhimi i Logjikës së Kohës (SimClock)</w:t>
      </w:r>
    </w:p>
    <w:p w:rsidR="008A6640" w:rsidRPr="008A6640" w:rsidRDefault="008A6640" w:rsidP="008A6640">
      <w:pPr>
        <w:pStyle w:val="NormalWeb"/>
        <w:spacing w:line="360" w:lineRule="auto"/>
        <w:jc w:val="both"/>
      </w:pPr>
      <w:r w:rsidRPr="008A6640">
        <w:rPr>
          <w:b/>
          <w:bCs/>
        </w:rPr>
        <w:t>Vendimi:</w:t>
      </w:r>
      <w:r w:rsidRPr="008A6640">
        <w:t xml:space="preserve"> Përfshirja e </w:t>
      </w:r>
      <w:r w:rsidRPr="008A6640">
        <w:rPr>
          <w:b/>
          <w:bCs/>
        </w:rPr>
        <w:t>SimClock</w:t>
      </w:r>
      <w:r w:rsidRPr="008A6640">
        <w:t xml:space="preserve"> si një entitet i ndarë.</w:t>
      </w:r>
    </w:p>
    <w:p w:rsidR="008A6640" w:rsidRPr="008A6640" w:rsidRDefault="008A6640" w:rsidP="008A6640">
      <w:pPr>
        <w:pStyle w:val="NormalWeb"/>
        <w:spacing w:line="360" w:lineRule="auto"/>
        <w:jc w:val="both"/>
      </w:pPr>
      <w:r w:rsidRPr="008A6640">
        <w:rPr>
          <w:b/>
          <w:bCs/>
        </w:rPr>
        <w:t>Arsyetimi:</w:t>
      </w:r>
      <w:r w:rsidRPr="008A6640">
        <w:t xml:space="preserve"> Në një sistem spitalor, koha dhe datat janë thelbësore (për takime, vlefshmëri të barnave, ndërrime të infermierëve). Duke </w:t>
      </w:r>
      <w:proofErr w:type="gramStart"/>
      <w:r w:rsidRPr="008A6640">
        <w:t>izoluar</w:t>
      </w:r>
      <w:proofErr w:type="gramEnd"/>
      <w:r w:rsidRPr="008A6640">
        <w:t xml:space="preserve"> logjikën e kohës në </w:t>
      </w:r>
      <w:r w:rsidRPr="008A6640">
        <w:rPr>
          <w:b/>
          <w:bCs/>
        </w:rPr>
        <w:t>SimClock</w:t>
      </w:r>
      <w:r w:rsidRPr="008A6640">
        <w:t xml:space="preserve"> (një shërbim), ne mund të:</w:t>
      </w:r>
    </w:p>
    <w:p w:rsidR="008A6640" w:rsidRPr="008A6640" w:rsidRDefault="008A6640" w:rsidP="008A6640">
      <w:pPr>
        <w:pStyle w:val="NormalWeb"/>
        <w:numPr>
          <w:ilvl w:val="0"/>
          <w:numId w:val="5"/>
        </w:numPr>
        <w:spacing w:line="360" w:lineRule="auto"/>
        <w:jc w:val="both"/>
      </w:pPr>
      <w:r w:rsidRPr="008A6640">
        <w:rPr>
          <w:b/>
          <w:bCs/>
        </w:rPr>
        <w:t>Testojmë lehtësisht</w:t>
      </w:r>
      <w:r w:rsidRPr="008A6640">
        <w:t xml:space="preserve"> sistemin për skenarë të bazuar në kohë (</w:t>
      </w:r>
      <w:proofErr w:type="gramStart"/>
      <w:r w:rsidRPr="008A6640">
        <w:t>p.sh.,</w:t>
      </w:r>
      <w:proofErr w:type="gramEnd"/>
      <w:r w:rsidRPr="008A6640">
        <w:t xml:space="preserve"> si reagon sistemi kur ora kalon në mesnatë).</w:t>
      </w:r>
    </w:p>
    <w:p w:rsidR="008A6640" w:rsidRDefault="008A6640" w:rsidP="008A6640">
      <w:pPr>
        <w:pStyle w:val="NormalWeb"/>
        <w:numPr>
          <w:ilvl w:val="0"/>
          <w:numId w:val="5"/>
        </w:numPr>
        <w:spacing w:line="360" w:lineRule="auto"/>
        <w:jc w:val="both"/>
      </w:pPr>
      <w:r w:rsidRPr="008A6640">
        <w:t xml:space="preserve">Të sigurojmë një </w:t>
      </w:r>
      <w:r w:rsidRPr="008A6640">
        <w:rPr>
          <w:b/>
          <w:bCs/>
        </w:rPr>
        <w:t>burim të vetëm të besueshëm të kohës</w:t>
      </w:r>
      <w:r w:rsidRPr="008A6640">
        <w:t xml:space="preserve"> për të gjithë sistemin, duke shmangur mospërputhjet e orareve midis moduleve të ndryshme.</w:t>
      </w:r>
    </w:p>
    <w:p w:rsidR="008A6640" w:rsidRDefault="008A6640" w:rsidP="008A6640">
      <w:pPr>
        <w:pStyle w:val="NormalWeb"/>
        <w:spacing w:line="360" w:lineRule="auto"/>
        <w:jc w:val="both"/>
      </w:pPr>
    </w:p>
    <w:p w:rsidR="008A6640" w:rsidRPr="008A6640" w:rsidRDefault="008A6640" w:rsidP="008A6640">
      <w:pPr>
        <w:pStyle w:val="NormalWeb"/>
        <w:spacing w:line="360" w:lineRule="auto"/>
        <w:jc w:val="both"/>
      </w:pPr>
    </w:p>
    <w:p w:rsidR="008A6640" w:rsidRPr="008A6640" w:rsidRDefault="008A6640" w:rsidP="008A6640">
      <w:pPr>
        <w:pStyle w:val="Heading3"/>
        <w:spacing w:line="360" w:lineRule="auto"/>
        <w:jc w:val="both"/>
        <w:rPr>
          <w:rFonts w:ascii="Times New Roman" w:hAnsi="Times New Roman" w:cs="Times New Roman"/>
          <w:b/>
          <w:color w:val="auto"/>
        </w:rPr>
      </w:pPr>
      <w:r w:rsidRPr="008A6640">
        <w:rPr>
          <w:rFonts w:ascii="Times New Roman" w:hAnsi="Times New Roman" w:cs="Times New Roman"/>
          <w:b/>
          <w:color w:val="auto"/>
        </w:rPr>
        <w:lastRenderedPageBreak/>
        <w:t>Ndarja e Roleve: Doctor/Nurse/Patient</w:t>
      </w:r>
    </w:p>
    <w:p w:rsidR="008A6640" w:rsidRPr="008A6640" w:rsidRDefault="008A6640" w:rsidP="008A6640">
      <w:pPr>
        <w:pStyle w:val="NormalWeb"/>
        <w:spacing w:line="360" w:lineRule="auto"/>
        <w:jc w:val="both"/>
      </w:pPr>
      <w:r w:rsidRPr="008A6640">
        <w:rPr>
          <w:b/>
          <w:bCs/>
        </w:rPr>
        <w:t>Vendimi:</w:t>
      </w:r>
      <w:r w:rsidRPr="008A6640">
        <w:t xml:space="preserve"> Përcaktimi i roleve specifike në vend të një klase të përgjithshme </w:t>
      </w:r>
      <w:r w:rsidRPr="008A6640">
        <w:rPr>
          <w:i/>
          <w:iCs/>
        </w:rPr>
        <w:t>Person</w:t>
      </w:r>
      <w:r w:rsidRPr="008A6640">
        <w:t>.</w:t>
      </w:r>
    </w:p>
    <w:p w:rsidR="008A6640" w:rsidRPr="008A6640" w:rsidRDefault="008A6640" w:rsidP="008A6640">
      <w:pPr>
        <w:pStyle w:val="NormalWeb"/>
        <w:spacing w:line="360" w:lineRule="auto"/>
        <w:jc w:val="both"/>
      </w:pPr>
      <w:r w:rsidRPr="008A6640">
        <w:rPr>
          <w:b/>
          <w:bCs/>
        </w:rPr>
        <w:t>Arsyetimi:</w:t>
      </w:r>
      <w:r w:rsidRPr="008A6640">
        <w:t xml:space="preserve"> Edhe pse mund të ketë pasur përfitime nga përdorimi i trashëgimisë (Inheritance) nga një klasë </w:t>
      </w:r>
      <w:r w:rsidRPr="008A6640">
        <w:rPr>
          <w:i/>
          <w:iCs/>
        </w:rPr>
        <w:t>Person</w:t>
      </w:r>
      <w:r w:rsidRPr="008A6640">
        <w:t xml:space="preserve">, mbajtja e klasave të ndara si </w:t>
      </w:r>
      <w:r w:rsidRPr="008A6640">
        <w:rPr>
          <w:b/>
          <w:bCs/>
        </w:rPr>
        <w:t>Patient</w:t>
      </w:r>
      <w:r w:rsidRPr="008A6640">
        <w:t xml:space="preserve">, </w:t>
      </w:r>
      <w:r w:rsidRPr="008A6640">
        <w:rPr>
          <w:b/>
          <w:bCs/>
        </w:rPr>
        <w:t>Doctor</w:t>
      </w:r>
      <w:r w:rsidRPr="008A6640">
        <w:t xml:space="preserve">, dhe </w:t>
      </w:r>
      <w:r w:rsidRPr="008A6640">
        <w:rPr>
          <w:b/>
          <w:bCs/>
        </w:rPr>
        <w:t>Nurse</w:t>
      </w:r>
      <w:r w:rsidRPr="008A6640">
        <w:t xml:space="preserve"> (me atribute të qarta si </w:t>
      </w:r>
      <w:r w:rsidRPr="008A6640">
        <w:rPr>
          <w:i/>
          <w:iCs/>
        </w:rPr>
        <w:t>Specialization</w:t>
      </w:r>
      <w:r w:rsidRPr="008A6640">
        <w:t xml:space="preserve"> për mjekun, apo </w:t>
      </w:r>
      <w:r w:rsidRPr="008A6640">
        <w:rPr>
          <w:i/>
          <w:iCs/>
        </w:rPr>
        <w:t>ward</w:t>
      </w:r>
      <w:r w:rsidRPr="008A6640">
        <w:t xml:space="preserve"> për infermieren) lehtëson </w:t>
      </w:r>
      <w:r w:rsidRPr="008A6640">
        <w:rPr>
          <w:b/>
          <w:bCs/>
        </w:rPr>
        <w:t>Kontrollin e Qasjes në Bazë të Rolit (RBAC)</w:t>
      </w:r>
      <w:r w:rsidRPr="008A6640">
        <w:t xml:space="preserve">. Kjo është thelbësore për sigurinë: Mjekët qasen </w:t>
      </w:r>
      <w:proofErr w:type="gramStart"/>
      <w:r w:rsidRPr="008A6640">
        <w:t>te</w:t>
      </w:r>
      <w:proofErr w:type="gramEnd"/>
      <w:r w:rsidRPr="008A6640">
        <w:t xml:space="preserve"> </w:t>
      </w:r>
      <w:r w:rsidRPr="008A6640">
        <w:rPr>
          <w:b/>
          <w:bCs/>
        </w:rPr>
        <w:t>Prescription</w:t>
      </w:r>
      <w:r w:rsidRPr="008A6640">
        <w:t xml:space="preserve"> dhe </w:t>
      </w:r>
      <w:r w:rsidRPr="008A6640">
        <w:rPr>
          <w:b/>
          <w:bCs/>
        </w:rPr>
        <w:t>MedicalRecord</w:t>
      </w:r>
      <w:r w:rsidRPr="008A6640">
        <w:t xml:space="preserve">, ndërsa Infermierët qasen te </w:t>
      </w:r>
      <w:r w:rsidRPr="008A6640">
        <w:rPr>
          <w:b/>
          <w:bCs/>
        </w:rPr>
        <w:t>LabResult</w:t>
      </w:r>
      <w:r w:rsidRPr="008A6640">
        <w:t xml:space="preserve"> dhe të dhënat e </w:t>
      </w:r>
      <w:r w:rsidRPr="008A6640">
        <w:rPr>
          <w:b/>
          <w:bCs/>
        </w:rPr>
        <w:t>ward</w:t>
      </w:r>
      <w:r w:rsidRPr="008A6640">
        <w:t>-it, por nuk duhet të kenë të njëjtën qasje.</w:t>
      </w:r>
    </w:p>
    <w:p w:rsidR="008A6640" w:rsidRDefault="008A6640" w:rsidP="008A6640"/>
    <w:p w:rsidR="008A6640" w:rsidRDefault="008A6640" w:rsidP="008A6640">
      <w:pPr>
        <w:pStyle w:val="Heading2"/>
      </w:pPr>
      <w:r>
        <w:t>Vlerësimi i SAD-it (Pema e Skenarëve)</w:t>
      </w:r>
    </w:p>
    <w:p w:rsidR="008A6640" w:rsidRDefault="008A6640" w:rsidP="008A6640"/>
    <w:p w:rsidR="008A6640" w:rsidRPr="008A6640" w:rsidRDefault="008A6640" w:rsidP="008A6640">
      <w:pPr>
        <w:pStyle w:val="NormalWeb"/>
        <w:spacing w:line="360" w:lineRule="auto"/>
        <w:jc w:val="both"/>
      </w:pPr>
      <w:r w:rsidRPr="008A6640">
        <w:t>Vlerësimi i Dokumentit të Arkitekturës së Softuerit bëhet duke përdorur Skenarë të Cilësisë (Quality Scenarios) për të testuar atributet e cilësisë (p.sh., Siguria, Performanca, Mirëmbajtja).</w:t>
      </w:r>
    </w:p>
    <w:p w:rsidR="008A6640" w:rsidRPr="008A6640" w:rsidRDefault="008A6640" w:rsidP="008A6640">
      <w:pPr>
        <w:pStyle w:val="Heading3"/>
        <w:spacing w:line="360" w:lineRule="auto"/>
        <w:jc w:val="both"/>
        <w:rPr>
          <w:rFonts w:ascii="Times New Roman" w:hAnsi="Times New Roman" w:cs="Times New Roman"/>
          <w:b/>
          <w:color w:val="auto"/>
        </w:rPr>
      </w:pPr>
      <w:r w:rsidRPr="008A6640">
        <w:rPr>
          <w:rFonts w:ascii="Times New Roman" w:hAnsi="Times New Roman" w:cs="Times New Roman"/>
          <w:b/>
          <w:color w:val="auto"/>
        </w:rPr>
        <w:t>Pema e Skenarëve të Shërbimit</w:t>
      </w:r>
    </w:p>
    <w:p w:rsidR="008A6640" w:rsidRPr="008A6640" w:rsidRDefault="008A6640" w:rsidP="008A6640">
      <w:pPr>
        <w:pStyle w:val="NormalWeb"/>
        <w:numPr>
          <w:ilvl w:val="0"/>
          <w:numId w:val="6"/>
        </w:numPr>
        <w:spacing w:line="360" w:lineRule="auto"/>
        <w:jc w:val="both"/>
      </w:pPr>
      <w:r w:rsidRPr="008A6640">
        <w:rPr>
          <w:b/>
          <w:bCs/>
        </w:rPr>
        <w:t>A. Performanca/Shkallëzueshmëria (Performance/Scalability)</w:t>
      </w:r>
    </w:p>
    <w:p w:rsidR="008A6640" w:rsidRPr="008A6640" w:rsidRDefault="008A6640" w:rsidP="008A6640">
      <w:pPr>
        <w:pStyle w:val="NormalWeb"/>
        <w:numPr>
          <w:ilvl w:val="1"/>
          <w:numId w:val="6"/>
        </w:numPr>
        <w:spacing w:line="360" w:lineRule="auto"/>
        <w:jc w:val="both"/>
      </w:pPr>
      <w:r w:rsidRPr="008A6640">
        <w:t>A1. Koha e reaksionit të shpejtë për marrjen e të dhënave (Latency).</w:t>
      </w:r>
    </w:p>
    <w:p w:rsidR="008A6640" w:rsidRPr="008A6640" w:rsidRDefault="008A6640" w:rsidP="008A6640">
      <w:pPr>
        <w:pStyle w:val="NormalWeb"/>
        <w:numPr>
          <w:ilvl w:val="1"/>
          <w:numId w:val="6"/>
        </w:numPr>
        <w:spacing w:line="360" w:lineRule="auto"/>
        <w:jc w:val="both"/>
      </w:pPr>
      <w:r w:rsidRPr="008A6640">
        <w:t>A2. Kapaciteti i lartë i përdoruesve (Throughput).</w:t>
      </w:r>
    </w:p>
    <w:p w:rsidR="008A6640" w:rsidRPr="008A6640" w:rsidRDefault="008A6640" w:rsidP="008A6640">
      <w:pPr>
        <w:pStyle w:val="NormalWeb"/>
        <w:numPr>
          <w:ilvl w:val="0"/>
          <w:numId w:val="6"/>
        </w:numPr>
        <w:spacing w:line="360" w:lineRule="auto"/>
        <w:jc w:val="both"/>
      </w:pPr>
      <w:r w:rsidRPr="008A6640">
        <w:rPr>
          <w:b/>
          <w:bCs/>
        </w:rPr>
        <w:t>B. Siguria (Security)</w:t>
      </w:r>
    </w:p>
    <w:p w:rsidR="008A6640" w:rsidRPr="008A6640" w:rsidRDefault="008A6640" w:rsidP="008A6640">
      <w:pPr>
        <w:pStyle w:val="NormalWeb"/>
        <w:numPr>
          <w:ilvl w:val="1"/>
          <w:numId w:val="6"/>
        </w:numPr>
        <w:spacing w:line="360" w:lineRule="auto"/>
        <w:jc w:val="both"/>
      </w:pPr>
      <w:r w:rsidRPr="008A6640">
        <w:t>B1. Mbrojtja e privatësisë së të dhënave të pacientit (HIPAA/GDPR compliance).</w:t>
      </w:r>
    </w:p>
    <w:p w:rsidR="008A6640" w:rsidRPr="008A6640" w:rsidRDefault="008A6640" w:rsidP="008A6640">
      <w:pPr>
        <w:pStyle w:val="NormalWeb"/>
        <w:numPr>
          <w:ilvl w:val="1"/>
          <w:numId w:val="6"/>
        </w:numPr>
        <w:spacing w:line="360" w:lineRule="auto"/>
        <w:jc w:val="both"/>
      </w:pPr>
      <w:r w:rsidRPr="008A6640">
        <w:t>B2. Autentifikimi i fortë i përdoruesit.</w:t>
      </w:r>
    </w:p>
    <w:p w:rsidR="008A6640" w:rsidRPr="008A6640" w:rsidRDefault="008A6640" w:rsidP="008A6640">
      <w:pPr>
        <w:pStyle w:val="NormalWeb"/>
        <w:numPr>
          <w:ilvl w:val="0"/>
          <w:numId w:val="6"/>
        </w:numPr>
        <w:spacing w:line="360" w:lineRule="auto"/>
        <w:jc w:val="both"/>
      </w:pPr>
      <w:r w:rsidRPr="008A6640">
        <w:rPr>
          <w:b/>
          <w:bCs/>
        </w:rPr>
        <w:t>C. Mirëmbajtja/Fleksibiliteti (Maintainability/Flexibility)</w:t>
      </w:r>
    </w:p>
    <w:p w:rsidR="008A6640" w:rsidRPr="008A6640" w:rsidRDefault="008A6640" w:rsidP="008A6640">
      <w:pPr>
        <w:pStyle w:val="NormalWeb"/>
        <w:numPr>
          <w:ilvl w:val="1"/>
          <w:numId w:val="6"/>
        </w:numPr>
        <w:spacing w:line="360" w:lineRule="auto"/>
        <w:jc w:val="both"/>
      </w:pPr>
      <w:r w:rsidRPr="008A6640">
        <w:t>C1. Modifikimi i lehtë i rregullave të biznesit.</w:t>
      </w:r>
    </w:p>
    <w:p w:rsidR="008A6640" w:rsidRPr="008A6640" w:rsidRDefault="008A6640" w:rsidP="008A6640">
      <w:pPr>
        <w:pStyle w:val="NormalWeb"/>
        <w:numPr>
          <w:ilvl w:val="1"/>
          <w:numId w:val="6"/>
        </w:numPr>
        <w:spacing w:line="360" w:lineRule="auto"/>
        <w:jc w:val="both"/>
      </w:pPr>
      <w:r w:rsidRPr="008A6640">
        <w:t>C2. Ndërrimi i bazës së të dhënave pa ndryshime thelbësore.</w:t>
      </w:r>
    </w:p>
    <w:p w:rsidR="008A6640" w:rsidRPr="008A6640" w:rsidRDefault="008A6640" w:rsidP="008A6640">
      <w:pPr>
        <w:pStyle w:val="NormalWeb"/>
        <w:numPr>
          <w:ilvl w:val="0"/>
          <w:numId w:val="6"/>
        </w:numPr>
        <w:spacing w:line="360" w:lineRule="auto"/>
        <w:jc w:val="both"/>
      </w:pPr>
      <w:r w:rsidRPr="008A6640">
        <w:rPr>
          <w:b/>
          <w:bCs/>
        </w:rPr>
        <w:t>D. Besueshmëria (Reliability)</w:t>
      </w:r>
    </w:p>
    <w:p w:rsidR="008A6640" w:rsidRPr="008A6640" w:rsidRDefault="008A6640" w:rsidP="008A6640">
      <w:pPr>
        <w:pStyle w:val="NormalWeb"/>
        <w:numPr>
          <w:ilvl w:val="1"/>
          <w:numId w:val="6"/>
        </w:numPr>
        <w:spacing w:line="360" w:lineRule="auto"/>
        <w:jc w:val="both"/>
      </w:pPr>
      <w:r w:rsidRPr="008A6640">
        <w:t>D1. Recuperimi i shpejtë pas dështimit të sistemit.</w:t>
      </w:r>
    </w:p>
    <w:p w:rsidR="008A6640" w:rsidRPr="008A6640" w:rsidRDefault="008A6640" w:rsidP="008A6640">
      <w:pPr>
        <w:pStyle w:val="Heading3"/>
        <w:spacing w:line="360" w:lineRule="auto"/>
        <w:jc w:val="both"/>
        <w:rPr>
          <w:rFonts w:ascii="Times New Roman" w:hAnsi="Times New Roman" w:cs="Times New Roman"/>
          <w:b/>
          <w:color w:val="auto"/>
        </w:rPr>
      </w:pPr>
      <w:r w:rsidRPr="008A6640">
        <w:rPr>
          <w:rFonts w:ascii="Times New Roman" w:hAnsi="Times New Roman" w:cs="Times New Roman"/>
          <w:b/>
          <w:color w:val="auto"/>
        </w:rPr>
        <w:t>Detajimi i Skenarit të Vlerësimit: B1. Mbrojtja e privatësisë së të dhënave të pacientit</w:t>
      </w:r>
    </w:p>
    <w:p w:rsidR="008A6640" w:rsidRDefault="008A6640" w:rsidP="008A6640">
      <w:pPr>
        <w:pStyle w:val="NormalWeb"/>
        <w:spacing w:line="360" w:lineRule="auto"/>
        <w:jc w:val="both"/>
      </w:pPr>
      <w:r w:rsidRPr="008A6640">
        <w:rPr>
          <w:b/>
          <w:bCs/>
        </w:rPr>
        <w:t>Atributi i Cilësisë:</w:t>
      </w:r>
      <w:r w:rsidRPr="008A6640">
        <w:t xml:space="preserve"> Siguria (Privatësia e të Dhënave)</w:t>
      </w:r>
    </w:p>
    <w:p w:rsidR="008A6640" w:rsidRDefault="008A6640" w:rsidP="008A6640">
      <w:pPr>
        <w:pStyle w:val="NormalWeb"/>
        <w:spacing w:line="360" w:lineRule="auto"/>
        <w:jc w:val="both"/>
      </w:pPr>
    </w:p>
    <w:tbl>
      <w:tblPr>
        <w:tblW w:w="0" w:type="auto"/>
        <w:tblCellSpacing w:w="15" w:type="dxa"/>
        <w:tblCellMar>
          <w:left w:w="0" w:type="dxa"/>
          <w:right w:w="0" w:type="dxa"/>
        </w:tblCellMar>
        <w:tblLook w:val="04A0" w:firstRow="1" w:lastRow="0" w:firstColumn="1" w:lastColumn="0" w:noHBand="0" w:noVBand="1"/>
      </w:tblPr>
      <w:tblGrid>
        <w:gridCol w:w="2137"/>
        <w:gridCol w:w="6873"/>
      </w:tblGrid>
      <w:tr w:rsidR="008A6640" w:rsidRPr="008A6640" w:rsidTr="008A6640">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8A6640" w:rsidRPr="008A6640" w:rsidRDefault="008A6640" w:rsidP="008A6640">
            <w:pPr>
              <w:spacing w:after="0" w:line="240" w:lineRule="auto"/>
              <w:rPr>
                <w:rFonts w:eastAsia="Times New Roman" w:cs="Times New Roman"/>
                <w:color w:val="1F1F1F"/>
                <w:szCs w:val="24"/>
                <w:lang w:eastAsia="en-GB"/>
              </w:rPr>
            </w:pPr>
            <w:r w:rsidRPr="008A6640">
              <w:rPr>
                <w:rFonts w:eastAsia="Times New Roman" w:cs="Times New Roman"/>
                <w:b/>
                <w:bCs/>
                <w:color w:val="1F1F1F"/>
                <w:szCs w:val="24"/>
                <w:bdr w:val="none" w:sz="0" w:space="0" w:color="auto" w:frame="1"/>
                <w:lang w:eastAsia="en-GB"/>
              </w:rPr>
              <w:t>Elementi</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8A6640" w:rsidRPr="008A6640" w:rsidRDefault="008A6640" w:rsidP="008A6640">
            <w:pPr>
              <w:spacing w:after="0" w:line="240" w:lineRule="auto"/>
              <w:rPr>
                <w:rFonts w:eastAsia="Times New Roman" w:cs="Times New Roman"/>
                <w:color w:val="1F1F1F"/>
                <w:szCs w:val="24"/>
                <w:lang w:eastAsia="en-GB"/>
              </w:rPr>
            </w:pPr>
            <w:r w:rsidRPr="008A6640">
              <w:rPr>
                <w:rFonts w:eastAsia="Times New Roman" w:cs="Times New Roman"/>
                <w:b/>
                <w:bCs/>
                <w:color w:val="1F1F1F"/>
                <w:szCs w:val="24"/>
                <w:bdr w:val="none" w:sz="0" w:space="0" w:color="auto" w:frame="1"/>
                <w:lang w:eastAsia="en-GB"/>
              </w:rPr>
              <w:t>Përshkrimi</w:t>
            </w:r>
          </w:p>
        </w:tc>
      </w:tr>
      <w:tr w:rsidR="008A6640" w:rsidRPr="008A6640" w:rsidTr="008A6640">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8A6640" w:rsidRPr="008A6640" w:rsidRDefault="008A6640" w:rsidP="008A6640">
            <w:pPr>
              <w:spacing w:after="0" w:line="240" w:lineRule="auto"/>
              <w:rPr>
                <w:rFonts w:eastAsia="Times New Roman" w:cs="Times New Roman"/>
                <w:color w:val="1F1F1F"/>
                <w:szCs w:val="24"/>
                <w:lang w:eastAsia="en-GB"/>
              </w:rPr>
            </w:pPr>
            <w:r w:rsidRPr="008A6640">
              <w:rPr>
                <w:rFonts w:eastAsia="Times New Roman" w:cs="Times New Roman"/>
                <w:b/>
                <w:bCs/>
                <w:color w:val="1F1F1F"/>
                <w:szCs w:val="24"/>
                <w:bdr w:val="none" w:sz="0" w:space="0" w:color="auto" w:frame="1"/>
                <w:lang w:eastAsia="en-GB"/>
              </w:rPr>
              <w:t>Burimi (Source)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8A6640" w:rsidRPr="008A6640" w:rsidRDefault="008A6640" w:rsidP="008A6640">
            <w:pPr>
              <w:spacing w:after="0" w:line="240" w:lineRule="auto"/>
              <w:rPr>
                <w:rFonts w:eastAsia="Times New Roman" w:cs="Times New Roman"/>
                <w:color w:val="1F1F1F"/>
                <w:szCs w:val="24"/>
                <w:lang w:eastAsia="en-GB"/>
              </w:rPr>
            </w:pPr>
            <w:r w:rsidRPr="008A6640">
              <w:rPr>
                <w:rFonts w:eastAsia="Times New Roman" w:cs="Times New Roman"/>
                <w:color w:val="1F1F1F"/>
                <w:szCs w:val="24"/>
                <w:bdr w:val="none" w:sz="0" w:space="0" w:color="auto" w:frame="1"/>
                <w:lang w:eastAsia="en-GB"/>
              </w:rPr>
              <w:t>Audituesi i sistemit / Rregullatori i të dhënave.</w:t>
            </w:r>
          </w:p>
        </w:tc>
      </w:tr>
      <w:tr w:rsidR="008A6640" w:rsidRPr="008A6640" w:rsidTr="008A6640">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8A6640" w:rsidRPr="008A6640" w:rsidRDefault="008A6640" w:rsidP="008A6640">
            <w:pPr>
              <w:spacing w:after="0" w:line="240" w:lineRule="auto"/>
              <w:rPr>
                <w:rFonts w:eastAsia="Times New Roman" w:cs="Times New Roman"/>
                <w:color w:val="1F1F1F"/>
                <w:szCs w:val="24"/>
                <w:lang w:eastAsia="en-GB"/>
              </w:rPr>
            </w:pPr>
            <w:r w:rsidRPr="008A6640">
              <w:rPr>
                <w:rFonts w:eastAsia="Times New Roman" w:cs="Times New Roman"/>
                <w:b/>
                <w:bCs/>
                <w:color w:val="1F1F1F"/>
                <w:szCs w:val="24"/>
                <w:bdr w:val="none" w:sz="0" w:space="0" w:color="auto" w:frame="1"/>
                <w:lang w:eastAsia="en-GB"/>
              </w:rPr>
              <w:t>Stimuli (Stimulus)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8A6640" w:rsidRPr="008A6640" w:rsidRDefault="008A6640" w:rsidP="008A6640">
            <w:pPr>
              <w:spacing w:after="0" w:line="240" w:lineRule="auto"/>
              <w:rPr>
                <w:rFonts w:eastAsia="Times New Roman" w:cs="Times New Roman"/>
                <w:color w:val="1F1F1F"/>
                <w:szCs w:val="24"/>
                <w:lang w:eastAsia="en-GB"/>
              </w:rPr>
            </w:pPr>
            <w:r w:rsidRPr="008A6640">
              <w:rPr>
                <w:rFonts w:eastAsia="Times New Roman" w:cs="Times New Roman"/>
                <w:color w:val="1F1F1F"/>
                <w:szCs w:val="24"/>
                <w:bdr w:val="none" w:sz="0" w:space="0" w:color="auto" w:frame="1"/>
                <w:lang w:eastAsia="en-GB"/>
              </w:rPr>
              <w:t xml:space="preserve">Një </w:t>
            </w:r>
            <w:r w:rsidRPr="008A6640">
              <w:rPr>
                <w:rFonts w:eastAsia="Times New Roman" w:cs="Times New Roman"/>
                <w:b/>
                <w:bCs/>
                <w:color w:val="1F1F1F"/>
                <w:szCs w:val="24"/>
                <w:bdr w:val="none" w:sz="0" w:space="0" w:color="auto" w:frame="1"/>
                <w:lang w:eastAsia="en-GB"/>
              </w:rPr>
              <w:t>infermiere</w:t>
            </w:r>
            <w:r w:rsidRPr="008A6640">
              <w:rPr>
                <w:rFonts w:eastAsia="Times New Roman" w:cs="Times New Roman"/>
                <w:color w:val="1F1F1F"/>
                <w:szCs w:val="24"/>
                <w:bdr w:val="none" w:sz="0" w:space="0" w:color="auto" w:frame="1"/>
                <w:lang w:eastAsia="en-GB"/>
              </w:rPr>
              <w:t xml:space="preserve"> tenton të qaset në detajet e faturimit (</w:t>
            </w:r>
            <w:r w:rsidRPr="008A6640">
              <w:rPr>
                <w:rFonts w:eastAsia="Times New Roman" w:cs="Times New Roman"/>
                <w:b/>
                <w:bCs/>
                <w:color w:val="1F1F1F"/>
                <w:szCs w:val="24"/>
                <w:bdr w:val="none" w:sz="0" w:space="0" w:color="auto" w:frame="1"/>
                <w:lang w:eastAsia="en-GB"/>
              </w:rPr>
              <w:t>InvoicedId</w:t>
            </w:r>
            <w:r w:rsidRPr="008A6640">
              <w:rPr>
                <w:rFonts w:eastAsia="Times New Roman" w:cs="Times New Roman"/>
                <w:color w:val="1F1F1F"/>
                <w:szCs w:val="24"/>
                <w:bdr w:val="none" w:sz="0" w:space="0" w:color="auto" w:frame="1"/>
                <w:lang w:eastAsia="en-GB"/>
              </w:rPr>
              <w:t xml:space="preserve">) të një pacienti që </w:t>
            </w:r>
            <w:r w:rsidRPr="008A6640">
              <w:rPr>
                <w:rFonts w:eastAsia="Times New Roman" w:cs="Times New Roman"/>
                <w:b/>
                <w:bCs/>
                <w:color w:val="1F1F1F"/>
                <w:szCs w:val="24"/>
                <w:bdr w:val="none" w:sz="0" w:space="0" w:color="auto" w:frame="1"/>
                <w:lang w:eastAsia="en-GB"/>
              </w:rPr>
              <w:t>nuk është në repartin e saj</w:t>
            </w:r>
            <w:r w:rsidRPr="008A6640">
              <w:rPr>
                <w:rFonts w:eastAsia="Times New Roman" w:cs="Times New Roman"/>
                <w:color w:val="1F1F1F"/>
                <w:szCs w:val="24"/>
                <w:bdr w:val="none" w:sz="0" w:space="0" w:color="auto" w:frame="1"/>
                <w:lang w:eastAsia="en-GB"/>
              </w:rPr>
              <w:t xml:space="preserve"> (</w:t>
            </w:r>
            <w:r w:rsidRPr="008A6640">
              <w:rPr>
                <w:rFonts w:eastAsia="Times New Roman" w:cs="Times New Roman"/>
                <w:i/>
                <w:iCs/>
                <w:color w:val="1F1F1F"/>
                <w:szCs w:val="24"/>
                <w:bdr w:val="none" w:sz="0" w:space="0" w:color="auto" w:frame="1"/>
                <w:lang w:eastAsia="en-GB"/>
              </w:rPr>
              <w:t>ward</w:t>
            </w:r>
            <w:r w:rsidRPr="008A6640">
              <w:rPr>
                <w:rFonts w:eastAsia="Times New Roman" w:cs="Times New Roman"/>
                <w:color w:val="1F1F1F"/>
                <w:szCs w:val="24"/>
                <w:bdr w:val="none" w:sz="0" w:space="0" w:color="auto" w:frame="1"/>
                <w:lang w:eastAsia="en-GB"/>
              </w:rPr>
              <w:t>).</w:t>
            </w:r>
          </w:p>
        </w:tc>
      </w:tr>
      <w:tr w:rsidR="008A6640" w:rsidRPr="008A6640" w:rsidTr="008A6640">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8A6640" w:rsidRPr="008A6640" w:rsidRDefault="008A6640" w:rsidP="008A6640">
            <w:pPr>
              <w:spacing w:after="0" w:line="240" w:lineRule="auto"/>
              <w:rPr>
                <w:rFonts w:eastAsia="Times New Roman" w:cs="Times New Roman"/>
                <w:color w:val="1F1F1F"/>
                <w:szCs w:val="24"/>
                <w:lang w:eastAsia="en-GB"/>
              </w:rPr>
            </w:pPr>
            <w:r w:rsidRPr="008A6640">
              <w:rPr>
                <w:rFonts w:eastAsia="Times New Roman" w:cs="Times New Roman"/>
                <w:b/>
                <w:bCs/>
                <w:color w:val="1F1F1F"/>
                <w:szCs w:val="24"/>
                <w:bdr w:val="none" w:sz="0" w:space="0" w:color="auto" w:frame="1"/>
                <w:lang w:eastAsia="en-GB"/>
              </w:rPr>
              <w:t>Mjedisi (Environment)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8A6640" w:rsidRPr="008A6640" w:rsidRDefault="008A6640" w:rsidP="008A6640">
            <w:pPr>
              <w:spacing w:after="0" w:line="240" w:lineRule="auto"/>
              <w:rPr>
                <w:rFonts w:eastAsia="Times New Roman" w:cs="Times New Roman"/>
                <w:color w:val="1F1F1F"/>
                <w:szCs w:val="24"/>
                <w:lang w:eastAsia="en-GB"/>
              </w:rPr>
            </w:pPr>
            <w:r w:rsidRPr="008A6640">
              <w:rPr>
                <w:rFonts w:eastAsia="Times New Roman" w:cs="Times New Roman"/>
                <w:color w:val="1F1F1F"/>
                <w:szCs w:val="24"/>
                <w:bdr w:val="none" w:sz="0" w:space="0" w:color="auto" w:frame="1"/>
                <w:lang w:eastAsia="en-GB"/>
              </w:rPr>
              <w:t>Sistemi është në operacion normal.</w:t>
            </w:r>
          </w:p>
        </w:tc>
      </w:tr>
      <w:tr w:rsidR="008A6640" w:rsidRPr="008A6640" w:rsidTr="008A6640">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8A6640" w:rsidRPr="008A6640" w:rsidRDefault="008A6640" w:rsidP="008A6640">
            <w:pPr>
              <w:spacing w:after="0" w:line="240" w:lineRule="auto"/>
              <w:rPr>
                <w:rFonts w:eastAsia="Times New Roman" w:cs="Times New Roman"/>
                <w:color w:val="1F1F1F"/>
                <w:szCs w:val="24"/>
                <w:lang w:eastAsia="en-GB"/>
              </w:rPr>
            </w:pPr>
            <w:r w:rsidRPr="008A6640">
              <w:rPr>
                <w:rFonts w:eastAsia="Times New Roman" w:cs="Times New Roman"/>
                <w:b/>
                <w:bCs/>
                <w:color w:val="1F1F1F"/>
                <w:szCs w:val="24"/>
                <w:bdr w:val="none" w:sz="0" w:space="0" w:color="auto" w:frame="1"/>
                <w:lang w:eastAsia="en-GB"/>
              </w:rPr>
              <w:t>Përgjigja (Response)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8A6640" w:rsidRPr="008A6640" w:rsidRDefault="008A6640" w:rsidP="008A6640">
            <w:pPr>
              <w:spacing w:after="0" w:line="240" w:lineRule="auto"/>
              <w:rPr>
                <w:rFonts w:eastAsia="Times New Roman" w:cs="Times New Roman"/>
                <w:color w:val="1F1F1F"/>
                <w:szCs w:val="24"/>
                <w:lang w:eastAsia="en-GB"/>
              </w:rPr>
            </w:pPr>
            <w:r w:rsidRPr="008A6640">
              <w:rPr>
                <w:rFonts w:eastAsia="Times New Roman" w:cs="Times New Roman"/>
                <w:color w:val="1F1F1F"/>
                <w:szCs w:val="24"/>
                <w:bdr w:val="none" w:sz="0" w:space="0" w:color="auto" w:frame="1"/>
                <w:lang w:eastAsia="en-GB"/>
              </w:rPr>
              <w:t xml:space="preserve">Moduli i Logjikës së Biznesit (BLL) ndalon kërkesën dhe i kthehet një mesazh </w:t>
            </w:r>
            <w:r w:rsidRPr="008A6640">
              <w:rPr>
                <w:rFonts w:eastAsia="Times New Roman" w:cs="Times New Roman"/>
                <w:b/>
                <w:bCs/>
                <w:color w:val="1F1F1F"/>
                <w:szCs w:val="24"/>
                <w:bdr w:val="none" w:sz="0" w:space="0" w:color="auto" w:frame="1"/>
                <w:lang w:eastAsia="en-GB"/>
              </w:rPr>
              <w:t>"Qasje e Mohuar (Access Denied)"</w:t>
            </w:r>
            <w:r w:rsidRPr="008A6640">
              <w:rPr>
                <w:rFonts w:eastAsia="Times New Roman" w:cs="Times New Roman"/>
                <w:color w:val="1F1F1F"/>
                <w:szCs w:val="24"/>
                <w:bdr w:val="none" w:sz="0" w:space="0" w:color="auto" w:frame="1"/>
                <w:lang w:eastAsia="en-GB"/>
              </w:rPr>
              <w:t>.</w:t>
            </w:r>
          </w:p>
        </w:tc>
      </w:tr>
      <w:tr w:rsidR="008A6640" w:rsidRPr="008A6640" w:rsidTr="008A6640">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8A6640" w:rsidRPr="008A6640" w:rsidRDefault="008A6640" w:rsidP="008A6640">
            <w:pPr>
              <w:spacing w:after="0" w:line="240" w:lineRule="auto"/>
              <w:rPr>
                <w:rFonts w:eastAsia="Times New Roman" w:cs="Times New Roman"/>
                <w:color w:val="1F1F1F"/>
                <w:szCs w:val="24"/>
                <w:lang w:eastAsia="en-GB"/>
              </w:rPr>
            </w:pPr>
            <w:r w:rsidRPr="008A6640">
              <w:rPr>
                <w:rFonts w:eastAsia="Times New Roman" w:cs="Times New Roman"/>
                <w:b/>
                <w:bCs/>
                <w:color w:val="1F1F1F"/>
                <w:szCs w:val="24"/>
                <w:bdr w:val="none" w:sz="0" w:space="0" w:color="auto" w:frame="1"/>
                <w:lang w:eastAsia="en-GB"/>
              </w:rPr>
              <w:t>Masa (Measure)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8A6640" w:rsidRPr="008A6640" w:rsidRDefault="008A6640" w:rsidP="008A6640">
            <w:pPr>
              <w:spacing w:after="0" w:line="240" w:lineRule="auto"/>
              <w:rPr>
                <w:rFonts w:eastAsia="Times New Roman" w:cs="Times New Roman"/>
                <w:color w:val="1F1F1F"/>
                <w:szCs w:val="24"/>
                <w:lang w:eastAsia="en-GB"/>
              </w:rPr>
            </w:pPr>
            <w:r w:rsidRPr="008A6640">
              <w:rPr>
                <w:rFonts w:eastAsia="Times New Roman" w:cs="Times New Roman"/>
                <w:color w:val="1F1F1F"/>
                <w:szCs w:val="24"/>
                <w:bdr w:val="none" w:sz="0" w:space="0" w:color="auto" w:frame="1"/>
                <w:lang w:eastAsia="en-GB"/>
              </w:rPr>
              <w:t>Përqindja e tentativave të pasuksesshme të qasjes së paautorizuar në të dhënat kritike (duhet të jetë 100%).</w:t>
            </w:r>
          </w:p>
        </w:tc>
      </w:tr>
      <w:tr w:rsidR="008A6640" w:rsidRPr="008A6640" w:rsidTr="008A6640">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8A6640" w:rsidRPr="008A6640" w:rsidRDefault="008A6640" w:rsidP="008A6640">
            <w:pPr>
              <w:spacing w:after="0" w:line="240" w:lineRule="auto"/>
              <w:rPr>
                <w:rFonts w:eastAsia="Times New Roman" w:cs="Times New Roman"/>
                <w:color w:val="1F1F1F"/>
                <w:szCs w:val="24"/>
                <w:lang w:eastAsia="en-GB"/>
              </w:rPr>
            </w:pPr>
            <w:r w:rsidRPr="008A6640">
              <w:rPr>
                <w:rFonts w:eastAsia="Times New Roman" w:cs="Times New Roman"/>
                <w:b/>
                <w:bCs/>
                <w:color w:val="1F1F1F"/>
                <w:szCs w:val="24"/>
                <w:bdr w:val="none" w:sz="0" w:space="0" w:color="auto" w:frame="1"/>
                <w:lang w:eastAsia="en-GB"/>
              </w:rPr>
              <w:t>Arsyetimi i SAD</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8A6640" w:rsidRPr="008A6640" w:rsidRDefault="008A6640" w:rsidP="008A6640">
            <w:pPr>
              <w:spacing w:after="0" w:line="240" w:lineRule="auto"/>
              <w:rPr>
                <w:rFonts w:eastAsia="Times New Roman" w:cs="Times New Roman"/>
                <w:color w:val="1F1F1F"/>
                <w:szCs w:val="24"/>
                <w:lang w:eastAsia="en-GB"/>
              </w:rPr>
            </w:pPr>
            <w:r w:rsidRPr="008A6640">
              <w:rPr>
                <w:rFonts w:eastAsia="Times New Roman" w:cs="Times New Roman"/>
                <w:color w:val="1F1F1F"/>
                <w:szCs w:val="24"/>
                <w:bdr w:val="none" w:sz="0" w:space="0" w:color="auto" w:frame="1"/>
                <w:lang w:eastAsia="en-GB"/>
              </w:rPr>
              <w:t xml:space="preserve">Sigurohet nga </w:t>
            </w:r>
            <w:r w:rsidRPr="008A6640">
              <w:rPr>
                <w:rFonts w:eastAsia="Times New Roman" w:cs="Times New Roman"/>
                <w:b/>
                <w:bCs/>
                <w:color w:val="1F1F1F"/>
                <w:szCs w:val="24"/>
                <w:bdr w:val="none" w:sz="0" w:space="0" w:color="auto" w:frame="1"/>
                <w:lang w:eastAsia="en-GB"/>
              </w:rPr>
              <w:t>Kontrolli i Qasjes në Bazë të Rolit (RBAC)</w:t>
            </w:r>
            <w:r w:rsidRPr="008A6640">
              <w:rPr>
                <w:rFonts w:eastAsia="Times New Roman" w:cs="Times New Roman"/>
                <w:color w:val="1F1F1F"/>
                <w:szCs w:val="24"/>
                <w:bdr w:val="none" w:sz="0" w:space="0" w:color="auto" w:frame="1"/>
                <w:lang w:eastAsia="en-GB"/>
              </w:rPr>
              <w:t xml:space="preserve"> i vendosur në Shtresën e Logjikës së Biznesit (BLL), duke përdorur entitetet e ndara </w:t>
            </w:r>
            <w:r w:rsidRPr="008A6640">
              <w:rPr>
                <w:rFonts w:eastAsia="Times New Roman" w:cs="Times New Roman"/>
                <w:b/>
                <w:bCs/>
                <w:color w:val="1F1F1F"/>
                <w:szCs w:val="24"/>
                <w:bdr w:val="none" w:sz="0" w:space="0" w:color="auto" w:frame="1"/>
                <w:lang w:eastAsia="en-GB"/>
              </w:rPr>
              <w:t>Nurse</w:t>
            </w:r>
            <w:r w:rsidRPr="008A6640">
              <w:rPr>
                <w:rFonts w:eastAsia="Times New Roman" w:cs="Times New Roman"/>
                <w:color w:val="1F1F1F"/>
                <w:szCs w:val="24"/>
                <w:bdr w:val="none" w:sz="0" w:space="0" w:color="auto" w:frame="1"/>
                <w:lang w:eastAsia="en-GB"/>
              </w:rPr>
              <w:t xml:space="preserve"> dhe </w:t>
            </w:r>
            <w:r w:rsidRPr="008A6640">
              <w:rPr>
                <w:rFonts w:eastAsia="Times New Roman" w:cs="Times New Roman"/>
                <w:b/>
                <w:bCs/>
                <w:color w:val="1F1F1F"/>
                <w:szCs w:val="24"/>
                <w:bdr w:val="none" w:sz="0" w:space="0" w:color="auto" w:frame="1"/>
                <w:lang w:eastAsia="en-GB"/>
              </w:rPr>
              <w:t>Patient</w:t>
            </w:r>
            <w:r w:rsidRPr="008A6640">
              <w:rPr>
                <w:rFonts w:eastAsia="Times New Roman" w:cs="Times New Roman"/>
                <w:color w:val="1F1F1F"/>
                <w:szCs w:val="24"/>
                <w:bdr w:val="none" w:sz="0" w:space="0" w:color="auto" w:frame="1"/>
                <w:lang w:eastAsia="en-GB"/>
              </w:rPr>
              <w:t xml:space="preserve"> për të kufizuar qasjen në fusha specifike (si </w:t>
            </w:r>
            <w:r w:rsidRPr="008A6640">
              <w:rPr>
                <w:rFonts w:eastAsia="Times New Roman" w:cs="Times New Roman"/>
                <w:b/>
                <w:bCs/>
                <w:color w:val="1F1F1F"/>
                <w:szCs w:val="24"/>
                <w:bdr w:val="none" w:sz="0" w:space="0" w:color="auto" w:frame="1"/>
                <w:lang w:eastAsia="en-GB"/>
              </w:rPr>
              <w:t>InvoicedId</w:t>
            </w:r>
            <w:r w:rsidRPr="008A6640">
              <w:rPr>
                <w:rFonts w:eastAsia="Times New Roman" w:cs="Times New Roman"/>
                <w:color w:val="1F1F1F"/>
                <w:szCs w:val="24"/>
                <w:bdr w:val="none" w:sz="0" w:space="0" w:color="auto" w:frame="1"/>
                <w:lang w:eastAsia="en-GB"/>
              </w:rPr>
              <w:t xml:space="preserve"> dhe </w:t>
            </w:r>
            <w:r w:rsidRPr="008A6640">
              <w:rPr>
                <w:rFonts w:eastAsia="Times New Roman" w:cs="Times New Roman"/>
                <w:b/>
                <w:bCs/>
                <w:color w:val="1F1F1F"/>
                <w:szCs w:val="24"/>
                <w:bdr w:val="none" w:sz="0" w:space="0" w:color="auto" w:frame="1"/>
                <w:lang w:eastAsia="en-GB"/>
              </w:rPr>
              <w:t>MedicalRecord</w:t>
            </w:r>
            <w:r w:rsidRPr="008A6640">
              <w:rPr>
                <w:rFonts w:eastAsia="Times New Roman" w:cs="Times New Roman"/>
                <w:color w:val="1F1F1F"/>
                <w:szCs w:val="24"/>
                <w:bdr w:val="none" w:sz="0" w:space="0" w:color="auto" w:frame="1"/>
                <w:lang w:eastAsia="en-GB"/>
              </w:rPr>
              <w:t>).</w:t>
            </w:r>
          </w:p>
        </w:tc>
      </w:tr>
    </w:tbl>
    <w:p w:rsidR="008A6640" w:rsidRPr="008A6640" w:rsidRDefault="008A6640" w:rsidP="008A6640">
      <w:pPr>
        <w:pStyle w:val="NormalWeb"/>
        <w:spacing w:line="360" w:lineRule="auto"/>
        <w:jc w:val="both"/>
      </w:pPr>
    </w:p>
    <w:p w:rsidR="008A6640" w:rsidRDefault="008A6640" w:rsidP="008A6640"/>
    <w:p w:rsidR="000964CB" w:rsidRDefault="000964CB" w:rsidP="008A6640"/>
    <w:p w:rsidR="000964CB" w:rsidRDefault="000964CB" w:rsidP="008A6640"/>
    <w:p w:rsidR="000964CB" w:rsidRDefault="000964CB" w:rsidP="008A6640"/>
    <w:p w:rsidR="000964CB" w:rsidRDefault="000964CB" w:rsidP="008A6640"/>
    <w:p w:rsidR="000964CB" w:rsidRDefault="000964CB" w:rsidP="008A6640"/>
    <w:p w:rsidR="002319C4" w:rsidRDefault="002319C4" w:rsidP="008A6640"/>
    <w:p w:rsidR="002319C4" w:rsidRDefault="002319C4" w:rsidP="008A6640"/>
    <w:p w:rsidR="00F41304" w:rsidRDefault="00F41304" w:rsidP="008A6640"/>
    <w:p w:rsidR="0047645F" w:rsidRDefault="0047645F" w:rsidP="008A6640"/>
    <w:p w:rsidR="0047645F" w:rsidRDefault="0047645F" w:rsidP="008A6640"/>
    <w:p w:rsidR="0047645F" w:rsidRDefault="0047645F" w:rsidP="008A6640"/>
    <w:p w:rsidR="0047645F" w:rsidRDefault="0047645F" w:rsidP="008A6640"/>
    <w:p w:rsidR="0047645F" w:rsidRDefault="0047645F" w:rsidP="008A6640"/>
    <w:p w:rsidR="0047645F" w:rsidRDefault="0047645F" w:rsidP="008A6640"/>
    <w:p w:rsidR="0047645F" w:rsidRDefault="0047645F" w:rsidP="008A6640"/>
    <w:p w:rsidR="0047645F" w:rsidRDefault="0047645F" w:rsidP="008A6640"/>
    <w:p w:rsidR="0047645F" w:rsidRDefault="0047645F" w:rsidP="008A6640"/>
    <w:p w:rsidR="002319C4" w:rsidRDefault="00F41304" w:rsidP="00F41304">
      <w:pPr>
        <w:pStyle w:val="Heading2"/>
      </w:pPr>
      <w:r>
        <w:t>Utility tree</w:t>
      </w:r>
    </w:p>
    <w:p w:rsidR="002319C4" w:rsidRDefault="002319C4" w:rsidP="008A6640"/>
    <w:p w:rsidR="002319C4" w:rsidRDefault="00F41304" w:rsidP="00F41304">
      <w:pPr>
        <w:jc w:val="center"/>
      </w:pPr>
      <w:r w:rsidRPr="002319C4">
        <w:rPr>
          <w:noProof/>
          <w:lang w:eastAsia="en-GB"/>
        </w:rPr>
        <w:drawing>
          <wp:inline distT="0" distB="0" distL="0" distR="0" wp14:anchorId="661075E5" wp14:editId="2087AEE1">
            <wp:extent cx="4445000" cy="66675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4446240" cy="6669360"/>
                    </a:xfrm>
                    <a:prstGeom prst="rect">
                      <a:avLst/>
                    </a:prstGeom>
                  </pic:spPr>
                </pic:pic>
              </a:graphicData>
            </a:graphic>
          </wp:inline>
        </w:drawing>
      </w:r>
    </w:p>
    <w:p w:rsidR="005078C0" w:rsidRDefault="005078C0" w:rsidP="007D5352"/>
    <w:p w:rsidR="000964CB" w:rsidRPr="00EE21B8" w:rsidRDefault="00EE21B8" w:rsidP="007D5352">
      <w:pPr>
        <w:rPr>
          <w:b/>
          <w:sz w:val="28"/>
          <w:szCs w:val="28"/>
        </w:rPr>
      </w:pPr>
      <w:r w:rsidRPr="00EE21B8">
        <w:rPr>
          <w:b/>
          <w:sz w:val="28"/>
          <w:szCs w:val="28"/>
        </w:rPr>
        <w:lastRenderedPageBreak/>
        <w:t>Mid-Level Design – Hospital Management System</w:t>
      </w:r>
    </w:p>
    <w:p w:rsidR="000964CB" w:rsidRDefault="000964CB" w:rsidP="008A6640"/>
    <w:p w:rsidR="00EE21B8" w:rsidRPr="00EE21B8" w:rsidRDefault="00EE21B8" w:rsidP="00EE21B8">
      <w:pPr>
        <w:pStyle w:val="NormalWeb"/>
        <w:spacing w:line="360" w:lineRule="auto"/>
        <w:jc w:val="both"/>
      </w:pPr>
      <w:r w:rsidRPr="00EE21B8">
        <w:t xml:space="preserve">Në këtë fazë të dizajnit, ne hartojmë </w:t>
      </w:r>
      <w:r w:rsidRPr="00EE21B8">
        <w:rPr>
          <w:rStyle w:val="Strong"/>
        </w:rPr>
        <w:t>modelin statik në nivel mesatar (Mid-Level Design)</w:t>
      </w:r>
      <w:r w:rsidRPr="00EE21B8">
        <w:t xml:space="preserve"> për sistemin e menaxhimit spitalor. Qëllimi është të tregojmë </w:t>
      </w:r>
      <w:r w:rsidRPr="00EE21B8">
        <w:rPr>
          <w:rStyle w:val="Strong"/>
        </w:rPr>
        <w:t>klasat kryesore</w:t>
      </w:r>
      <w:r w:rsidRPr="00EE21B8">
        <w:t>, atributet e tyre, marrëdhëniet midis klasave, dhe modulët që menaxhojnë logjikën e biznesit.</w:t>
      </w:r>
    </w:p>
    <w:p w:rsidR="00EE21B8" w:rsidRPr="00EE21B8" w:rsidRDefault="00EE21B8" w:rsidP="00EE21B8">
      <w:pPr>
        <w:pStyle w:val="Heading3"/>
        <w:spacing w:line="360" w:lineRule="auto"/>
        <w:jc w:val="both"/>
        <w:rPr>
          <w:rFonts w:ascii="Times New Roman" w:hAnsi="Times New Roman" w:cs="Times New Roman"/>
        </w:rPr>
      </w:pPr>
      <w:r w:rsidRPr="00EE21B8">
        <w:rPr>
          <w:rStyle w:val="Strong"/>
          <w:rFonts w:ascii="Times New Roman" w:hAnsi="Times New Roman" w:cs="Times New Roman"/>
          <w:b w:val="0"/>
          <w:bCs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Klasat Kryesore dhe Përshkrimet e tyre</w:t>
      </w:r>
    </w:p>
    <w:p w:rsidR="00EE21B8" w:rsidRPr="00EE21B8" w:rsidRDefault="00EE21B8" w:rsidP="00EE21B8">
      <w:pPr>
        <w:pStyle w:val="NormalWeb"/>
        <w:numPr>
          <w:ilvl w:val="0"/>
          <w:numId w:val="7"/>
        </w:numPr>
        <w:spacing w:line="360" w:lineRule="auto"/>
        <w:jc w:val="both"/>
      </w:pPr>
      <w:r w:rsidRPr="00EE21B8">
        <w:rPr>
          <w:rStyle w:val="Strong"/>
        </w:rPr>
        <w:t>Patient</w:t>
      </w:r>
      <w:r w:rsidRPr="00EE21B8">
        <w:t xml:space="preserve"> – Ruajnë informacionin e pacientëve dhe mund të shikojnë të dhënat mjekësore.</w:t>
      </w:r>
    </w:p>
    <w:p w:rsidR="00EE21B8" w:rsidRPr="00EE21B8" w:rsidRDefault="00EE21B8" w:rsidP="00EE21B8">
      <w:pPr>
        <w:pStyle w:val="NormalWeb"/>
        <w:numPr>
          <w:ilvl w:val="0"/>
          <w:numId w:val="7"/>
        </w:numPr>
        <w:spacing w:line="360" w:lineRule="auto"/>
        <w:jc w:val="both"/>
      </w:pPr>
      <w:r w:rsidRPr="00EE21B8">
        <w:rPr>
          <w:rStyle w:val="Strong"/>
        </w:rPr>
        <w:t>Doctor</w:t>
      </w:r>
      <w:r w:rsidRPr="00EE21B8">
        <w:t xml:space="preserve"> – Ruajnë informacionin e doktorëve dhe disponueshmërinë e tyre për takime.</w:t>
      </w:r>
    </w:p>
    <w:p w:rsidR="00EE21B8" w:rsidRPr="00EE21B8" w:rsidRDefault="00EE21B8" w:rsidP="00EE21B8">
      <w:pPr>
        <w:pStyle w:val="NormalWeb"/>
        <w:numPr>
          <w:ilvl w:val="0"/>
          <w:numId w:val="7"/>
        </w:numPr>
        <w:spacing w:line="360" w:lineRule="auto"/>
        <w:jc w:val="both"/>
      </w:pPr>
      <w:r w:rsidRPr="00EE21B8">
        <w:rPr>
          <w:rStyle w:val="Strong"/>
        </w:rPr>
        <w:t>Nurse</w:t>
      </w:r>
      <w:r w:rsidRPr="00EE21B8">
        <w:t xml:space="preserve"> – Ruajnë informacionin për infermierët dhe ward-et e tyre.</w:t>
      </w:r>
    </w:p>
    <w:p w:rsidR="00EE21B8" w:rsidRPr="00EE21B8" w:rsidRDefault="00EE21B8" w:rsidP="00EE21B8">
      <w:pPr>
        <w:pStyle w:val="NormalWeb"/>
        <w:numPr>
          <w:ilvl w:val="0"/>
          <w:numId w:val="7"/>
        </w:numPr>
        <w:spacing w:line="360" w:lineRule="auto"/>
        <w:jc w:val="both"/>
      </w:pPr>
      <w:r w:rsidRPr="00EE21B8">
        <w:rPr>
          <w:rStyle w:val="Strong"/>
        </w:rPr>
        <w:t>Appointment</w:t>
      </w:r>
      <w:r w:rsidRPr="00EE21B8">
        <w:t xml:space="preserve"> – Menaxhon të dhënat e takimeve midis pacientëve dhe doktorëve.</w:t>
      </w:r>
    </w:p>
    <w:p w:rsidR="00EE21B8" w:rsidRPr="00EE21B8" w:rsidRDefault="00EE21B8" w:rsidP="00EE21B8">
      <w:pPr>
        <w:pStyle w:val="NormalWeb"/>
        <w:numPr>
          <w:ilvl w:val="0"/>
          <w:numId w:val="7"/>
        </w:numPr>
        <w:spacing w:line="360" w:lineRule="auto"/>
        <w:jc w:val="both"/>
      </w:pPr>
      <w:r w:rsidRPr="00EE21B8">
        <w:rPr>
          <w:rStyle w:val="Strong"/>
        </w:rPr>
        <w:t>MedicalRecord</w:t>
      </w:r>
      <w:r w:rsidRPr="00EE21B8">
        <w:t xml:space="preserve"> – Ruan historikun mjekësor të pacientëve.</w:t>
      </w:r>
    </w:p>
    <w:p w:rsidR="00EE21B8" w:rsidRPr="00EE21B8" w:rsidRDefault="00EE21B8" w:rsidP="00EE21B8">
      <w:pPr>
        <w:pStyle w:val="NormalWeb"/>
        <w:numPr>
          <w:ilvl w:val="0"/>
          <w:numId w:val="7"/>
        </w:numPr>
        <w:spacing w:line="360" w:lineRule="auto"/>
        <w:jc w:val="both"/>
      </w:pPr>
      <w:r w:rsidRPr="00EE21B8">
        <w:rPr>
          <w:rStyle w:val="Strong"/>
        </w:rPr>
        <w:t>Invoice / Billing</w:t>
      </w:r>
      <w:r w:rsidRPr="00EE21B8">
        <w:t xml:space="preserve"> – Për menaxhimin e faturave dhe pagesave.</w:t>
      </w:r>
    </w:p>
    <w:p w:rsidR="00EE21B8" w:rsidRPr="00EE21B8" w:rsidRDefault="00EE21B8" w:rsidP="00EE21B8">
      <w:pPr>
        <w:pStyle w:val="NormalWeb"/>
        <w:numPr>
          <w:ilvl w:val="0"/>
          <w:numId w:val="7"/>
        </w:numPr>
        <w:spacing w:line="360" w:lineRule="auto"/>
        <w:jc w:val="both"/>
      </w:pPr>
      <w:r w:rsidRPr="00EE21B8">
        <w:rPr>
          <w:rStyle w:val="Strong"/>
        </w:rPr>
        <w:t>AppointmentManager</w:t>
      </w:r>
      <w:r w:rsidRPr="00EE21B8">
        <w:t xml:space="preserve"> – Moduli kryesor i logjikës së biznesit për menaxhimin e takimeve.</w:t>
      </w:r>
    </w:p>
    <w:p w:rsidR="00EE21B8" w:rsidRPr="00EE21B8" w:rsidRDefault="00EE21B8" w:rsidP="00EE21B8">
      <w:pPr>
        <w:pStyle w:val="NormalWeb"/>
        <w:numPr>
          <w:ilvl w:val="0"/>
          <w:numId w:val="7"/>
        </w:numPr>
        <w:spacing w:line="360" w:lineRule="auto"/>
        <w:jc w:val="both"/>
      </w:pPr>
      <w:r w:rsidRPr="00EE21B8">
        <w:rPr>
          <w:rStyle w:val="Strong"/>
        </w:rPr>
        <w:t>SimClock</w:t>
      </w:r>
      <w:r w:rsidRPr="00EE21B8">
        <w:t xml:space="preserve"> – Shërbim infrastrukturor për menaxhimin e kohës në sistem.</w:t>
      </w:r>
    </w:p>
    <w:p w:rsidR="00EE21B8" w:rsidRPr="00EE21B8" w:rsidRDefault="00EE21B8" w:rsidP="00EE21B8">
      <w:pPr>
        <w:pStyle w:val="NormalWeb"/>
        <w:numPr>
          <w:ilvl w:val="0"/>
          <w:numId w:val="7"/>
        </w:numPr>
        <w:spacing w:line="360" w:lineRule="auto"/>
        <w:jc w:val="both"/>
      </w:pPr>
      <w:r w:rsidRPr="00EE21B8">
        <w:rPr>
          <w:rStyle w:val="Strong"/>
        </w:rPr>
        <w:t>ControlPanel / UI</w:t>
      </w:r>
      <w:r w:rsidRPr="00EE21B8">
        <w:t xml:space="preserve"> – Ndërfaqja me përdoruesin për ndërveprim me sistemin.</w:t>
      </w:r>
    </w:p>
    <w:p w:rsidR="003D564B" w:rsidRDefault="003D564B" w:rsidP="003D564B">
      <w:pPr>
        <w:pStyle w:val="Heading3"/>
        <w:rPr>
          <w:rStyle w:val="Strong"/>
          <w:rFonts w:ascii="Times New Roman" w:hAnsi="Times New Roman" w:cs="Times New Roman"/>
          <w:b w:val="0"/>
          <w:bCs w:val="0"/>
          <w:color w:val="auto"/>
          <w:sz w:val="28"/>
          <w:szCs w:val="28"/>
        </w:rPr>
      </w:pPr>
      <w:r w:rsidRPr="007D5352">
        <w:rPr>
          <w:rStyle w:val="Strong"/>
          <w:rFonts w:ascii="Times New Roman" w:hAnsi="Times New Roman" w:cs="Times New Roman"/>
          <w:b w:val="0"/>
          <w:bCs w:val="0"/>
          <w:color w:val="auto"/>
          <w:sz w:val="28"/>
          <w:szCs w:val="28"/>
        </w:rPr>
        <w:t>Modeli DeSCRIPTR – AppointmentManager</w:t>
      </w:r>
    </w:p>
    <w:p w:rsidR="007D5352" w:rsidRPr="007D5352" w:rsidRDefault="007D5352" w:rsidP="007D5352"/>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91"/>
        <w:gridCol w:w="7335"/>
      </w:tblGrid>
      <w:tr w:rsidR="003D564B" w:rsidTr="003D564B">
        <w:trPr>
          <w:tblHeader/>
          <w:tblCellSpacing w:w="15" w:type="dxa"/>
        </w:trPr>
        <w:tc>
          <w:tcPr>
            <w:tcW w:w="0" w:type="auto"/>
            <w:vAlign w:val="center"/>
            <w:hideMark/>
          </w:tcPr>
          <w:p w:rsidR="003D564B" w:rsidRDefault="003D564B">
            <w:pPr>
              <w:jc w:val="center"/>
              <w:rPr>
                <w:b/>
                <w:bCs/>
              </w:rPr>
            </w:pPr>
            <w:r>
              <w:rPr>
                <w:b/>
                <w:bCs/>
              </w:rPr>
              <w:t>Element</w:t>
            </w:r>
          </w:p>
        </w:tc>
        <w:tc>
          <w:tcPr>
            <w:tcW w:w="0" w:type="auto"/>
            <w:vAlign w:val="center"/>
            <w:hideMark/>
          </w:tcPr>
          <w:p w:rsidR="003D564B" w:rsidRDefault="003D564B">
            <w:pPr>
              <w:jc w:val="center"/>
              <w:rPr>
                <w:b/>
                <w:bCs/>
              </w:rPr>
            </w:pPr>
            <w:r>
              <w:rPr>
                <w:b/>
                <w:bCs/>
              </w:rPr>
              <w:t>Përshkrimi</w:t>
            </w:r>
          </w:p>
        </w:tc>
      </w:tr>
      <w:tr w:rsidR="003D564B" w:rsidTr="003D564B">
        <w:trPr>
          <w:tblCellSpacing w:w="15" w:type="dxa"/>
        </w:trPr>
        <w:tc>
          <w:tcPr>
            <w:tcW w:w="0" w:type="auto"/>
            <w:vAlign w:val="center"/>
            <w:hideMark/>
          </w:tcPr>
          <w:p w:rsidR="003D564B" w:rsidRDefault="003D564B">
            <w:r>
              <w:rPr>
                <w:rStyle w:val="Strong"/>
              </w:rPr>
              <w:t>Description</w:t>
            </w:r>
          </w:p>
        </w:tc>
        <w:tc>
          <w:tcPr>
            <w:tcW w:w="0" w:type="auto"/>
            <w:vAlign w:val="center"/>
            <w:hideMark/>
          </w:tcPr>
          <w:p w:rsidR="003D564B" w:rsidRDefault="003D564B">
            <w:r>
              <w:t>Moduli për menaxhimin e takimeve: krijon, modifikon dhe anulon takime midis pacientëve dhe doktorëve.</w:t>
            </w:r>
          </w:p>
        </w:tc>
      </w:tr>
      <w:tr w:rsidR="003D564B" w:rsidTr="003D564B">
        <w:trPr>
          <w:tblCellSpacing w:w="15" w:type="dxa"/>
        </w:trPr>
        <w:tc>
          <w:tcPr>
            <w:tcW w:w="0" w:type="auto"/>
            <w:vAlign w:val="center"/>
            <w:hideMark/>
          </w:tcPr>
          <w:p w:rsidR="003D564B" w:rsidRDefault="003D564B">
            <w:r>
              <w:rPr>
                <w:rStyle w:val="Strong"/>
              </w:rPr>
              <w:t>Entities</w:t>
            </w:r>
          </w:p>
        </w:tc>
        <w:tc>
          <w:tcPr>
            <w:tcW w:w="0" w:type="auto"/>
            <w:vAlign w:val="center"/>
            <w:hideMark/>
          </w:tcPr>
          <w:p w:rsidR="003D564B" w:rsidRDefault="003D564B">
            <w:r>
              <w:t>Appointment, Patient, Doctor, SimClock</w:t>
            </w:r>
          </w:p>
        </w:tc>
      </w:tr>
      <w:tr w:rsidR="003D564B" w:rsidTr="003D564B">
        <w:trPr>
          <w:tblCellSpacing w:w="15" w:type="dxa"/>
        </w:trPr>
        <w:tc>
          <w:tcPr>
            <w:tcW w:w="0" w:type="auto"/>
            <w:vAlign w:val="center"/>
            <w:hideMark/>
          </w:tcPr>
          <w:p w:rsidR="003D564B" w:rsidRDefault="003D564B">
            <w:r>
              <w:rPr>
                <w:rStyle w:val="Strong"/>
              </w:rPr>
              <w:t>State / Behavior</w:t>
            </w:r>
          </w:p>
        </w:tc>
        <w:tc>
          <w:tcPr>
            <w:tcW w:w="0" w:type="auto"/>
            <w:vAlign w:val="center"/>
            <w:hideMark/>
          </w:tcPr>
          <w:p w:rsidR="003D564B" w:rsidRDefault="003D564B">
            <w:r>
              <w:t>Moduli ruan listën e takimeve (</w:t>
            </w:r>
            <w:r>
              <w:rPr>
                <w:rStyle w:val="HTMLCode"/>
                <w:rFonts w:eastAsiaTheme="minorHAnsi"/>
              </w:rPr>
              <w:t>appointmentsList</w:t>
            </w:r>
            <w:r>
              <w:t>) dhe ndryshon gjendjen e secilës takime sipas veprimeve të përdoruesit (Scheduled, Completed, Cancelled).</w:t>
            </w:r>
          </w:p>
        </w:tc>
      </w:tr>
      <w:tr w:rsidR="003D564B" w:rsidTr="003D564B">
        <w:trPr>
          <w:tblCellSpacing w:w="15" w:type="dxa"/>
        </w:trPr>
        <w:tc>
          <w:tcPr>
            <w:tcW w:w="0" w:type="auto"/>
            <w:vAlign w:val="center"/>
            <w:hideMark/>
          </w:tcPr>
          <w:p w:rsidR="003D564B" w:rsidRDefault="003D564B">
            <w:r>
              <w:rPr>
                <w:rStyle w:val="Strong"/>
              </w:rPr>
              <w:t>Interactions</w:t>
            </w:r>
          </w:p>
        </w:tc>
        <w:tc>
          <w:tcPr>
            <w:tcW w:w="0" w:type="auto"/>
            <w:vAlign w:val="center"/>
            <w:hideMark/>
          </w:tcPr>
          <w:p w:rsidR="003D564B" w:rsidRDefault="003D564B">
            <w:r>
              <w:t>Bashkëvepron me ControlPanel (për inputin e përdoruesit), DAL (për ruajtjen e takimeve në bazën e të dhënave), dhe SimClock (për kontrollin e orarit).</w:t>
            </w:r>
          </w:p>
        </w:tc>
      </w:tr>
      <w:tr w:rsidR="003D564B" w:rsidTr="003D564B">
        <w:trPr>
          <w:tblCellSpacing w:w="15" w:type="dxa"/>
        </w:trPr>
        <w:tc>
          <w:tcPr>
            <w:tcW w:w="0" w:type="auto"/>
            <w:vAlign w:val="center"/>
            <w:hideMark/>
          </w:tcPr>
          <w:p w:rsidR="003D564B" w:rsidRDefault="003D564B">
            <w:r>
              <w:rPr>
                <w:rStyle w:val="Strong"/>
              </w:rPr>
              <w:t>Responsibilities</w:t>
            </w:r>
          </w:p>
        </w:tc>
        <w:tc>
          <w:tcPr>
            <w:tcW w:w="0" w:type="auto"/>
            <w:vAlign w:val="center"/>
            <w:hideMark/>
          </w:tcPr>
          <w:p w:rsidR="003D564B" w:rsidRDefault="003D564B">
            <w:r>
              <w:t>1. Verifikon disponueshmërinë e doktorëve.</w:t>
            </w:r>
            <w:r>
              <w:br/>
              <w:t>2. Krijon takime të reja.</w:t>
            </w:r>
            <w:r>
              <w:br/>
            </w:r>
            <w:r>
              <w:lastRenderedPageBreak/>
              <w:t>3. Modifikon ose anulon takime ekzistuese.</w:t>
            </w:r>
            <w:r>
              <w:br/>
              <w:t>4. Kthen statusin për ControlPanel.</w:t>
            </w:r>
          </w:p>
        </w:tc>
      </w:tr>
    </w:tbl>
    <w:p w:rsidR="000964CB" w:rsidRDefault="000964CB" w:rsidP="003D564B">
      <w:pPr>
        <w:pStyle w:val="Heading3"/>
        <w:spacing w:line="360" w:lineRule="auto"/>
        <w:jc w:val="both"/>
      </w:pPr>
    </w:p>
    <w:p w:rsidR="00484569" w:rsidRDefault="00484569" w:rsidP="00484569"/>
    <w:p w:rsidR="00484569" w:rsidRDefault="00484569" w:rsidP="00484569"/>
    <w:p w:rsidR="00484569" w:rsidRDefault="00484569" w:rsidP="00484569"/>
    <w:p w:rsidR="00484569" w:rsidRDefault="00484569" w:rsidP="00484569"/>
    <w:p w:rsidR="00484569" w:rsidRDefault="00484569" w:rsidP="00484569"/>
    <w:p w:rsidR="00484569" w:rsidRDefault="00484569" w:rsidP="00484569"/>
    <w:p w:rsidR="00484569" w:rsidRDefault="00484569" w:rsidP="00484569"/>
    <w:p w:rsidR="00484569" w:rsidRDefault="00484569" w:rsidP="00484569"/>
    <w:p w:rsidR="00484569" w:rsidRDefault="00484569" w:rsidP="00484569"/>
    <w:p w:rsidR="00484569" w:rsidRDefault="00484569" w:rsidP="00484569"/>
    <w:p w:rsidR="00484569" w:rsidRDefault="00484569" w:rsidP="00484569"/>
    <w:p w:rsidR="00484569" w:rsidRDefault="00484569" w:rsidP="00484569"/>
    <w:p w:rsidR="00484569" w:rsidRDefault="00484569" w:rsidP="00484569"/>
    <w:p w:rsidR="00484569" w:rsidRDefault="00484569" w:rsidP="00484569"/>
    <w:p w:rsidR="00484569" w:rsidRDefault="00484569" w:rsidP="0047645F">
      <w:pPr>
        <w:jc w:val="center"/>
      </w:pPr>
      <w:r w:rsidRPr="00484569">
        <w:lastRenderedPageBreak/>
        <w:t>Mid-Level Static Class Diagram – Hospital Management System</w:t>
      </w:r>
      <w:r>
        <w:rPr>
          <w:noProof/>
          <w:lang w:eastAsia="en-GB"/>
        </w:rPr>
        <w:drawing>
          <wp:inline distT="0" distB="0" distL="0" distR="0">
            <wp:extent cx="4447540" cy="7632700"/>
            <wp:effectExtent l="0" t="0" r="0" b="635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Mid-Level Static Class Diagram – Hospital Management System.png"/>
                    <pic:cNvPicPr/>
                  </pic:nvPicPr>
                  <pic:blipFill>
                    <a:blip r:embed="rId9">
                      <a:extLst>
                        <a:ext uri="{28A0092B-C50C-407E-A947-70E740481C1C}">
                          <a14:useLocalDpi xmlns:a14="http://schemas.microsoft.com/office/drawing/2010/main" val="0"/>
                        </a:ext>
                      </a:extLst>
                    </a:blip>
                    <a:stretch>
                      <a:fillRect/>
                    </a:stretch>
                  </pic:blipFill>
                  <pic:spPr>
                    <a:xfrm>
                      <a:off x="0" y="0"/>
                      <a:ext cx="4447540" cy="7632700"/>
                    </a:xfrm>
                    <a:prstGeom prst="rect">
                      <a:avLst/>
                    </a:prstGeom>
                  </pic:spPr>
                </pic:pic>
              </a:graphicData>
            </a:graphic>
          </wp:inline>
        </w:drawing>
      </w:r>
    </w:p>
    <w:p w:rsidR="00484569" w:rsidRDefault="00484569" w:rsidP="00484569">
      <w:pPr>
        <w:jc w:val="center"/>
      </w:pPr>
    </w:p>
    <w:p w:rsidR="004217C8" w:rsidRDefault="004217C8" w:rsidP="00484569">
      <w:pPr>
        <w:jc w:val="center"/>
      </w:pPr>
    </w:p>
    <w:p w:rsidR="0047645F" w:rsidRDefault="0047645F" w:rsidP="00484569">
      <w:pPr>
        <w:jc w:val="center"/>
      </w:pPr>
    </w:p>
    <w:p w:rsidR="004217C8" w:rsidRPr="00440992" w:rsidRDefault="005078C0" w:rsidP="00484569">
      <w:pPr>
        <w:jc w:val="center"/>
        <w:rPr>
          <w:b/>
        </w:rPr>
      </w:pPr>
      <w:r w:rsidRPr="00440992">
        <w:rPr>
          <w:b/>
        </w:rPr>
        <w:lastRenderedPageBreak/>
        <w:t>Low Level Design (LLD) – Hospital Management System</w:t>
      </w:r>
    </w:p>
    <w:p w:rsidR="005078C0" w:rsidRDefault="005078C0" w:rsidP="00484569">
      <w:pPr>
        <w:jc w:val="center"/>
      </w:pPr>
    </w:p>
    <w:p w:rsidR="005078C0" w:rsidRPr="005078C0" w:rsidRDefault="005078C0" w:rsidP="005078C0">
      <w:pPr>
        <w:spacing w:before="100" w:beforeAutospacing="1" w:after="100" w:afterAutospacing="1" w:line="360" w:lineRule="auto"/>
        <w:jc w:val="both"/>
        <w:rPr>
          <w:rFonts w:eastAsia="Times New Roman" w:cs="Times New Roman"/>
          <w:szCs w:val="24"/>
          <w:lang w:eastAsia="en-GB"/>
        </w:rPr>
      </w:pPr>
      <w:proofErr w:type="gramStart"/>
      <w:r w:rsidRPr="005078C0">
        <w:rPr>
          <w:rFonts w:eastAsia="Times New Roman" w:cs="Times New Roman"/>
          <w:szCs w:val="24"/>
          <w:lang w:eastAsia="en-GB"/>
        </w:rPr>
        <w:t>Ky</w:t>
      </w:r>
      <w:proofErr w:type="gramEnd"/>
      <w:r w:rsidRPr="005078C0">
        <w:rPr>
          <w:rFonts w:eastAsia="Times New Roman" w:cs="Times New Roman"/>
          <w:szCs w:val="24"/>
          <w:lang w:eastAsia="en-GB"/>
        </w:rPr>
        <w:t xml:space="preserve"> diagram përfaqëson një </w:t>
      </w:r>
      <w:r w:rsidRPr="005078C0">
        <w:rPr>
          <w:rFonts w:eastAsia="Times New Roman" w:cs="Times New Roman"/>
          <w:b/>
          <w:bCs/>
          <w:szCs w:val="24"/>
          <w:lang w:eastAsia="en-GB"/>
        </w:rPr>
        <w:t>Dizajn të Nivelit të Ulët (Low Level Design – LLD)</w:t>
      </w:r>
      <w:r w:rsidRPr="005078C0">
        <w:rPr>
          <w:rFonts w:eastAsia="Times New Roman" w:cs="Times New Roman"/>
          <w:szCs w:val="24"/>
          <w:lang w:eastAsia="en-GB"/>
        </w:rPr>
        <w:t xml:space="preserve"> të Sistemit të Menaxhimit Spitalor (Hospital Management System – HMS), i cili është i strukturuar në disa module kryesore që mbulojnë aspektet klinike, administrative dhe financiare të operacioneve të sistemit. </w:t>
      </w:r>
      <w:proofErr w:type="gramStart"/>
      <w:r w:rsidRPr="005078C0">
        <w:rPr>
          <w:rFonts w:eastAsia="Times New Roman" w:cs="Times New Roman"/>
          <w:szCs w:val="24"/>
          <w:lang w:eastAsia="en-GB"/>
        </w:rPr>
        <w:t>Ky</w:t>
      </w:r>
      <w:proofErr w:type="gramEnd"/>
      <w:r w:rsidRPr="005078C0">
        <w:rPr>
          <w:rFonts w:eastAsia="Times New Roman" w:cs="Times New Roman"/>
          <w:szCs w:val="24"/>
          <w:lang w:eastAsia="en-GB"/>
        </w:rPr>
        <w:t xml:space="preserve"> dizajn fokusohet në përshkrimin e detajuar të klasave, atributeve dhe funksionaliteteve të tyre, duke ofruar një pasqyrë të qartë për implementimin praktik të sistemit.</w:t>
      </w:r>
    </w:p>
    <w:p w:rsidR="005078C0" w:rsidRPr="005078C0" w:rsidRDefault="005078C0" w:rsidP="005078C0">
      <w:pPr>
        <w:spacing w:before="100" w:beforeAutospacing="1" w:after="100" w:afterAutospacing="1" w:line="360" w:lineRule="auto"/>
        <w:jc w:val="both"/>
        <w:rPr>
          <w:rFonts w:eastAsia="Times New Roman" w:cs="Times New Roman"/>
          <w:szCs w:val="24"/>
          <w:lang w:eastAsia="en-GB"/>
        </w:rPr>
      </w:pPr>
      <w:r w:rsidRPr="005078C0">
        <w:rPr>
          <w:rFonts w:eastAsia="Times New Roman" w:cs="Times New Roman"/>
          <w:szCs w:val="24"/>
          <w:lang w:eastAsia="en-GB"/>
        </w:rPr>
        <w:t xml:space="preserve">Moduli i </w:t>
      </w:r>
      <w:r w:rsidRPr="005078C0">
        <w:rPr>
          <w:rFonts w:eastAsia="Times New Roman" w:cs="Times New Roman"/>
          <w:b/>
          <w:bCs/>
          <w:szCs w:val="24"/>
          <w:lang w:eastAsia="en-GB"/>
        </w:rPr>
        <w:t>Menaxhimit të Përdoruesve dhe Roleve</w:t>
      </w:r>
      <w:r w:rsidRPr="005078C0">
        <w:rPr>
          <w:rFonts w:eastAsia="Times New Roman" w:cs="Times New Roman"/>
          <w:szCs w:val="24"/>
          <w:lang w:eastAsia="en-GB"/>
        </w:rPr>
        <w:t xml:space="preserve"> trajton administrimin e përdoruesve të sistemit, duke përfshirë regjistrimin e përdoruesve, menaxhimin e roleve (administrator, mjek, infermier, pacient) dhe përcaktimin e privilegjeve përkatëse. </w:t>
      </w:r>
      <w:proofErr w:type="gramStart"/>
      <w:r w:rsidRPr="005078C0">
        <w:rPr>
          <w:rFonts w:eastAsia="Times New Roman" w:cs="Times New Roman"/>
          <w:szCs w:val="24"/>
          <w:lang w:eastAsia="en-GB"/>
        </w:rPr>
        <w:t>Ky</w:t>
      </w:r>
      <w:proofErr w:type="gramEnd"/>
      <w:r w:rsidRPr="005078C0">
        <w:rPr>
          <w:rFonts w:eastAsia="Times New Roman" w:cs="Times New Roman"/>
          <w:szCs w:val="24"/>
          <w:lang w:eastAsia="en-GB"/>
        </w:rPr>
        <w:t xml:space="preserve"> modul siguron kontroll të aksesit dhe siguri të të dhënave brenda sistemit.</w:t>
      </w:r>
    </w:p>
    <w:p w:rsidR="005078C0" w:rsidRPr="005078C0" w:rsidRDefault="005078C0" w:rsidP="005078C0">
      <w:pPr>
        <w:spacing w:before="100" w:beforeAutospacing="1" w:after="100" w:afterAutospacing="1" w:line="360" w:lineRule="auto"/>
        <w:jc w:val="both"/>
        <w:rPr>
          <w:rFonts w:eastAsia="Times New Roman" w:cs="Times New Roman"/>
          <w:szCs w:val="24"/>
          <w:lang w:eastAsia="en-GB"/>
        </w:rPr>
      </w:pPr>
      <w:r w:rsidRPr="005078C0">
        <w:rPr>
          <w:rFonts w:eastAsia="Times New Roman" w:cs="Times New Roman"/>
          <w:szCs w:val="24"/>
          <w:lang w:eastAsia="en-GB"/>
        </w:rPr>
        <w:t xml:space="preserve">Moduli i </w:t>
      </w:r>
      <w:r w:rsidRPr="005078C0">
        <w:rPr>
          <w:rFonts w:eastAsia="Times New Roman" w:cs="Times New Roman"/>
          <w:b/>
          <w:bCs/>
          <w:szCs w:val="24"/>
          <w:lang w:eastAsia="en-GB"/>
        </w:rPr>
        <w:t>Menaxhimit të Pacientëve</w:t>
      </w:r>
      <w:r w:rsidRPr="005078C0">
        <w:rPr>
          <w:rFonts w:eastAsia="Times New Roman" w:cs="Times New Roman"/>
          <w:szCs w:val="24"/>
          <w:lang w:eastAsia="en-GB"/>
        </w:rPr>
        <w:t xml:space="preserve"> fokusohet në ruajtjen dhe administrimin e të dhënave personale të pacientëve, duke përfshirë informacionet e kontaktit dhe lidhjen me historikun mjekësor dhe takimet mjekësore. </w:t>
      </w:r>
      <w:proofErr w:type="gramStart"/>
      <w:r w:rsidRPr="005078C0">
        <w:rPr>
          <w:rFonts w:eastAsia="Times New Roman" w:cs="Times New Roman"/>
          <w:szCs w:val="24"/>
          <w:lang w:eastAsia="en-GB"/>
        </w:rPr>
        <w:t>Ky</w:t>
      </w:r>
      <w:proofErr w:type="gramEnd"/>
      <w:r w:rsidRPr="005078C0">
        <w:rPr>
          <w:rFonts w:eastAsia="Times New Roman" w:cs="Times New Roman"/>
          <w:szCs w:val="24"/>
          <w:lang w:eastAsia="en-GB"/>
        </w:rPr>
        <w:t xml:space="preserve"> modul shërben si bazë për funksionalitetet klinike të sistemit.</w:t>
      </w:r>
    </w:p>
    <w:p w:rsidR="005078C0" w:rsidRPr="005078C0" w:rsidRDefault="005078C0" w:rsidP="005078C0">
      <w:pPr>
        <w:spacing w:before="100" w:beforeAutospacing="1" w:after="100" w:afterAutospacing="1" w:line="360" w:lineRule="auto"/>
        <w:jc w:val="both"/>
        <w:rPr>
          <w:rFonts w:eastAsia="Times New Roman" w:cs="Times New Roman"/>
          <w:szCs w:val="24"/>
          <w:lang w:eastAsia="en-GB"/>
        </w:rPr>
      </w:pPr>
      <w:r w:rsidRPr="005078C0">
        <w:rPr>
          <w:rFonts w:eastAsia="Times New Roman" w:cs="Times New Roman"/>
          <w:szCs w:val="24"/>
          <w:lang w:eastAsia="en-GB"/>
        </w:rPr>
        <w:t xml:space="preserve">Moduli i </w:t>
      </w:r>
      <w:r w:rsidRPr="005078C0">
        <w:rPr>
          <w:rFonts w:eastAsia="Times New Roman" w:cs="Times New Roman"/>
          <w:b/>
          <w:bCs/>
          <w:szCs w:val="24"/>
          <w:lang w:eastAsia="en-GB"/>
        </w:rPr>
        <w:t>Menaxhimit të Mjekëve dhe Stafit Mjekësor</w:t>
      </w:r>
      <w:r w:rsidRPr="005078C0">
        <w:rPr>
          <w:rFonts w:eastAsia="Times New Roman" w:cs="Times New Roman"/>
          <w:szCs w:val="24"/>
          <w:lang w:eastAsia="en-GB"/>
        </w:rPr>
        <w:t xml:space="preserve"> përmban informacionet për mjekët, specializimet dhe oraret e tyre, duke mundësuar lidhjen e drejtpërdrejtë me takimet mjekësore dhe shërbimet e ofruara pacientëve.</w:t>
      </w:r>
    </w:p>
    <w:p w:rsidR="005078C0" w:rsidRPr="005078C0" w:rsidRDefault="005078C0" w:rsidP="005078C0">
      <w:pPr>
        <w:spacing w:before="100" w:beforeAutospacing="1" w:after="100" w:afterAutospacing="1" w:line="360" w:lineRule="auto"/>
        <w:jc w:val="both"/>
        <w:rPr>
          <w:rFonts w:eastAsia="Times New Roman" w:cs="Times New Roman"/>
          <w:szCs w:val="24"/>
          <w:lang w:eastAsia="en-GB"/>
        </w:rPr>
      </w:pPr>
      <w:r w:rsidRPr="005078C0">
        <w:rPr>
          <w:rFonts w:eastAsia="Times New Roman" w:cs="Times New Roman"/>
          <w:szCs w:val="24"/>
          <w:lang w:eastAsia="en-GB"/>
        </w:rPr>
        <w:t xml:space="preserve">Moduli i </w:t>
      </w:r>
      <w:r w:rsidRPr="005078C0">
        <w:rPr>
          <w:rFonts w:eastAsia="Times New Roman" w:cs="Times New Roman"/>
          <w:b/>
          <w:bCs/>
          <w:szCs w:val="24"/>
          <w:lang w:eastAsia="en-GB"/>
        </w:rPr>
        <w:t>Menaxhimit të Takimeve</w:t>
      </w:r>
      <w:r w:rsidRPr="005078C0">
        <w:rPr>
          <w:rFonts w:eastAsia="Times New Roman" w:cs="Times New Roman"/>
          <w:szCs w:val="24"/>
          <w:lang w:eastAsia="en-GB"/>
        </w:rPr>
        <w:t xml:space="preserve"> përshkruan procesin e krijimit, përditësimit dhe anulimit të takimeve mjekësore. </w:t>
      </w:r>
      <w:proofErr w:type="gramStart"/>
      <w:r w:rsidRPr="005078C0">
        <w:rPr>
          <w:rFonts w:eastAsia="Times New Roman" w:cs="Times New Roman"/>
          <w:szCs w:val="24"/>
          <w:lang w:eastAsia="en-GB"/>
        </w:rPr>
        <w:t>Ky</w:t>
      </w:r>
      <w:proofErr w:type="gramEnd"/>
      <w:r w:rsidRPr="005078C0">
        <w:rPr>
          <w:rFonts w:eastAsia="Times New Roman" w:cs="Times New Roman"/>
          <w:szCs w:val="24"/>
          <w:lang w:eastAsia="en-GB"/>
        </w:rPr>
        <w:t xml:space="preserve"> modul lidh pacientët me mjekët dhe siguron organizim efikas të orareve spitalore.</w:t>
      </w:r>
    </w:p>
    <w:p w:rsidR="005078C0" w:rsidRPr="005078C0" w:rsidRDefault="005078C0" w:rsidP="005078C0">
      <w:pPr>
        <w:spacing w:before="100" w:beforeAutospacing="1" w:after="100" w:afterAutospacing="1" w:line="360" w:lineRule="auto"/>
        <w:jc w:val="both"/>
        <w:rPr>
          <w:rFonts w:eastAsia="Times New Roman" w:cs="Times New Roman"/>
          <w:szCs w:val="24"/>
          <w:lang w:eastAsia="en-GB"/>
        </w:rPr>
      </w:pPr>
      <w:r w:rsidRPr="005078C0">
        <w:rPr>
          <w:rFonts w:eastAsia="Times New Roman" w:cs="Times New Roman"/>
          <w:szCs w:val="24"/>
          <w:lang w:eastAsia="en-GB"/>
        </w:rPr>
        <w:t xml:space="preserve">Moduli i </w:t>
      </w:r>
      <w:r w:rsidRPr="005078C0">
        <w:rPr>
          <w:rFonts w:eastAsia="Times New Roman" w:cs="Times New Roman"/>
          <w:b/>
          <w:bCs/>
          <w:szCs w:val="24"/>
          <w:lang w:eastAsia="en-GB"/>
        </w:rPr>
        <w:t>Regjistrave Mjekësorë</w:t>
      </w:r>
      <w:r w:rsidRPr="005078C0">
        <w:rPr>
          <w:rFonts w:eastAsia="Times New Roman" w:cs="Times New Roman"/>
          <w:szCs w:val="24"/>
          <w:lang w:eastAsia="en-GB"/>
        </w:rPr>
        <w:t xml:space="preserve"> mbulon administrimin e diagnozave, trajtimeve dhe shënimeve klinike për pacientët, duke siguruar integritetin dhe konfidencialitetin e të dhënave shëndetësore.</w:t>
      </w:r>
    </w:p>
    <w:p w:rsidR="005078C0" w:rsidRPr="005078C0" w:rsidRDefault="005078C0" w:rsidP="005078C0">
      <w:pPr>
        <w:spacing w:before="100" w:beforeAutospacing="1" w:after="100" w:afterAutospacing="1" w:line="360" w:lineRule="auto"/>
        <w:jc w:val="both"/>
        <w:rPr>
          <w:rFonts w:eastAsia="Times New Roman" w:cs="Times New Roman"/>
          <w:szCs w:val="24"/>
          <w:lang w:eastAsia="en-GB"/>
        </w:rPr>
      </w:pPr>
      <w:r w:rsidRPr="005078C0">
        <w:rPr>
          <w:rFonts w:eastAsia="Times New Roman" w:cs="Times New Roman"/>
          <w:szCs w:val="24"/>
          <w:lang w:eastAsia="en-GB"/>
        </w:rPr>
        <w:t xml:space="preserve">Moduli i </w:t>
      </w:r>
      <w:r w:rsidRPr="005078C0">
        <w:rPr>
          <w:rFonts w:eastAsia="Times New Roman" w:cs="Times New Roman"/>
          <w:b/>
          <w:bCs/>
          <w:szCs w:val="24"/>
          <w:lang w:eastAsia="en-GB"/>
        </w:rPr>
        <w:t>Faturimit dhe Pagesave</w:t>
      </w:r>
      <w:r w:rsidRPr="005078C0">
        <w:rPr>
          <w:rFonts w:eastAsia="Times New Roman" w:cs="Times New Roman"/>
          <w:szCs w:val="24"/>
          <w:lang w:eastAsia="en-GB"/>
        </w:rPr>
        <w:t xml:space="preserve"> trajton proceset financiare të sistemit, duke përfshirë gjenerimin e faturave, regjistrimin e pagesave dhe monitorimin e statusit të tyre.</w:t>
      </w:r>
    </w:p>
    <w:p w:rsidR="005078C0" w:rsidRPr="005078C0" w:rsidRDefault="005078C0" w:rsidP="005078C0">
      <w:pPr>
        <w:spacing w:before="100" w:beforeAutospacing="1" w:after="100" w:afterAutospacing="1" w:line="360" w:lineRule="auto"/>
        <w:jc w:val="both"/>
        <w:rPr>
          <w:rFonts w:eastAsia="Times New Roman" w:cs="Times New Roman"/>
          <w:szCs w:val="24"/>
          <w:lang w:eastAsia="en-GB"/>
        </w:rPr>
      </w:pPr>
      <w:r w:rsidRPr="005078C0">
        <w:rPr>
          <w:rFonts w:eastAsia="Times New Roman" w:cs="Times New Roman"/>
          <w:szCs w:val="24"/>
          <w:lang w:eastAsia="en-GB"/>
        </w:rPr>
        <w:t xml:space="preserve">Moduli i </w:t>
      </w:r>
      <w:r w:rsidRPr="005078C0">
        <w:rPr>
          <w:rFonts w:eastAsia="Times New Roman" w:cs="Times New Roman"/>
          <w:b/>
          <w:bCs/>
          <w:szCs w:val="24"/>
          <w:lang w:eastAsia="en-GB"/>
        </w:rPr>
        <w:t>Laboratorit</w:t>
      </w:r>
      <w:r w:rsidRPr="005078C0">
        <w:rPr>
          <w:rFonts w:eastAsia="Times New Roman" w:cs="Times New Roman"/>
          <w:szCs w:val="24"/>
          <w:lang w:eastAsia="en-GB"/>
        </w:rPr>
        <w:t xml:space="preserve"> përfshin menaxhimin e analizave laboratorike dhe rezultateve të tyre, duke i lidhur këto rezultate me pacientët dhe mjekët përkatës.</w:t>
      </w:r>
    </w:p>
    <w:p w:rsidR="005078C0" w:rsidRPr="005078C0" w:rsidRDefault="005078C0" w:rsidP="005078C0">
      <w:pPr>
        <w:spacing w:before="100" w:beforeAutospacing="1" w:after="100" w:afterAutospacing="1" w:line="360" w:lineRule="auto"/>
        <w:jc w:val="both"/>
        <w:rPr>
          <w:rFonts w:eastAsia="Times New Roman" w:cs="Times New Roman"/>
          <w:szCs w:val="24"/>
          <w:lang w:eastAsia="en-GB"/>
        </w:rPr>
      </w:pPr>
      <w:proofErr w:type="gramStart"/>
      <w:r w:rsidRPr="005078C0">
        <w:rPr>
          <w:rFonts w:eastAsia="Times New Roman" w:cs="Times New Roman"/>
          <w:szCs w:val="24"/>
          <w:lang w:eastAsia="en-GB"/>
        </w:rPr>
        <w:lastRenderedPageBreak/>
        <w:t>Ky</w:t>
      </w:r>
      <w:proofErr w:type="gramEnd"/>
      <w:r w:rsidRPr="005078C0">
        <w:rPr>
          <w:rFonts w:eastAsia="Times New Roman" w:cs="Times New Roman"/>
          <w:szCs w:val="24"/>
          <w:lang w:eastAsia="en-GB"/>
        </w:rPr>
        <w:t xml:space="preserve"> dizajn i nivelit të ulët ofron një strukturë të detajuar dhe të mirëorganizuar të klasave dhe marrëdhënieve të tyre, duke siguruar një implementim efikas, të qëndrueshëm dhe të shkallëzueshëm të sistemit HMS.</w:t>
      </w:r>
    </w:p>
    <w:p w:rsidR="005078C0" w:rsidRDefault="005078C0" w:rsidP="00484569">
      <w:pPr>
        <w:jc w:val="center"/>
      </w:pPr>
    </w:p>
    <w:p w:rsidR="004217C8" w:rsidRDefault="004217C8" w:rsidP="004217C8">
      <w:pPr>
        <w:spacing w:line="360" w:lineRule="auto"/>
        <w:jc w:val="both"/>
        <w:rPr>
          <w:rFonts w:cs="Times New Roman"/>
        </w:rPr>
      </w:pPr>
    </w:p>
    <w:p w:rsidR="004217C8" w:rsidRDefault="00D03843" w:rsidP="004217C8">
      <w:pPr>
        <w:spacing w:line="360" w:lineRule="auto"/>
        <w:jc w:val="center"/>
        <w:rPr>
          <w:rFonts w:cs="Times New Roman"/>
        </w:rPr>
      </w:pPr>
      <w:r>
        <w:rPr>
          <w:rFonts w:cs="Times New Roman"/>
          <w:noProof/>
          <w:lang w:eastAsia="en-GB"/>
        </w:rPr>
        <w:drawing>
          <wp:inline distT="0" distB="0" distL="0" distR="0">
            <wp:extent cx="5731510" cy="4074160"/>
            <wp:effectExtent l="0" t="0" r="2540" b="254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Untitled Diagram.drawio.png"/>
                    <pic:cNvPicPr/>
                  </pic:nvPicPr>
                  <pic:blipFill>
                    <a:blip r:embed="rId10">
                      <a:extLst>
                        <a:ext uri="{28A0092B-C50C-407E-A947-70E740481C1C}">
                          <a14:useLocalDpi xmlns:a14="http://schemas.microsoft.com/office/drawing/2010/main" val="0"/>
                        </a:ext>
                      </a:extLst>
                    </a:blip>
                    <a:stretch>
                      <a:fillRect/>
                    </a:stretch>
                  </pic:blipFill>
                  <pic:spPr>
                    <a:xfrm>
                      <a:off x="0" y="0"/>
                      <a:ext cx="5731510" cy="4074160"/>
                    </a:xfrm>
                    <a:prstGeom prst="rect">
                      <a:avLst/>
                    </a:prstGeom>
                  </pic:spPr>
                </pic:pic>
              </a:graphicData>
            </a:graphic>
          </wp:inline>
        </w:drawing>
      </w:r>
    </w:p>
    <w:p w:rsidR="00C33676" w:rsidRDefault="00C33676" w:rsidP="004217C8">
      <w:pPr>
        <w:spacing w:line="360" w:lineRule="auto"/>
        <w:jc w:val="center"/>
        <w:rPr>
          <w:rFonts w:cs="Times New Roman"/>
        </w:rPr>
      </w:pPr>
    </w:p>
    <w:p w:rsidR="00C33676" w:rsidRDefault="00C33676" w:rsidP="004217C8">
      <w:pPr>
        <w:spacing w:line="360" w:lineRule="auto"/>
        <w:jc w:val="center"/>
        <w:rPr>
          <w:rFonts w:cs="Times New Roman"/>
        </w:rPr>
      </w:pPr>
    </w:p>
    <w:p w:rsidR="00C33676" w:rsidRDefault="00C33676" w:rsidP="004217C8">
      <w:pPr>
        <w:spacing w:line="360" w:lineRule="auto"/>
        <w:jc w:val="center"/>
        <w:rPr>
          <w:rFonts w:cs="Times New Roman"/>
        </w:rPr>
      </w:pPr>
    </w:p>
    <w:p w:rsidR="00C33676" w:rsidRDefault="00C33676" w:rsidP="004217C8">
      <w:pPr>
        <w:spacing w:line="360" w:lineRule="auto"/>
        <w:jc w:val="center"/>
        <w:rPr>
          <w:rFonts w:cs="Times New Roman"/>
        </w:rPr>
      </w:pPr>
    </w:p>
    <w:p w:rsidR="00C33676" w:rsidRDefault="00C33676" w:rsidP="004217C8">
      <w:pPr>
        <w:spacing w:line="360" w:lineRule="auto"/>
        <w:jc w:val="center"/>
        <w:rPr>
          <w:rFonts w:cs="Times New Roman"/>
        </w:rPr>
      </w:pPr>
    </w:p>
    <w:p w:rsidR="00C33676" w:rsidRDefault="00C33676" w:rsidP="004217C8">
      <w:pPr>
        <w:spacing w:line="360" w:lineRule="auto"/>
        <w:jc w:val="center"/>
        <w:rPr>
          <w:rFonts w:cs="Times New Roman"/>
        </w:rPr>
      </w:pPr>
    </w:p>
    <w:p w:rsidR="00C33676" w:rsidRDefault="00C33676" w:rsidP="004217C8">
      <w:pPr>
        <w:spacing w:line="360" w:lineRule="auto"/>
        <w:jc w:val="center"/>
        <w:rPr>
          <w:rFonts w:cs="Times New Roman"/>
        </w:rPr>
      </w:pPr>
    </w:p>
    <w:p w:rsidR="00C33676" w:rsidRDefault="00C33676" w:rsidP="004217C8">
      <w:pPr>
        <w:spacing w:line="360" w:lineRule="auto"/>
        <w:jc w:val="center"/>
        <w:rPr>
          <w:rFonts w:cs="Times New Roman"/>
        </w:rPr>
      </w:pPr>
    </w:p>
    <w:p w:rsidR="00440992" w:rsidRPr="00440992" w:rsidRDefault="00440992" w:rsidP="00440992">
      <w:pPr>
        <w:pStyle w:val="Heading2"/>
        <w:numPr>
          <w:ilvl w:val="0"/>
          <w:numId w:val="0"/>
        </w:numPr>
        <w:spacing w:line="360" w:lineRule="auto"/>
        <w:ind w:left="360"/>
        <w:jc w:val="both"/>
        <w:rPr>
          <w:rFonts w:cs="Times New Roman"/>
          <w:sz w:val="36"/>
        </w:rPr>
      </w:pPr>
      <w:r w:rsidRPr="00440992">
        <w:rPr>
          <w:rFonts w:cs="Times New Roman"/>
        </w:rPr>
        <w:lastRenderedPageBreak/>
        <w:t>Mapping Between Models – Hospital Management System</w:t>
      </w:r>
    </w:p>
    <w:p w:rsidR="00440992" w:rsidRPr="00440992" w:rsidRDefault="00440992" w:rsidP="00440992">
      <w:pPr>
        <w:pStyle w:val="NormalWeb"/>
        <w:spacing w:line="360" w:lineRule="auto"/>
        <w:jc w:val="both"/>
      </w:pPr>
      <w:r w:rsidRPr="00440992">
        <w:t xml:space="preserve">Mapping Between Models përshkruan mënyrën se si modelet kryesore të Sistemit të Menaxhimit Spitalor (Hospital Management System – HMS) bashkëveprojnë me njëra-tjetrën dhe si të dhënat kalojnë ndërmjet shtresave të sistemit, duke përfshirë </w:t>
      </w:r>
      <w:r w:rsidRPr="00440992">
        <w:rPr>
          <w:rStyle w:val="Strong"/>
        </w:rPr>
        <w:t>Frontend</w:t>
      </w:r>
      <w:r w:rsidRPr="00440992">
        <w:t xml:space="preserve">, </w:t>
      </w:r>
      <w:r w:rsidRPr="00440992">
        <w:rPr>
          <w:rStyle w:val="Strong"/>
        </w:rPr>
        <w:t>Presentation Layer</w:t>
      </w:r>
      <w:r w:rsidRPr="00440992">
        <w:t xml:space="preserve">, </w:t>
      </w:r>
      <w:r w:rsidRPr="00440992">
        <w:rPr>
          <w:rStyle w:val="Strong"/>
        </w:rPr>
        <w:t>Application Layer</w:t>
      </w:r>
      <w:r w:rsidRPr="00440992">
        <w:t xml:space="preserve">, </w:t>
      </w:r>
      <w:r w:rsidRPr="00440992">
        <w:rPr>
          <w:rStyle w:val="Strong"/>
        </w:rPr>
        <w:t>Domain Layer</w:t>
      </w:r>
      <w:r w:rsidRPr="00440992">
        <w:t xml:space="preserve"> dhe </w:t>
      </w:r>
      <w:r w:rsidRPr="00440992">
        <w:rPr>
          <w:rStyle w:val="Strong"/>
        </w:rPr>
        <w:t>Infrastructure Layer</w:t>
      </w:r>
      <w:r w:rsidRPr="00440992">
        <w:t>.</w:t>
      </w:r>
    </w:p>
    <w:p w:rsidR="00440992" w:rsidRPr="00440992" w:rsidRDefault="00440992" w:rsidP="00440992">
      <w:pPr>
        <w:pStyle w:val="NormalWeb"/>
        <w:spacing w:line="360" w:lineRule="auto"/>
        <w:jc w:val="both"/>
      </w:pPr>
      <w:r w:rsidRPr="00440992">
        <w:t xml:space="preserve">Në shtresën </w:t>
      </w:r>
      <w:r w:rsidRPr="00440992">
        <w:rPr>
          <w:rStyle w:val="Strong"/>
        </w:rPr>
        <w:t>Frontend</w:t>
      </w:r>
      <w:r w:rsidRPr="00440992">
        <w:t xml:space="preserve">, komponentët dhe faqet ReactJS, si </w:t>
      </w:r>
      <w:r w:rsidRPr="00440992">
        <w:rPr>
          <w:rStyle w:val="Emphasis"/>
          <w:rFonts w:eastAsiaTheme="majorEastAsia"/>
        </w:rPr>
        <w:t>PatientsPage</w:t>
      </w:r>
      <w:r w:rsidRPr="00440992">
        <w:t xml:space="preserve">, </w:t>
      </w:r>
      <w:r w:rsidRPr="00440992">
        <w:rPr>
          <w:rStyle w:val="Emphasis"/>
          <w:rFonts w:eastAsiaTheme="majorEastAsia"/>
        </w:rPr>
        <w:t>AppointmentsPage</w:t>
      </w:r>
      <w:r w:rsidRPr="00440992">
        <w:t xml:space="preserve"> dhe </w:t>
      </w:r>
      <w:r w:rsidRPr="00440992">
        <w:rPr>
          <w:rStyle w:val="Emphasis"/>
          <w:rFonts w:eastAsiaTheme="majorEastAsia"/>
        </w:rPr>
        <w:t>BillingPage</w:t>
      </w:r>
      <w:r w:rsidRPr="00440992">
        <w:t xml:space="preserve">, ndërveprojnë me kontrolluesit përkatës në shtresën e prezantimit përmes thirrjeve API. Kontrolluesit, si </w:t>
      </w:r>
      <w:r w:rsidRPr="00440992">
        <w:rPr>
          <w:rStyle w:val="Emphasis"/>
          <w:rFonts w:eastAsiaTheme="majorEastAsia"/>
        </w:rPr>
        <w:t>PatientController</w:t>
      </w:r>
      <w:r w:rsidRPr="00440992">
        <w:t xml:space="preserve"> dhe </w:t>
      </w:r>
      <w:r w:rsidRPr="00440992">
        <w:rPr>
          <w:rStyle w:val="Emphasis"/>
          <w:rFonts w:eastAsiaTheme="majorEastAsia"/>
        </w:rPr>
        <w:t>AppointmentController</w:t>
      </w:r>
      <w:r w:rsidRPr="00440992">
        <w:t>, veprojnë si ndërmjetës duke validuar kërkesat dhe duke i deleguar ato drejt shtresës së aplikacionit.</w:t>
      </w:r>
    </w:p>
    <w:p w:rsidR="00440992" w:rsidRPr="00440992" w:rsidRDefault="00440992" w:rsidP="00440992">
      <w:pPr>
        <w:pStyle w:val="NormalWeb"/>
        <w:spacing w:line="360" w:lineRule="auto"/>
        <w:jc w:val="both"/>
      </w:pPr>
      <w:r w:rsidRPr="00440992">
        <w:t xml:space="preserve">Në </w:t>
      </w:r>
      <w:r w:rsidRPr="00440992">
        <w:rPr>
          <w:rStyle w:val="Strong"/>
        </w:rPr>
        <w:t>Shtresën e Aplikacionit</w:t>
      </w:r>
      <w:r w:rsidRPr="00440992">
        <w:t xml:space="preserve">, shërbimet si </w:t>
      </w:r>
      <w:r w:rsidRPr="00440992">
        <w:rPr>
          <w:rStyle w:val="Emphasis"/>
          <w:rFonts w:eastAsiaTheme="majorEastAsia"/>
        </w:rPr>
        <w:t>PatientService</w:t>
      </w:r>
      <w:r w:rsidRPr="00440992">
        <w:t xml:space="preserve">, </w:t>
      </w:r>
      <w:r w:rsidRPr="00440992">
        <w:rPr>
          <w:rStyle w:val="Emphasis"/>
          <w:rFonts w:eastAsiaTheme="majorEastAsia"/>
        </w:rPr>
        <w:t>AppointmentService</w:t>
      </w:r>
      <w:r w:rsidRPr="00440992">
        <w:t xml:space="preserve"> dhe </w:t>
      </w:r>
      <w:r w:rsidRPr="00440992">
        <w:rPr>
          <w:rStyle w:val="Emphasis"/>
          <w:rFonts w:eastAsiaTheme="majorEastAsia"/>
        </w:rPr>
        <w:t>BillingService</w:t>
      </w:r>
      <w:r w:rsidRPr="00440992">
        <w:t xml:space="preserve"> përpunojnë logjikën e biznesit duke përdorur DTO-të për transferimin e të dhënave ndërmjet shtresave. Këto shërbime bashkëveprojnë me modelet përkatëse në shtresën e domenit për të zbatuar rregullat e biznesit.</w:t>
      </w:r>
    </w:p>
    <w:p w:rsidR="00440992" w:rsidRPr="00440992" w:rsidRDefault="00440992" w:rsidP="00440992">
      <w:pPr>
        <w:pStyle w:val="NormalWeb"/>
        <w:spacing w:line="360" w:lineRule="auto"/>
        <w:jc w:val="both"/>
      </w:pPr>
      <w:r w:rsidRPr="00440992">
        <w:rPr>
          <w:rStyle w:val="Strong"/>
        </w:rPr>
        <w:t>Shtresa e Domenit</w:t>
      </w:r>
      <w:r w:rsidRPr="00440992">
        <w:t xml:space="preserve"> përmban modelet kryesore, si </w:t>
      </w:r>
      <w:r w:rsidRPr="00440992">
        <w:rPr>
          <w:rStyle w:val="Emphasis"/>
          <w:rFonts w:eastAsiaTheme="majorEastAsia"/>
        </w:rPr>
        <w:t>Patient</w:t>
      </w:r>
      <w:r w:rsidRPr="00440992">
        <w:t xml:space="preserve">, </w:t>
      </w:r>
      <w:r w:rsidRPr="00440992">
        <w:rPr>
          <w:rStyle w:val="Emphasis"/>
          <w:rFonts w:eastAsiaTheme="majorEastAsia"/>
        </w:rPr>
        <w:t>Doctor</w:t>
      </w:r>
      <w:r w:rsidRPr="00440992">
        <w:t xml:space="preserve">, </w:t>
      </w:r>
      <w:r w:rsidRPr="00440992">
        <w:rPr>
          <w:rStyle w:val="Emphasis"/>
          <w:rFonts w:eastAsiaTheme="majorEastAsia"/>
        </w:rPr>
        <w:t>Appointment</w:t>
      </w:r>
      <w:r w:rsidRPr="00440992">
        <w:t xml:space="preserve">, </w:t>
      </w:r>
      <w:r w:rsidRPr="00440992">
        <w:rPr>
          <w:rStyle w:val="Emphasis"/>
          <w:rFonts w:eastAsiaTheme="majorEastAsia"/>
        </w:rPr>
        <w:t>MedicalRecord</w:t>
      </w:r>
      <w:r w:rsidRPr="00440992">
        <w:t xml:space="preserve"> dhe </w:t>
      </w:r>
      <w:r w:rsidRPr="00440992">
        <w:rPr>
          <w:rStyle w:val="Emphasis"/>
          <w:rFonts w:eastAsiaTheme="majorEastAsia"/>
        </w:rPr>
        <w:t>Invoice</w:t>
      </w:r>
      <w:r w:rsidRPr="00440992">
        <w:t>, të cilat sigurojnë integritetin dhe strukturën e të dhënave. Këto modele ndërveprojnë me shtresën e infrastrukturës për ruajtjen dhe marrjen e të dhënave.</w:t>
      </w:r>
    </w:p>
    <w:p w:rsidR="00440992" w:rsidRDefault="00440992" w:rsidP="00440992">
      <w:pPr>
        <w:pStyle w:val="NormalWeb"/>
        <w:spacing w:line="360" w:lineRule="auto"/>
        <w:jc w:val="both"/>
      </w:pPr>
      <w:r w:rsidRPr="00440992">
        <w:t xml:space="preserve">Në fund, </w:t>
      </w:r>
      <w:r w:rsidRPr="00440992">
        <w:rPr>
          <w:rStyle w:val="Strong"/>
        </w:rPr>
        <w:t>Shtresa e Infrastrukturës</w:t>
      </w:r>
      <w:r w:rsidRPr="00440992">
        <w:t xml:space="preserve"> është përgjegjëse për qasjen në bazën e të dhënave, ku tabelat SQL si </w:t>
      </w:r>
      <w:r w:rsidRPr="00440992">
        <w:rPr>
          <w:rStyle w:val="Emphasis"/>
          <w:rFonts w:eastAsiaTheme="majorEastAsia"/>
        </w:rPr>
        <w:t>Patients</w:t>
      </w:r>
      <w:r w:rsidRPr="00440992">
        <w:t xml:space="preserve">, </w:t>
      </w:r>
      <w:r w:rsidRPr="00440992">
        <w:rPr>
          <w:rStyle w:val="Emphasis"/>
          <w:rFonts w:eastAsiaTheme="majorEastAsia"/>
        </w:rPr>
        <w:t>Doctors</w:t>
      </w:r>
      <w:r w:rsidRPr="00440992">
        <w:t xml:space="preserve">, </w:t>
      </w:r>
      <w:r w:rsidRPr="00440992">
        <w:rPr>
          <w:rStyle w:val="Emphasis"/>
          <w:rFonts w:eastAsiaTheme="majorEastAsia"/>
        </w:rPr>
        <w:t>Appointments</w:t>
      </w:r>
      <w:r w:rsidRPr="00440992">
        <w:t xml:space="preserve">, </w:t>
      </w:r>
      <w:r w:rsidRPr="00440992">
        <w:rPr>
          <w:rStyle w:val="Emphasis"/>
          <w:rFonts w:eastAsiaTheme="majorEastAsia"/>
        </w:rPr>
        <w:t>MedicalRecords</w:t>
      </w:r>
      <w:r w:rsidRPr="00440992">
        <w:t xml:space="preserve"> dhe </w:t>
      </w:r>
      <w:r w:rsidRPr="00440992">
        <w:rPr>
          <w:rStyle w:val="Emphasis"/>
          <w:rFonts w:eastAsiaTheme="majorEastAsia"/>
        </w:rPr>
        <w:t>Invoices</w:t>
      </w:r>
      <w:r w:rsidRPr="00440992">
        <w:t xml:space="preserve"> sigurojnë ruajtjen e qëndrueshme dhe të strukturuar të të dhënave. Kjo qasje garanton ndarje të qartë të përgjegjësive, modularitet dhe fleksibilitet për zgjerimin e sistemit</w:t>
      </w:r>
      <w:r>
        <w:t>.</w:t>
      </w:r>
    </w:p>
    <w:p w:rsidR="00D21FBB" w:rsidRDefault="00D21FBB" w:rsidP="00D21FBB">
      <w:pPr>
        <w:pStyle w:val="NormalWeb"/>
        <w:spacing w:line="360" w:lineRule="auto"/>
        <w:jc w:val="center"/>
      </w:pPr>
      <w:r>
        <w:rPr>
          <w:noProof/>
        </w:rPr>
        <w:lastRenderedPageBreak/>
        <w:drawing>
          <wp:inline distT="0" distB="0" distL="0" distR="0" wp14:anchorId="1EB7B0B0" wp14:editId="080210D4">
            <wp:extent cx="3505689" cy="6154009"/>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image.png"/>
                    <pic:cNvPicPr/>
                  </pic:nvPicPr>
                  <pic:blipFill>
                    <a:blip r:embed="rId11">
                      <a:extLst>
                        <a:ext uri="{28A0092B-C50C-407E-A947-70E740481C1C}">
                          <a14:useLocalDpi xmlns:a14="http://schemas.microsoft.com/office/drawing/2010/main" val="0"/>
                        </a:ext>
                      </a:extLst>
                    </a:blip>
                    <a:stretch>
                      <a:fillRect/>
                    </a:stretch>
                  </pic:blipFill>
                  <pic:spPr>
                    <a:xfrm>
                      <a:off x="0" y="0"/>
                      <a:ext cx="3505689" cy="6154009"/>
                    </a:xfrm>
                    <a:prstGeom prst="rect">
                      <a:avLst/>
                    </a:prstGeom>
                  </pic:spPr>
                </pic:pic>
              </a:graphicData>
            </a:graphic>
          </wp:inline>
        </w:drawing>
      </w:r>
    </w:p>
    <w:p w:rsidR="00C33676" w:rsidRDefault="00C33676" w:rsidP="004217C8">
      <w:pPr>
        <w:spacing w:line="360" w:lineRule="auto"/>
        <w:jc w:val="center"/>
        <w:rPr>
          <w:rFonts w:cs="Times New Roman"/>
        </w:rPr>
      </w:pPr>
    </w:p>
    <w:p w:rsidR="00C33676" w:rsidRDefault="00C33676" w:rsidP="004217C8">
      <w:pPr>
        <w:spacing w:line="360" w:lineRule="auto"/>
        <w:jc w:val="center"/>
        <w:rPr>
          <w:rFonts w:cs="Times New Roman"/>
        </w:rPr>
      </w:pPr>
    </w:p>
    <w:p w:rsidR="00695CFC" w:rsidRDefault="00695CFC" w:rsidP="00440992">
      <w:pPr>
        <w:pStyle w:val="Default"/>
        <w:rPr>
          <w:rFonts w:ascii="Times New Roman" w:hAnsi="Times New Roman" w:cs="Times New Roman"/>
          <w:color w:val="auto"/>
          <w:szCs w:val="22"/>
        </w:rPr>
      </w:pPr>
    </w:p>
    <w:p w:rsidR="00440992" w:rsidRDefault="00440992" w:rsidP="00440992">
      <w:pPr>
        <w:pStyle w:val="Default"/>
        <w:rPr>
          <w:rFonts w:ascii="Times New Roman" w:hAnsi="Times New Roman" w:cs="Times New Roman"/>
          <w:color w:val="auto"/>
          <w:szCs w:val="22"/>
        </w:rPr>
      </w:pPr>
    </w:p>
    <w:p w:rsidR="00440992" w:rsidRDefault="00440992" w:rsidP="00440992">
      <w:pPr>
        <w:pStyle w:val="Default"/>
        <w:rPr>
          <w:rFonts w:ascii="Times New Roman" w:hAnsi="Times New Roman" w:cs="Times New Roman"/>
          <w:color w:val="auto"/>
          <w:szCs w:val="22"/>
        </w:rPr>
      </w:pPr>
    </w:p>
    <w:p w:rsidR="00440992" w:rsidRDefault="00440992" w:rsidP="00440992">
      <w:pPr>
        <w:pStyle w:val="Default"/>
        <w:rPr>
          <w:rFonts w:ascii="Times New Roman" w:hAnsi="Times New Roman" w:cs="Times New Roman"/>
          <w:color w:val="auto"/>
          <w:szCs w:val="22"/>
        </w:rPr>
      </w:pPr>
    </w:p>
    <w:p w:rsidR="00440992" w:rsidRDefault="00440992" w:rsidP="00440992">
      <w:pPr>
        <w:pStyle w:val="Default"/>
        <w:rPr>
          <w:rFonts w:ascii="Times New Roman" w:hAnsi="Times New Roman" w:cs="Times New Roman"/>
          <w:color w:val="auto"/>
          <w:szCs w:val="22"/>
        </w:rPr>
      </w:pPr>
    </w:p>
    <w:p w:rsidR="00440992" w:rsidRDefault="00440992" w:rsidP="00440992">
      <w:pPr>
        <w:pStyle w:val="Default"/>
        <w:rPr>
          <w:rFonts w:ascii="Times New Roman" w:hAnsi="Times New Roman" w:cs="Times New Roman"/>
          <w:color w:val="auto"/>
          <w:szCs w:val="22"/>
        </w:rPr>
      </w:pPr>
    </w:p>
    <w:p w:rsidR="00440992" w:rsidRDefault="00440992" w:rsidP="00440992">
      <w:pPr>
        <w:pStyle w:val="Default"/>
        <w:rPr>
          <w:rFonts w:ascii="Times New Roman" w:hAnsi="Times New Roman" w:cs="Times New Roman"/>
          <w:color w:val="auto"/>
          <w:szCs w:val="22"/>
        </w:rPr>
      </w:pPr>
    </w:p>
    <w:p w:rsidR="00440992" w:rsidRDefault="00440992" w:rsidP="00440992">
      <w:pPr>
        <w:pStyle w:val="Default"/>
        <w:rPr>
          <w:rFonts w:ascii="Times New Roman" w:hAnsi="Times New Roman" w:cs="Times New Roman"/>
          <w:color w:val="auto"/>
          <w:szCs w:val="22"/>
        </w:rPr>
      </w:pPr>
    </w:p>
    <w:p w:rsidR="00440992" w:rsidRDefault="00440992" w:rsidP="00D21FBB">
      <w:pPr>
        <w:pStyle w:val="Default"/>
        <w:rPr>
          <w:rFonts w:ascii="Times New Roman" w:hAnsi="Times New Roman" w:cs="Times New Roman"/>
          <w:color w:val="auto"/>
          <w:szCs w:val="22"/>
        </w:rPr>
      </w:pPr>
    </w:p>
    <w:p w:rsidR="00D21FBB" w:rsidRPr="00D21FBB" w:rsidRDefault="00D21FBB" w:rsidP="00D21FBB">
      <w:pPr>
        <w:pStyle w:val="Default"/>
        <w:rPr>
          <w:rFonts w:ascii="Times New Roman" w:hAnsi="Times New Roman" w:cs="Times New Roman"/>
          <w:b/>
          <w:color w:val="auto"/>
          <w:szCs w:val="22"/>
        </w:rPr>
      </w:pPr>
    </w:p>
    <w:p w:rsidR="00440992" w:rsidRPr="00D21FBB" w:rsidRDefault="00440992" w:rsidP="00D21FBB">
      <w:pPr>
        <w:pStyle w:val="Default"/>
        <w:jc w:val="center"/>
        <w:rPr>
          <w:rFonts w:ascii="Times New Roman" w:hAnsi="Times New Roman" w:cs="Times New Roman"/>
          <w:b/>
          <w:color w:val="auto"/>
          <w:szCs w:val="22"/>
        </w:rPr>
      </w:pPr>
      <w:r w:rsidRPr="00D21FBB">
        <w:rPr>
          <w:rFonts w:ascii="Times New Roman" w:hAnsi="Times New Roman" w:cs="Times New Roman"/>
          <w:b/>
          <w:sz w:val="28"/>
          <w:szCs w:val="28"/>
        </w:rPr>
        <w:t>Detailed Design Rationale – Hospital Management System (HMS</w:t>
      </w:r>
      <w:r w:rsidRPr="00D21FBB">
        <w:rPr>
          <w:rFonts w:ascii="Times New Roman" w:hAnsi="Times New Roman" w:cs="Times New Roman"/>
          <w:b/>
        </w:rPr>
        <w:t>)</w:t>
      </w:r>
    </w:p>
    <w:p w:rsidR="00440992" w:rsidRPr="00D21FBB" w:rsidRDefault="00440992" w:rsidP="00D21FBB">
      <w:pPr>
        <w:pStyle w:val="Default"/>
        <w:spacing w:line="360" w:lineRule="auto"/>
        <w:jc w:val="both"/>
        <w:rPr>
          <w:rFonts w:ascii="Times New Roman" w:hAnsi="Times New Roman" w:cs="Times New Roman"/>
          <w:color w:val="auto"/>
          <w:szCs w:val="22"/>
        </w:rPr>
      </w:pPr>
    </w:p>
    <w:p w:rsidR="00440992" w:rsidRPr="00D21FBB" w:rsidRDefault="00440992" w:rsidP="00D21FBB">
      <w:pPr>
        <w:pStyle w:val="Default"/>
        <w:spacing w:line="360" w:lineRule="auto"/>
        <w:jc w:val="both"/>
        <w:rPr>
          <w:rFonts w:ascii="Times New Roman" w:hAnsi="Times New Roman" w:cs="Times New Roman"/>
          <w:color w:val="auto"/>
          <w:szCs w:val="22"/>
        </w:rPr>
      </w:pPr>
    </w:p>
    <w:p w:rsidR="00D21FBB" w:rsidRPr="00D21FBB" w:rsidRDefault="00D21FBB" w:rsidP="00D21FBB">
      <w:pPr>
        <w:pStyle w:val="Heading2"/>
        <w:numPr>
          <w:ilvl w:val="0"/>
          <w:numId w:val="17"/>
        </w:numPr>
        <w:spacing w:line="360" w:lineRule="auto"/>
        <w:jc w:val="both"/>
        <w:rPr>
          <w:rFonts w:cs="Times New Roman"/>
          <w:sz w:val="24"/>
          <w:szCs w:val="24"/>
        </w:rPr>
      </w:pPr>
      <w:r w:rsidRPr="00D21FBB">
        <w:rPr>
          <w:rStyle w:val="Strong"/>
          <w:rFonts w:cs="Times New Roman"/>
          <w:b/>
          <w:bCs w:val="0"/>
          <w:sz w:val="24"/>
          <w:szCs w:val="24"/>
        </w:rPr>
        <w:t>Përshkrimi i Dizajnit dhe Qëllimi</w:t>
      </w:r>
    </w:p>
    <w:p w:rsidR="00D21FBB" w:rsidRPr="00D21FBB" w:rsidRDefault="00D21FBB" w:rsidP="00D21FBB">
      <w:pPr>
        <w:pStyle w:val="NormalWeb"/>
        <w:spacing w:line="360" w:lineRule="auto"/>
        <w:jc w:val="both"/>
      </w:pPr>
      <w:proofErr w:type="gramStart"/>
      <w:r w:rsidRPr="00D21FBB">
        <w:t>Ky</w:t>
      </w:r>
      <w:proofErr w:type="gramEnd"/>
      <w:r w:rsidRPr="00D21FBB">
        <w:t xml:space="preserve"> dokument ofron një analizë të detajuar të dizajnit të Sistemit të Menaxhimit Spitalor (Hospital Management System – HMS), duke ndjekur parimet e </w:t>
      </w:r>
      <w:r w:rsidRPr="00D21FBB">
        <w:rPr>
          <w:rStyle w:val="Strong"/>
        </w:rPr>
        <w:t>Domain-Driven Design (DDD)</w:t>
      </w:r>
      <w:r w:rsidRPr="00D21FBB">
        <w:t>. Qëllimi kryesor i këtij dizajni është ndërtimi i një sistemi të fuqishëm, modular dhe të shkallëzueshëm, i cili adreson nevojat operacionale dhe funksionale të një institucioni shëndetësor modern. Dokumenti përshkruan strukturën e sistemit, ndarjen e konteksteve të kufizuara (bounded contexts), modelimin e entiteteve dhe agregateve, shërbimet e domenit, ngjarjet e domenit si dhe marrëdhëniet me bazën e të dhënave. Gjithashtu, trajton vendimet kryesore të projektimit dhe kompromiset e bëra për të siguruar një balancë ndërmjet modularitetit, konsistencës dhe performancës së sistemit.</w:t>
      </w:r>
    </w:p>
    <w:p w:rsidR="00D21FBB" w:rsidRPr="00D21FBB" w:rsidRDefault="00D21FBB" w:rsidP="00D21FBB">
      <w:pPr>
        <w:spacing w:line="360" w:lineRule="auto"/>
        <w:jc w:val="both"/>
        <w:rPr>
          <w:rFonts w:cs="Times New Roman"/>
        </w:rPr>
      </w:pPr>
    </w:p>
    <w:p w:rsidR="00D21FBB" w:rsidRPr="00D21FBB" w:rsidRDefault="00D21FBB" w:rsidP="00D21FBB">
      <w:pPr>
        <w:pStyle w:val="Heading2"/>
        <w:spacing w:line="360" w:lineRule="auto"/>
        <w:jc w:val="both"/>
        <w:rPr>
          <w:rFonts w:cs="Times New Roman"/>
        </w:rPr>
      </w:pPr>
      <w:r w:rsidRPr="00D21FBB">
        <w:rPr>
          <w:rStyle w:val="Strong"/>
          <w:rFonts w:cs="Times New Roman"/>
          <w:b/>
          <w:bCs w:val="0"/>
        </w:rPr>
        <w:t>Përshkrimi i Sistemit dhe Domenit</w:t>
      </w:r>
    </w:p>
    <w:p w:rsidR="00D21FBB" w:rsidRPr="00D21FBB" w:rsidRDefault="00D21FBB" w:rsidP="00D21FBB">
      <w:pPr>
        <w:pStyle w:val="NormalWeb"/>
        <w:spacing w:line="360" w:lineRule="auto"/>
        <w:jc w:val="both"/>
      </w:pPr>
      <w:r w:rsidRPr="00D21FBB">
        <w:t xml:space="preserve">Sistemi i paraqitur përfaqëson një platformë komplekse për menaxhimin e proceseve klinike dhe administrative </w:t>
      </w:r>
      <w:proofErr w:type="gramStart"/>
      <w:r w:rsidRPr="00D21FBB">
        <w:t>brenda</w:t>
      </w:r>
      <w:proofErr w:type="gramEnd"/>
      <w:r w:rsidRPr="00D21FBB">
        <w:t xml:space="preserve"> një spitali ose institucioni shëndetësor. HMS mbulon funksionalitete si menaxhimi i pacientëve, mjekëve dhe stafit mjekësor, planifikimi i takimeve, administrimi i regjistrave mjekësorë, përpunimi i faturave dhe pagesave, si dhe menaxhimi i rezultateve laboratorike. Objektivi kryesor i sistemit është të sigurojë një arkitekturë të qartë dhe të ndarë sipas përgjegjësive, duke lehtësuar mirëmbajtjen, zgjerimin dhe integrimin e funksionaliteteve të reja në përputhje me parimet e DDD-së.</w:t>
      </w:r>
    </w:p>
    <w:p w:rsidR="00D21FBB" w:rsidRPr="00D21FBB" w:rsidRDefault="00D21FBB" w:rsidP="00D21FBB">
      <w:pPr>
        <w:spacing w:line="360" w:lineRule="auto"/>
        <w:jc w:val="both"/>
        <w:rPr>
          <w:rFonts w:cs="Times New Roman"/>
        </w:rPr>
      </w:pPr>
    </w:p>
    <w:p w:rsidR="00D21FBB" w:rsidRPr="00D21FBB" w:rsidRDefault="00D21FBB" w:rsidP="00D21FBB">
      <w:pPr>
        <w:pStyle w:val="Heading2"/>
        <w:spacing w:line="360" w:lineRule="auto"/>
        <w:jc w:val="both"/>
        <w:rPr>
          <w:rFonts w:cs="Times New Roman"/>
        </w:rPr>
      </w:pPr>
      <w:r w:rsidRPr="00D21FBB">
        <w:rPr>
          <w:rStyle w:val="Strong"/>
          <w:rFonts w:cs="Times New Roman"/>
          <w:b/>
          <w:bCs w:val="0"/>
        </w:rPr>
        <w:t>Identifikimi i Konteksteve të Domenit (Bounded Contexts)</w:t>
      </w:r>
    </w:p>
    <w:p w:rsidR="00D21FBB" w:rsidRPr="00D21FBB" w:rsidRDefault="00D21FBB" w:rsidP="00D21FBB">
      <w:pPr>
        <w:pStyle w:val="NormalWeb"/>
        <w:spacing w:line="360" w:lineRule="auto"/>
        <w:jc w:val="both"/>
      </w:pPr>
      <w:r w:rsidRPr="00D21FBB">
        <w:t xml:space="preserve">Sistemi HMS është i ndarë në disa </w:t>
      </w:r>
      <w:r w:rsidRPr="00D21FBB">
        <w:rPr>
          <w:rStyle w:val="Strong"/>
        </w:rPr>
        <w:t>kontekste të kufizuara</w:t>
      </w:r>
      <w:r w:rsidRPr="00D21FBB">
        <w:t xml:space="preserve">, secili me përgjegjësi të qarta funksionale. Konteksti </w:t>
      </w:r>
      <w:r w:rsidRPr="00D21FBB">
        <w:rPr>
          <w:rStyle w:val="Strong"/>
        </w:rPr>
        <w:t>User Management</w:t>
      </w:r>
      <w:r w:rsidRPr="00D21FBB">
        <w:t xml:space="preserve"> trajton regjistrimin, autentifikimin dhe autorizimin e përdoruesve të sistemit, përfshirë administratorët, mjekët dhe pacientët. Konteksti </w:t>
      </w:r>
      <w:r w:rsidRPr="00D21FBB">
        <w:rPr>
          <w:rStyle w:val="Strong"/>
        </w:rPr>
        <w:t>Patient Management</w:t>
      </w:r>
      <w:r w:rsidRPr="00D21FBB">
        <w:t xml:space="preserve"> fokusohet në administrimin e të dhënave personale dhe historikut të pacientëve. </w:t>
      </w:r>
      <w:r w:rsidRPr="00D21FBB">
        <w:rPr>
          <w:rStyle w:val="Strong"/>
        </w:rPr>
        <w:t>Appointment Management</w:t>
      </w:r>
      <w:r w:rsidRPr="00D21FBB">
        <w:t xml:space="preserve"> merret me planifikimin dhe menaxhimin e takimeve mjekësore, </w:t>
      </w:r>
      <w:r w:rsidRPr="00D21FBB">
        <w:lastRenderedPageBreak/>
        <w:t xml:space="preserve">ndërsa </w:t>
      </w:r>
      <w:r w:rsidRPr="00D21FBB">
        <w:rPr>
          <w:rStyle w:val="Strong"/>
        </w:rPr>
        <w:t>Medical Record Management</w:t>
      </w:r>
      <w:r w:rsidRPr="00D21FBB">
        <w:t xml:space="preserve"> mbulon ruajtjen dhe përpunimin e regjistrave klinikë. </w:t>
      </w:r>
      <w:r w:rsidRPr="00D21FBB">
        <w:rPr>
          <w:rStyle w:val="Strong"/>
        </w:rPr>
        <w:t>Billing and Payment Management</w:t>
      </w:r>
      <w:r w:rsidRPr="00D21FBB">
        <w:t xml:space="preserve"> trajton faturimin dhe pagesat për shërbimet mjekësore, ndërsa </w:t>
      </w:r>
      <w:r w:rsidRPr="00D21FBB">
        <w:rPr>
          <w:rStyle w:val="Strong"/>
        </w:rPr>
        <w:t>Laboratory Management</w:t>
      </w:r>
      <w:r w:rsidRPr="00D21FBB">
        <w:t xml:space="preserve"> fokusohet në menaxhimin e analizave dhe rezultateve laboratorike. Marrëdhëniet ndërmjet këtyre konteksteve janë të përcaktuara qartë për të shmangur varësi të panevojshme dhe për të siguruar ndërveprim të kontrolluar.</w:t>
      </w:r>
    </w:p>
    <w:p w:rsidR="00D21FBB" w:rsidRPr="00D21FBB" w:rsidRDefault="00D21FBB" w:rsidP="00D21FBB">
      <w:pPr>
        <w:spacing w:line="360" w:lineRule="auto"/>
        <w:jc w:val="both"/>
        <w:rPr>
          <w:rFonts w:cs="Times New Roman"/>
        </w:rPr>
      </w:pPr>
    </w:p>
    <w:p w:rsidR="00D21FBB" w:rsidRPr="00D21FBB" w:rsidRDefault="00D21FBB" w:rsidP="00D21FBB">
      <w:pPr>
        <w:pStyle w:val="Heading2"/>
        <w:spacing w:line="360" w:lineRule="auto"/>
        <w:jc w:val="both"/>
        <w:rPr>
          <w:rFonts w:cs="Times New Roman"/>
        </w:rPr>
      </w:pPr>
      <w:r w:rsidRPr="00D21FBB">
        <w:rPr>
          <w:rStyle w:val="Strong"/>
          <w:rFonts w:cs="Times New Roman"/>
          <w:b/>
          <w:bCs w:val="0"/>
        </w:rPr>
        <w:t>Modelimi i Entiteteve dhe Objekteve të Vlerës</w:t>
      </w:r>
    </w:p>
    <w:p w:rsidR="00D21FBB" w:rsidRPr="00D21FBB" w:rsidRDefault="00D21FBB" w:rsidP="00D21FBB">
      <w:pPr>
        <w:pStyle w:val="NormalWeb"/>
        <w:spacing w:line="360" w:lineRule="auto"/>
        <w:jc w:val="both"/>
      </w:pPr>
      <w:r w:rsidRPr="00D21FBB">
        <w:t xml:space="preserve">Entitetet kryesore të sistemit përfshijnë </w:t>
      </w:r>
      <w:r w:rsidRPr="00D21FBB">
        <w:rPr>
          <w:rStyle w:val="Strong"/>
        </w:rPr>
        <w:t>User</w:t>
      </w:r>
      <w:r w:rsidRPr="00D21FBB">
        <w:t xml:space="preserve">, </w:t>
      </w:r>
      <w:r w:rsidRPr="00D21FBB">
        <w:rPr>
          <w:rStyle w:val="Strong"/>
        </w:rPr>
        <w:t>Patient</w:t>
      </w:r>
      <w:r w:rsidRPr="00D21FBB">
        <w:t xml:space="preserve">, </w:t>
      </w:r>
      <w:r w:rsidRPr="00D21FBB">
        <w:rPr>
          <w:rStyle w:val="Strong"/>
        </w:rPr>
        <w:t>Doctor</w:t>
      </w:r>
      <w:r w:rsidRPr="00D21FBB">
        <w:t xml:space="preserve">, </w:t>
      </w:r>
      <w:r w:rsidRPr="00D21FBB">
        <w:rPr>
          <w:rStyle w:val="Strong"/>
        </w:rPr>
        <w:t>Appointment</w:t>
      </w:r>
      <w:r w:rsidRPr="00D21FBB">
        <w:t xml:space="preserve">, </w:t>
      </w:r>
      <w:r w:rsidRPr="00D21FBB">
        <w:rPr>
          <w:rStyle w:val="Strong"/>
        </w:rPr>
        <w:t>MedicalRecord</w:t>
      </w:r>
      <w:r w:rsidRPr="00D21FBB">
        <w:t xml:space="preserve">, </w:t>
      </w:r>
      <w:r w:rsidRPr="00D21FBB">
        <w:rPr>
          <w:rStyle w:val="Strong"/>
        </w:rPr>
        <w:t>Invoice</w:t>
      </w:r>
      <w:r w:rsidRPr="00D21FBB">
        <w:t xml:space="preserve">, </w:t>
      </w:r>
      <w:r w:rsidRPr="00D21FBB">
        <w:rPr>
          <w:rStyle w:val="Strong"/>
        </w:rPr>
        <w:t>Payment</w:t>
      </w:r>
      <w:r w:rsidRPr="00D21FBB">
        <w:t xml:space="preserve"> dhe </w:t>
      </w:r>
      <w:r w:rsidRPr="00D21FBB">
        <w:rPr>
          <w:rStyle w:val="Strong"/>
        </w:rPr>
        <w:t>LabResult</w:t>
      </w:r>
      <w:r w:rsidRPr="00D21FBB">
        <w:t xml:space="preserve">. Çdo entitet përmban atribute që përfaqësojnë identitetin dhe gjendjen e tij </w:t>
      </w:r>
      <w:proofErr w:type="gramStart"/>
      <w:r w:rsidRPr="00D21FBB">
        <w:t>brenda</w:t>
      </w:r>
      <w:proofErr w:type="gramEnd"/>
      <w:r w:rsidRPr="00D21FBB">
        <w:t xml:space="preserve"> sistemit. Për shembull, entiteti </w:t>
      </w:r>
      <w:r w:rsidRPr="00D21FBB">
        <w:rPr>
          <w:rStyle w:val="Emphasis"/>
          <w:rFonts w:eastAsiaTheme="majorEastAsia"/>
        </w:rPr>
        <w:t>Patient</w:t>
      </w:r>
      <w:r w:rsidRPr="00D21FBB">
        <w:t xml:space="preserve"> përmban informacione personale dhe lidhet me takimet dhe regjistrat mjekësorë, ndërsa entiteti </w:t>
      </w:r>
      <w:r w:rsidRPr="00D21FBB">
        <w:rPr>
          <w:rStyle w:val="Emphasis"/>
          <w:rFonts w:eastAsiaTheme="majorEastAsia"/>
        </w:rPr>
        <w:t>Appointment</w:t>
      </w:r>
      <w:r w:rsidRPr="00D21FBB">
        <w:t xml:space="preserve"> përmban të dhëna mbi datën, kohën dhe statusin e takimit. Objektet e vlerës, si </w:t>
      </w:r>
      <w:r w:rsidRPr="00D21FBB">
        <w:rPr>
          <w:rStyle w:val="Emphasis"/>
          <w:rFonts w:eastAsiaTheme="majorEastAsia"/>
        </w:rPr>
        <w:t>Address</w:t>
      </w:r>
      <w:r w:rsidRPr="00D21FBB">
        <w:t xml:space="preserve"> dhe </w:t>
      </w:r>
      <w:r w:rsidRPr="00D21FBB">
        <w:rPr>
          <w:rStyle w:val="Emphasis"/>
          <w:rFonts w:eastAsiaTheme="majorEastAsia"/>
        </w:rPr>
        <w:t>PaymentDetails</w:t>
      </w:r>
      <w:r w:rsidRPr="00D21FBB">
        <w:t>, përfaqësojnë të dhëna të pandryshueshme që përdoren për të siguruar integritet dhe konsistencë në modelin e domenit.</w:t>
      </w:r>
    </w:p>
    <w:p w:rsidR="00D21FBB" w:rsidRPr="00D21FBB" w:rsidRDefault="00D21FBB" w:rsidP="00D21FBB">
      <w:pPr>
        <w:spacing w:line="360" w:lineRule="auto"/>
        <w:jc w:val="both"/>
        <w:rPr>
          <w:rFonts w:cs="Times New Roman"/>
        </w:rPr>
      </w:pPr>
    </w:p>
    <w:p w:rsidR="00D21FBB" w:rsidRPr="00D21FBB" w:rsidRDefault="00D21FBB" w:rsidP="00D21FBB">
      <w:pPr>
        <w:pStyle w:val="Heading2"/>
        <w:spacing w:line="360" w:lineRule="auto"/>
        <w:jc w:val="both"/>
        <w:rPr>
          <w:rFonts w:cs="Times New Roman"/>
        </w:rPr>
      </w:pPr>
      <w:r w:rsidRPr="00D21FBB">
        <w:rPr>
          <w:rStyle w:val="Strong"/>
          <w:rFonts w:cs="Times New Roman"/>
          <w:b/>
          <w:bCs w:val="0"/>
        </w:rPr>
        <w:t>Agregatet dhe Marrëdhëniet</w:t>
      </w:r>
    </w:p>
    <w:p w:rsidR="00D21FBB" w:rsidRPr="00D21FBB" w:rsidRDefault="00D21FBB" w:rsidP="00D21FBB">
      <w:pPr>
        <w:pStyle w:val="NormalWeb"/>
        <w:spacing w:line="360" w:lineRule="auto"/>
        <w:jc w:val="both"/>
      </w:pPr>
      <w:r w:rsidRPr="00D21FBB">
        <w:t xml:space="preserve">Agregatet kryesore të sistemit përfshijnë </w:t>
      </w:r>
      <w:r w:rsidRPr="00D21FBB">
        <w:rPr>
          <w:rStyle w:val="Strong"/>
        </w:rPr>
        <w:t>Patient Aggregate</w:t>
      </w:r>
      <w:r w:rsidRPr="00D21FBB">
        <w:t xml:space="preserve">, </w:t>
      </w:r>
      <w:r w:rsidRPr="00D21FBB">
        <w:rPr>
          <w:rStyle w:val="Strong"/>
        </w:rPr>
        <w:t>Appointment Aggregate</w:t>
      </w:r>
      <w:r w:rsidRPr="00D21FBB">
        <w:t xml:space="preserve">, </w:t>
      </w:r>
      <w:r w:rsidRPr="00D21FBB">
        <w:rPr>
          <w:rStyle w:val="Strong"/>
        </w:rPr>
        <w:t>MedicalRecord Aggregate</w:t>
      </w:r>
      <w:r w:rsidRPr="00D21FBB">
        <w:t xml:space="preserve">, </w:t>
      </w:r>
      <w:r w:rsidRPr="00D21FBB">
        <w:rPr>
          <w:rStyle w:val="Strong"/>
        </w:rPr>
        <w:t>Billing Aggregate</w:t>
      </w:r>
      <w:r w:rsidRPr="00D21FBB">
        <w:t xml:space="preserve"> dhe </w:t>
      </w:r>
      <w:r w:rsidRPr="00D21FBB">
        <w:rPr>
          <w:rStyle w:val="Strong"/>
        </w:rPr>
        <w:t>User Aggregate</w:t>
      </w:r>
      <w:r w:rsidRPr="00D21FBB">
        <w:t xml:space="preserve">. Secili agregat ka një entitet rrënjë (Aggregate Root) që kontrollon aksesin dhe ndryshimet </w:t>
      </w:r>
      <w:proofErr w:type="gramStart"/>
      <w:r w:rsidRPr="00D21FBB">
        <w:t>brenda</w:t>
      </w:r>
      <w:proofErr w:type="gramEnd"/>
      <w:r w:rsidRPr="00D21FBB">
        <w:t xml:space="preserve"> agregatit. Për shembull, </w:t>
      </w:r>
      <w:r w:rsidRPr="00D21FBB">
        <w:rPr>
          <w:rStyle w:val="Emphasis"/>
          <w:rFonts w:eastAsiaTheme="majorEastAsia"/>
        </w:rPr>
        <w:t>Patient Aggregate</w:t>
      </w:r>
      <w:r w:rsidRPr="00D21FBB">
        <w:t xml:space="preserve"> menaxhon të gjitha të dhënat që lidhen me pacientin, përfshirë takimet dhe regjistrat mjekësorë, ndërsa </w:t>
      </w:r>
      <w:r w:rsidRPr="00D21FBB">
        <w:rPr>
          <w:rStyle w:val="Emphasis"/>
          <w:rFonts w:eastAsiaTheme="majorEastAsia"/>
        </w:rPr>
        <w:t>Billing Aggregate</w:t>
      </w:r>
      <w:r w:rsidRPr="00D21FBB">
        <w:t xml:space="preserve"> menaxhon marrëdhënien ndërmjet faturave dhe pagesave. Marrëdhëniet ndërmjet agregateve janë të dizajnuara për të minimizuar varësitë dhe për të ruajtur konsistencën e të dhënave.</w:t>
      </w:r>
    </w:p>
    <w:p w:rsidR="00D21FBB" w:rsidRPr="00D21FBB" w:rsidRDefault="00D21FBB" w:rsidP="00D21FBB">
      <w:pPr>
        <w:spacing w:line="360" w:lineRule="auto"/>
        <w:jc w:val="both"/>
        <w:rPr>
          <w:rFonts w:cs="Times New Roman"/>
        </w:rPr>
      </w:pPr>
    </w:p>
    <w:p w:rsidR="00D21FBB" w:rsidRPr="00D21FBB" w:rsidRDefault="00D21FBB" w:rsidP="00D21FBB">
      <w:pPr>
        <w:pStyle w:val="Heading2"/>
        <w:spacing w:line="360" w:lineRule="auto"/>
        <w:jc w:val="both"/>
        <w:rPr>
          <w:rFonts w:cs="Times New Roman"/>
        </w:rPr>
      </w:pPr>
      <w:r w:rsidRPr="00D21FBB">
        <w:rPr>
          <w:rStyle w:val="Strong"/>
          <w:rFonts w:cs="Times New Roman"/>
          <w:b/>
          <w:bCs w:val="0"/>
        </w:rPr>
        <w:t>Shërbimet e Domenit</w:t>
      </w:r>
    </w:p>
    <w:p w:rsidR="00D21FBB" w:rsidRPr="00D21FBB" w:rsidRDefault="00D21FBB" w:rsidP="00D21FBB">
      <w:pPr>
        <w:pStyle w:val="NormalWeb"/>
        <w:spacing w:line="360" w:lineRule="auto"/>
        <w:jc w:val="both"/>
      </w:pPr>
      <w:r w:rsidRPr="00D21FBB">
        <w:t xml:space="preserve">Shërbimet e domenit trajtojnë logjikën e biznesit që nuk mund të inkapsulohet drejtpërdrejt në entitete ose agregate. Shembuj të tillë përfshijnë </w:t>
      </w:r>
      <w:r w:rsidRPr="00D21FBB">
        <w:rPr>
          <w:rStyle w:val="Strong"/>
        </w:rPr>
        <w:t>AppointmentValidationService</w:t>
      </w:r>
      <w:r w:rsidRPr="00D21FBB">
        <w:t xml:space="preserve">, i cili verifikon disponueshmërinë e mjekëve dhe kohën e takimeve, si dhe </w:t>
      </w:r>
      <w:r w:rsidRPr="00D21FBB">
        <w:rPr>
          <w:rStyle w:val="Strong"/>
        </w:rPr>
        <w:t>BillingService</w:t>
      </w:r>
      <w:r w:rsidRPr="00D21FBB">
        <w:t xml:space="preserve">, i cili </w:t>
      </w:r>
      <w:r w:rsidRPr="00D21FBB">
        <w:lastRenderedPageBreak/>
        <w:t>përpunon faturat dhe pagesat për shërbimet mjekësore. Këto shërbime bashkëveprojnë ngushtë me entitetet e domenit për të garantuar zbatimin korrekt të rregullave të biznesit.</w:t>
      </w:r>
    </w:p>
    <w:p w:rsidR="00D21FBB" w:rsidRPr="00D21FBB" w:rsidRDefault="00D21FBB" w:rsidP="00D21FBB">
      <w:pPr>
        <w:spacing w:line="360" w:lineRule="auto"/>
        <w:jc w:val="both"/>
        <w:rPr>
          <w:rFonts w:cs="Times New Roman"/>
        </w:rPr>
      </w:pPr>
    </w:p>
    <w:p w:rsidR="00D21FBB" w:rsidRPr="00D21FBB" w:rsidRDefault="00D21FBB" w:rsidP="00D21FBB">
      <w:pPr>
        <w:pStyle w:val="Heading2"/>
        <w:spacing w:line="360" w:lineRule="auto"/>
        <w:jc w:val="both"/>
        <w:rPr>
          <w:rFonts w:cs="Times New Roman"/>
        </w:rPr>
      </w:pPr>
      <w:r w:rsidRPr="00D21FBB">
        <w:rPr>
          <w:rStyle w:val="Strong"/>
          <w:rFonts w:cs="Times New Roman"/>
          <w:b/>
          <w:bCs w:val="0"/>
        </w:rPr>
        <w:t>Ngjarjet e Domenit dhe Mesazhet</w:t>
      </w:r>
    </w:p>
    <w:p w:rsidR="00D21FBB" w:rsidRPr="00D21FBB" w:rsidRDefault="00D21FBB" w:rsidP="00D21FBB">
      <w:pPr>
        <w:pStyle w:val="NormalWeb"/>
        <w:spacing w:line="360" w:lineRule="auto"/>
        <w:jc w:val="both"/>
      </w:pPr>
      <w:r w:rsidRPr="00D21FBB">
        <w:t xml:space="preserve">Ngjarjet e domenit përfaqësojnë ndryshime të rëndësishme që ndodhin </w:t>
      </w:r>
      <w:proofErr w:type="gramStart"/>
      <w:r w:rsidRPr="00D21FBB">
        <w:t>brenda</w:t>
      </w:r>
      <w:proofErr w:type="gramEnd"/>
      <w:r w:rsidRPr="00D21FBB">
        <w:t xml:space="preserve"> sistemit. Disa nga ngjarjet kryesore janë </w:t>
      </w:r>
      <w:r w:rsidRPr="00D21FBB">
        <w:rPr>
          <w:rStyle w:val="Strong"/>
        </w:rPr>
        <w:t>AppointmentScheduled</w:t>
      </w:r>
      <w:r w:rsidRPr="00D21FBB">
        <w:t xml:space="preserve">, </w:t>
      </w:r>
      <w:r w:rsidRPr="00D21FBB">
        <w:rPr>
          <w:rStyle w:val="Strong"/>
        </w:rPr>
        <w:t>MedicalRecordUpdated</w:t>
      </w:r>
      <w:r w:rsidRPr="00D21FBB">
        <w:t xml:space="preserve">, </w:t>
      </w:r>
      <w:r w:rsidRPr="00D21FBB">
        <w:rPr>
          <w:rStyle w:val="Strong"/>
        </w:rPr>
        <w:t>InvoiceGenerated</w:t>
      </w:r>
      <w:r w:rsidRPr="00D21FBB">
        <w:t xml:space="preserve"> dhe </w:t>
      </w:r>
      <w:r w:rsidRPr="00D21FBB">
        <w:rPr>
          <w:rStyle w:val="Strong"/>
        </w:rPr>
        <w:t>PaymentProcessed</w:t>
      </w:r>
      <w:r w:rsidRPr="00D21FBB">
        <w:t>. Këto ngjarje përdoren për të sinkronizuar modulet e ndryshme të sistemit dhe për të njoftuar komponentët përkatës mbi ndryshimet e gjendjes, duke përmirësuar modularitetin dhe shkallëzueshmërinë e sistemit.</w:t>
      </w:r>
    </w:p>
    <w:p w:rsidR="00D21FBB" w:rsidRPr="00D21FBB" w:rsidRDefault="00D21FBB" w:rsidP="00D21FBB">
      <w:pPr>
        <w:spacing w:line="360" w:lineRule="auto"/>
        <w:jc w:val="both"/>
        <w:rPr>
          <w:rFonts w:cs="Times New Roman"/>
        </w:rPr>
      </w:pPr>
    </w:p>
    <w:p w:rsidR="00D21FBB" w:rsidRPr="00D21FBB" w:rsidRDefault="00D21FBB" w:rsidP="00D21FBB">
      <w:pPr>
        <w:pStyle w:val="Heading2"/>
        <w:spacing w:line="360" w:lineRule="auto"/>
        <w:jc w:val="both"/>
        <w:rPr>
          <w:rFonts w:cs="Times New Roman"/>
        </w:rPr>
      </w:pPr>
      <w:r w:rsidRPr="00D21FBB">
        <w:rPr>
          <w:rStyle w:val="Strong"/>
          <w:rFonts w:cs="Times New Roman"/>
          <w:b/>
          <w:bCs w:val="0"/>
        </w:rPr>
        <w:t>Përputhja me Bazën e të Dhënave</w:t>
      </w:r>
    </w:p>
    <w:p w:rsidR="00D21FBB" w:rsidRPr="00D21FBB" w:rsidRDefault="00D21FBB" w:rsidP="00D21FBB">
      <w:pPr>
        <w:pStyle w:val="NormalWeb"/>
        <w:spacing w:line="360" w:lineRule="auto"/>
        <w:jc w:val="both"/>
      </w:pPr>
      <w:r w:rsidRPr="00D21FBB">
        <w:t xml:space="preserve">Struktura e bazës së të dhënave reflekton drejtpërdrejt modelet e domenit të HMS. Tabelat kryesore përfshijnë </w:t>
      </w:r>
      <w:r w:rsidRPr="00D21FBB">
        <w:rPr>
          <w:rStyle w:val="Strong"/>
        </w:rPr>
        <w:t>Users</w:t>
      </w:r>
      <w:r w:rsidRPr="00D21FBB">
        <w:t xml:space="preserve">, </w:t>
      </w:r>
      <w:r w:rsidRPr="00D21FBB">
        <w:rPr>
          <w:rStyle w:val="Strong"/>
        </w:rPr>
        <w:t>Patients</w:t>
      </w:r>
      <w:r w:rsidRPr="00D21FBB">
        <w:t xml:space="preserve">, </w:t>
      </w:r>
      <w:r w:rsidRPr="00D21FBB">
        <w:rPr>
          <w:rStyle w:val="Strong"/>
        </w:rPr>
        <w:t>Doctors</w:t>
      </w:r>
      <w:r w:rsidRPr="00D21FBB">
        <w:t xml:space="preserve">, </w:t>
      </w:r>
      <w:r w:rsidRPr="00D21FBB">
        <w:rPr>
          <w:rStyle w:val="Strong"/>
        </w:rPr>
        <w:t>Appointments</w:t>
      </w:r>
      <w:r w:rsidRPr="00D21FBB">
        <w:t xml:space="preserve">, </w:t>
      </w:r>
      <w:r w:rsidRPr="00D21FBB">
        <w:rPr>
          <w:rStyle w:val="Strong"/>
        </w:rPr>
        <w:t>MedicalRecords</w:t>
      </w:r>
      <w:r w:rsidRPr="00D21FBB">
        <w:t xml:space="preserve">, </w:t>
      </w:r>
      <w:r w:rsidRPr="00D21FBB">
        <w:rPr>
          <w:rStyle w:val="Strong"/>
        </w:rPr>
        <w:t>Invoices</w:t>
      </w:r>
      <w:r w:rsidRPr="00D21FBB">
        <w:t xml:space="preserve">, </w:t>
      </w:r>
      <w:r w:rsidRPr="00D21FBB">
        <w:rPr>
          <w:rStyle w:val="Strong"/>
        </w:rPr>
        <w:t>Payments</w:t>
      </w:r>
      <w:r w:rsidRPr="00D21FBB">
        <w:t xml:space="preserve"> dhe </w:t>
      </w:r>
      <w:r w:rsidRPr="00D21FBB">
        <w:rPr>
          <w:rStyle w:val="Strong"/>
        </w:rPr>
        <w:t>LabResults</w:t>
      </w:r>
      <w:r w:rsidRPr="00D21FBB">
        <w:t>. Marrëdhëniet ndërmjet tabelave realizohen përmes çelësave të huaj, duke siguruar integritet referencial dhe përputhje me rregullat e biznesit të përcaktuara në shtresën e domenit.</w:t>
      </w:r>
    </w:p>
    <w:p w:rsidR="00D21FBB" w:rsidRPr="00D21FBB" w:rsidRDefault="00D21FBB" w:rsidP="00D21FBB">
      <w:pPr>
        <w:spacing w:line="360" w:lineRule="auto"/>
        <w:jc w:val="both"/>
        <w:rPr>
          <w:rFonts w:cs="Times New Roman"/>
        </w:rPr>
      </w:pPr>
    </w:p>
    <w:p w:rsidR="00D21FBB" w:rsidRPr="00D21FBB" w:rsidRDefault="00D21FBB" w:rsidP="00D21FBB">
      <w:pPr>
        <w:pStyle w:val="Heading2"/>
        <w:spacing w:line="360" w:lineRule="auto"/>
        <w:jc w:val="both"/>
        <w:rPr>
          <w:rFonts w:cs="Times New Roman"/>
        </w:rPr>
      </w:pPr>
      <w:r w:rsidRPr="00D21FBB">
        <w:rPr>
          <w:rStyle w:val="Strong"/>
          <w:rFonts w:cs="Times New Roman"/>
          <w:b/>
          <w:bCs w:val="0"/>
        </w:rPr>
        <w:t>Vendimet e Projektimit dhe Kompromiset</w:t>
      </w:r>
    </w:p>
    <w:p w:rsidR="00D21FBB" w:rsidRPr="00D21FBB" w:rsidRDefault="00D21FBB" w:rsidP="00D21FBB">
      <w:pPr>
        <w:pStyle w:val="NormalWeb"/>
        <w:spacing w:line="360" w:lineRule="auto"/>
        <w:jc w:val="both"/>
      </w:pPr>
      <w:r w:rsidRPr="00D21FBB">
        <w:t>Vendimet kryesore të projektimit janë marrë për të siguruar modularitet, konsistencë dhe shkallëzueshmëri. Ndarja e sistemit në kontekste të kufizuara rrit qartësinë dhe mirëmbajtjen, por shton kompleksitet në menaxhimin e ndërveprimeve ndërmjet moduleve. Përdorimi i ngjarjeve të domenit përmirëson sinkronizimin, por kërkon mekanizma shtesë për menaxhimin e tyre. Këto kompromisa janë bërë për të arritur një ekuilibër optimal ndërmjet performancës dhe fleksibilitetit të sistemit.</w:t>
      </w:r>
    </w:p>
    <w:p w:rsidR="00D21FBB" w:rsidRPr="00D21FBB" w:rsidRDefault="00D21FBB" w:rsidP="00D21FBB">
      <w:pPr>
        <w:spacing w:line="360" w:lineRule="auto"/>
        <w:jc w:val="both"/>
        <w:rPr>
          <w:rFonts w:cs="Times New Roman"/>
        </w:rPr>
      </w:pPr>
    </w:p>
    <w:p w:rsidR="00D21FBB" w:rsidRPr="00D21FBB" w:rsidRDefault="00D21FBB" w:rsidP="00D21FBB">
      <w:pPr>
        <w:pStyle w:val="Heading2"/>
        <w:spacing w:line="360" w:lineRule="auto"/>
        <w:jc w:val="both"/>
        <w:rPr>
          <w:rFonts w:cs="Times New Roman"/>
        </w:rPr>
      </w:pPr>
      <w:r w:rsidRPr="00D21FBB">
        <w:rPr>
          <w:rStyle w:val="Strong"/>
          <w:rFonts w:cs="Times New Roman"/>
          <w:b/>
          <w:bCs w:val="0"/>
        </w:rPr>
        <w:lastRenderedPageBreak/>
        <w:t>Konkluzion</w:t>
      </w:r>
    </w:p>
    <w:p w:rsidR="00D21FBB" w:rsidRPr="00D21FBB" w:rsidRDefault="00D21FBB" w:rsidP="00D21FBB">
      <w:pPr>
        <w:pStyle w:val="NormalWeb"/>
        <w:spacing w:line="360" w:lineRule="auto"/>
        <w:jc w:val="both"/>
      </w:pPr>
      <w:r w:rsidRPr="00D21FBB">
        <w:t xml:space="preserve">Në përfundim, </w:t>
      </w:r>
      <w:proofErr w:type="gramStart"/>
      <w:r w:rsidRPr="00D21FBB">
        <w:t>ky</w:t>
      </w:r>
      <w:proofErr w:type="gramEnd"/>
      <w:r w:rsidRPr="00D21FBB">
        <w:t xml:space="preserve"> dokument paraqet një dizajn të detajuar dhe të strukturuar për Sistemin e Menaxhimit Spitalor, i cili ndjek parimet e Domain-Driven Design për të adresuar kompleksitetin e një sistemi shëndetësor modern. Ndarja e qartë e konteksteve, modelimi i saktë i entiteteve dhe agregateve, si dhe përdorimi i shërbimeve dhe ngjarjeve të domenit sigurojnë një bazë të fortë për zhvillimin dhe mirëmbajtjen afatgjatë të sistemit.</w:t>
      </w:r>
    </w:p>
    <w:p w:rsidR="00440992" w:rsidRPr="00D21FBB" w:rsidRDefault="00440992" w:rsidP="00D21FBB">
      <w:pPr>
        <w:pStyle w:val="Default"/>
        <w:spacing w:line="360" w:lineRule="auto"/>
        <w:jc w:val="both"/>
        <w:rPr>
          <w:rFonts w:ascii="Times New Roman" w:hAnsi="Times New Roman" w:cs="Times New Roman"/>
          <w:color w:val="auto"/>
          <w:szCs w:val="22"/>
        </w:rPr>
      </w:pPr>
    </w:p>
    <w:p w:rsidR="00440992" w:rsidRPr="00D21FBB" w:rsidRDefault="00440992" w:rsidP="00D21FBB">
      <w:pPr>
        <w:pStyle w:val="Default"/>
        <w:spacing w:line="360" w:lineRule="auto"/>
        <w:jc w:val="both"/>
        <w:rPr>
          <w:rFonts w:ascii="Times New Roman" w:hAnsi="Times New Roman" w:cs="Times New Roman"/>
          <w:color w:val="auto"/>
          <w:szCs w:val="22"/>
        </w:rPr>
      </w:pPr>
    </w:p>
    <w:p w:rsidR="00440992" w:rsidRDefault="00440992" w:rsidP="00440992">
      <w:pPr>
        <w:pStyle w:val="Default"/>
        <w:rPr>
          <w:rFonts w:ascii="Times New Roman" w:hAnsi="Times New Roman" w:cs="Times New Roman"/>
          <w:color w:val="auto"/>
          <w:szCs w:val="22"/>
        </w:rPr>
      </w:pPr>
    </w:p>
    <w:p w:rsidR="00440992" w:rsidRDefault="00440992" w:rsidP="00440992">
      <w:pPr>
        <w:pStyle w:val="Default"/>
        <w:rPr>
          <w:rFonts w:ascii="Times New Roman" w:hAnsi="Times New Roman" w:cs="Times New Roman"/>
          <w:color w:val="auto"/>
          <w:szCs w:val="22"/>
        </w:rPr>
      </w:pPr>
    </w:p>
    <w:p w:rsidR="00440992" w:rsidRDefault="00440992" w:rsidP="00440992">
      <w:pPr>
        <w:pStyle w:val="Default"/>
        <w:rPr>
          <w:rFonts w:ascii="Times New Roman" w:hAnsi="Times New Roman" w:cs="Times New Roman"/>
          <w:color w:val="auto"/>
          <w:szCs w:val="22"/>
        </w:rPr>
      </w:pPr>
    </w:p>
    <w:p w:rsidR="00440992" w:rsidRDefault="00440992" w:rsidP="00440992">
      <w:pPr>
        <w:pStyle w:val="Default"/>
        <w:rPr>
          <w:rFonts w:ascii="Times New Roman" w:hAnsi="Times New Roman" w:cs="Times New Roman"/>
          <w:color w:val="auto"/>
          <w:szCs w:val="22"/>
        </w:rPr>
      </w:pPr>
    </w:p>
    <w:p w:rsidR="00440992" w:rsidRPr="00695CFC" w:rsidRDefault="00440992" w:rsidP="00440992">
      <w:pPr>
        <w:pStyle w:val="Default"/>
        <w:rPr>
          <w:rFonts w:ascii="Times New Roman" w:hAnsi="Times New Roman" w:cs="Times New Roman"/>
          <w:b/>
        </w:rPr>
      </w:pPr>
    </w:p>
    <w:p w:rsidR="00695CFC" w:rsidRDefault="00695CFC" w:rsidP="004217C8">
      <w:pPr>
        <w:spacing w:line="360" w:lineRule="auto"/>
        <w:jc w:val="center"/>
        <w:rPr>
          <w:rFonts w:cs="Times New Roman"/>
        </w:rPr>
      </w:pPr>
    </w:p>
    <w:p w:rsidR="00C33676" w:rsidRDefault="00C33676" w:rsidP="004217C8">
      <w:pPr>
        <w:spacing w:line="360" w:lineRule="auto"/>
        <w:jc w:val="center"/>
        <w:rPr>
          <w:rFonts w:cs="Times New Roman"/>
        </w:rPr>
      </w:pPr>
    </w:p>
    <w:p w:rsidR="00E71B20" w:rsidRDefault="00E71B20" w:rsidP="004217C8">
      <w:pPr>
        <w:spacing w:line="360" w:lineRule="auto"/>
        <w:jc w:val="center"/>
        <w:rPr>
          <w:rFonts w:cs="Times New Roman"/>
        </w:rPr>
      </w:pPr>
    </w:p>
    <w:p w:rsidR="00E71B20" w:rsidRDefault="00E71B20" w:rsidP="004217C8">
      <w:pPr>
        <w:spacing w:line="360" w:lineRule="auto"/>
        <w:jc w:val="center"/>
        <w:rPr>
          <w:rFonts w:cs="Times New Roman"/>
        </w:rPr>
      </w:pPr>
      <w:bookmarkStart w:id="0" w:name="_GoBack"/>
      <w:bookmarkEnd w:id="0"/>
    </w:p>
    <w:p w:rsidR="00E71B20" w:rsidRDefault="00E71B20" w:rsidP="004217C8">
      <w:pPr>
        <w:spacing w:line="360" w:lineRule="auto"/>
        <w:jc w:val="center"/>
        <w:rPr>
          <w:rFonts w:cs="Times New Roman"/>
        </w:rPr>
      </w:pPr>
    </w:p>
    <w:p w:rsidR="00E71B20" w:rsidRDefault="00E71B20" w:rsidP="004217C8">
      <w:pPr>
        <w:spacing w:line="360" w:lineRule="auto"/>
        <w:jc w:val="center"/>
        <w:rPr>
          <w:rFonts w:cs="Times New Roman"/>
        </w:rPr>
      </w:pPr>
    </w:p>
    <w:p w:rsidR="00E71B20" w:rsidRDefault="00E71B20" w:rsidP="004217C8">
      <w:pPr>
        <w:spacing w:line="360" w:lineRule="auto"/>
        <w:jc w:val="center"/>
        <w:rPr>
          <w:rFonts w:cs="Times New Roman"/>
        </w:rPr>
      </w:pPr>
    </w:p>
    <w:p w:rsidR="00E71B20" w:rsidRDefault="00E71B20" w:rsidP="004217C8">
      <w:pPr>
        <w:spacing w:line="360" w:lineRule="auto"/>
        <w:jc w:val="center"/>
        <w:rPr>
          <w:rFonts w:cs="Times New Roman"/>
        </w:rPr>
      </w:pPr>
    </w:p>
    <w:p w:rsidR="00E71B20" w:rsidRDefault="00E71B20" w:rsidP="004217C8">
      <w:pPr>
        <w:spacing w:line="360" w:lineRule="auto"/>
        <w:jc w:val="center"/>
        <w:rPr>
          <w:rFonts w:cs="Times New Roman"/>
        </w:rPr>
      </w:pPr>
    </w:p>
    <w:p w:rsidR="002D38E0" w:rsidRPr="002D38E0" w:rsidRDefault="002D38E0" w:rsidP="002D38E0">
      <w:pPr>
        <w:spacing w:line="360" w:lineRule="auto"/>
        <w:jc w:val="both"/>
        <w:rPr>
          <w:rFonts w:cs="Times New Roman"/>
          <w:b/>
        </w:rPr>
      </w:pPr>
    </w:p>
    <w:p w:rsidR="002D38E0" w:rsidRPr="00E71B20" w:rsidRDefault="002D38E0" w:rsidP="00E71B20">
      <w:pPr>
        <w:spacing w:line="360" w:lineRule="auto"/>
        <w:jc w:val="center"/>
        <w:rPr>
          <w:rFonts w:cs="Times New Roman"/>
          <w:b/>
        </w:rPr>
      </w:pPr>
    </w:p>
    <w:sectPr w:rsidR="002D38E0" w:rsidRPr="00E71B2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w:altName w:val="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2D0130A"/>
    <w:multiLevelType w:val="multilevel"/>
    <w:tmpl w:val="3D02C2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nsid w:val="03F63286"/>
    <w:multiLevelType w:val="hybridMultilevel"/>
    <w:tmpl w:val="0F720376"/>
    <w:lvl w:ilvl="0" w:tplc="9154CD14">
      <w:start w:val="1"/>
      <w:numFmt w:val="decimal"/>
      <w:pStyle w:val="Heading2"/>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
    <w:nsid w:val="0DBB706E"/>
    <w:multiLevelType w:val="multilevel"/>
    <w:tmpl w:val="0F98BD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11C61E2B"/>
    <w:multiLevelType w:val="hybridMultilevel"/>
    <w:tmpl w:val="615EB7A2"/>
    <w:lvl w:ilvl="0" w:tplc="27CAE2D4">
      <w:start w:val="2"/>
      <w:numFmt w:val="decimal"/>
      <w:lvlText w:val="%1"/>
      <w:lvlJc w:val="left"/>
      <w:pPr>
        <w:ind w:left="720" w:hanging="360"/>
      </w:pPr>
      <w:rPr>
        <w:rFonts w:hint="default"/>
        <w:sz w:val="28"/>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
    <w:nsid w:val="19B56D05"/>
    <w:multiLevelType w:val="multilevel"/>
    <w:tmpl w:val="6AD872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274249DE"/>
    <w:multiLevelType w:val="multilevel"/>
    <w:tmpl w:val="08AA9FA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3C3A41B6"/>
    <w:multiLevelType w:val="multilevel"/>
    <w:tmpl w:val="083088A4"/>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7">
    <w:nsid w:val="42684BF0"/>
    <w:multiLevelType w:val="hybridMultilevel"/>
    <w:tmpl w:val="F5BAA11E"/>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8">
    <w:nsid w:val="52F37C45"/>
    <w:multiLevelType w:val="multilevel"/>
    <w:tmpl w:val="7DF47B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53261D45"/>
    <w:multiLevelType w:val="multilevel"/>
    <w:tmpl w:val="10A287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nsid w:val="547F616E"/>
    <w:multiLevelType w:val="multilevel"/>
    <w:tmpl w:val="013A888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nsid w:val="645A0EB3"/>
    <w:multiLevelType w:val="multilevel"/>
    <w:tmpl w:val="58343A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nsid w:val="73B376AF"/>
    <w:multiLevelType w:val="multilevel"/>
    <w:tmpl w:val="CAF80D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nsid w:val="77136F8A"/>
    <w:multiLevelType w:val="multilevel"/>
    <w:tmpl w:val="B2F04A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nsid w:val="7E3925A3"/>
    <w:multiLevelType w:val="multilevel"/>
    <w:tmpl w:val="1DB87D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7"/>
  </w:num>
  <w:num w:numId="2">
    <w:abstractNumId w:val="1"/>
  </w:num>
  <w:num w:numId="3">
    <w:abstractNumId w:val="10"/>
  </w:num>
  <w:num w:numId="4">
    <w:abstractNumId w:val="12"/>
  </w:num>
  <w:num w:numId="5">
    <w:abstractNumId w:val="0"/>
  </w:num>
  <w:num w:numId="6">
    <w:abstractNumId w:val="5"/>
  </w:num>
  <w:num w:numId="7">
    <w:abstractNumId w:val="13"/>
  </w:num>
  <w:num w:numId="8">
    <w:abstractNumId w:val="2"/>
  </w:num>
  <w:num w:numId="9">
    <w:abstractNumId w:val="14"/>
  </w:num>
  <w:num w:numId="10">
    <w:abstractNumId w:val="8"/>
  </w:num>
  <w:num w:numId="11">
    <w:abstractNumId w:val="4"/>
  </w:num>
  <w:num w:numId="12">
    <w:abstractNumId w:val="9"/>
  </w:num>
  <w:num w:numId="13">
    <w:abstractNumId w:val="11"/>
  </w:num>
  <w:num w:numId="14">
    <w:abstractNumId w:val="6"/>
  </w:num>
  <w:num w:numId="15">
    <w:abstractNumId w:val="3"/>
  </w:num>
  <w:num w:numId="16">
    <w:abstractNumId w:val="1"/>
    <w:lvlOverride w:ilvl="0">
      <w:startOverride w:val="1"/>
    </w:lvlOverride>
  </w:num>
  <w:num w:numId="17">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10"/>
  <w:hideSpellingErrors/>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C00E0"/>
    <w:rsid w:val="000846C8"/>
    <w:rsid w:val="000964CB"/>
    <w:rsid w:val="00147E7F"/>
    <w:rsid w:val="00182952"/>
    <w:rsid w:val="001D38FE"/>
    <w:rsid w:val="001E722F"/>
    <w:rsid w:val="002319C4"/>
    <w:rsid w:val="002B6517"/>
    <w:rsid w:val="002D38E0"/>
    <w:rsid w:val="003A3FB5"/>
    <w:rsid w:val="003C00E0"/>
    <w:rsid w:val="003D564B"/>
    <w:rsid w:val="003E7F8C"/>
    <w:rsid w:val="004217C8"/>
    <w:rsid w:val="004358C5"/>
    <w:rsid w:val="00440992"/>
    <w:rsid w:val="0047645F"/>
    <w:rsid w:val="00484569"/>
    <w:rsid w:val="005078C0"/>
    <w:rsid w:val="005404EA"/>
    <w:rsid w:val="006917D6"/>
    <w:rsid w:val="00695CFC"/>
    <w:rsid w:val="006B6ED9"/>
    <w:rsid w:val="007D5352"/>
    <w:rsid w:val="0083685A"/>
    <w:rsid w:val="00870F55"/>
    <w:rsid w:val="008A3D0E"/>
    <w:rsid w:val="008A6640"/>
    <w:rsid w:val="009D797F"/>
    <w:rsid w:val="00A57E93"/>
    <w:rsid w:val="00AD2F76"/>
    <w:rsid w:val="00BA7901"/>
    <w:rsid w:val="00C33676"/>
    <w:rsid w:val="00C374F5"/>
    <w:rsid w:val="00CF38FF"/>
    <w:rsid w:val="00D03843"/>
    <w:rsid w:val="00D21FBB"/>
    <w:rsid w:val="00D23D12"/>
    <w:rsid w:val="00D46BD5"/>
    <w:rsid w:val="00DE0BCE"/>
    <w:rsid w:val="00DE448B"/>
    <w:rsid w:val="00E71B20"/>
    <w:rsid w:val="00EC0D22"/>
    <w:rsid w:val="00EE134D"/>
    <w:rsid w:val="00EE21B8"/>
    <w:rsid w:val="00F41304"/>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172E037F-0CE8-4E32-87BD-D9DD1D73BB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870F55"/>
    <w:rPr>
      <w:rFonts w:ascii="Times New Roman" w:hAnsi="Times New Roman"/>
      <w:sz w:val="24"/>
    </w:rPr>
  </w:style>
  <w:style w:type="paragraph" w:styleId="Heading1">
    <w:name w:val="heading 1"/>
    <w:basedOn w:val="Normal"/>
    <w:next w:val="Normal"/>
    <w:link w:val="Heading1Char"/>
    <w:uiPriority w:val="9"/>
    <w:qFormat/>
    <w:rsid w:val="003C00E0"/>
    <w:pPr>
      <w:keepNext/>
      <w:keepLines/>
      <w:spacing w:before="240" w:after="0"/>
      <w:jc w:val="center"/>
      <w:outlineLvl w:val="0"/>
    </w:pPr>
    <w:rPr>
      <w:rFonts w:eastAsiaTheme="majorEastAsia" w:cstheme="majorBidi"/>
      <w:b/>
      <w:sz w:val="36"/>
      <w:szCs w:val="32"/>
    </w:rPr>
  </w:style>
  <w:style w:type="paragraph" w:styleId="Heading2">
    <w:name w:val="heading 2"/>
    <w:basedOn w:val="Normal"/>
    <w:next w:val="Normal"/>
    <w:link w:val="Heading2Char"/>
    <w:uiPriority w:val="9"/>
    <w:unhideWhenUsed/>
    <w:qFormat/>
    <w:rsid w:val="00870F55"/>
    <w:pPr>
      <w:keepNext/>
      <w:keepLines/>
      <w:numPr>
        <w:numId w:val="2"/>
      </w:numPr>
      <w:spacing w:before="40" w:after="0"/>
      <w:jc w:val="center"/>
      <w:outlineLvl w:val="1"/>
    </w:pPr>
    <w:rPr>
      <w:rFonts w:eastAsiaTheme="majorEastAsia" w:cstheme="majorBidi"/>
      <w:b/>
      <w:sz w:val="28"/>
      <w:szCs w:val="26"/>
    </w:rPr>
  </w:style>
  <w:style w:type="paragraph" w:styleId="Heading3">
    <w:name w:val="heading 3"/>
    <w:basedOn w:val="Normal"/>
    <w:next w:val="Normal"/>
    <w:link w:val="Heading3Char"/>
    <w:uiPriority w:val="9"/>
    <w:unhideWhenUsed/>
    <w:qFormat/>
    <w:rsid w:val="00870F55"/>
    <w:pPr>
      <w:keepNext/>
      <w:keepLines/>
      <w:spacing w:before="40" w:after="0"/>
      <w:outlineLvl w:val="2"/>
    </w:pPr>
    <w:rPr>
      <w:rFonts w:asciiTheme="majorHAnsi" w:eastAsiaTheme="majorEastAsia" w:hAnsiTheme="majorHAnsi" w:cstheme="majorBidi"/>
      <w:color w:val="1F4D78" w:themeColor="accent1" w:themeShade="7F"/>
      <w:szCs w:val="24"/>
    </w:rPr>
  </w:style>
  <w:style w:type="paragraph" w:styleId="Heading4">
    <w:name w:val="heading 4"/>
    <w:basedOn w:val="Normal"/>
    <w:next w:val="Normal"/>
    <w:link w:val="Heading4Char"/>
    <w:uiPriority w:val="9"/>
    <w:semiHidden/>
    <w:unhideWhenUsed/>
    <w:qFormat/>
    <w:rsid w:val="00870F55"/>
    <w:pPr>
      <w:keepNext/>
      <w:keepLines/>
      <w:spacing w:before="40" w:after="0"/>
      <w:outlineLvl w:val="3"/>
    </w:pPr>
    <w:rPr>
      <w:rFonts w:asciiTheme="majorHAnsi" w:eastAsiaTheme="majorEastAsia" w:hAnsiTheme="majorHAnsi" w:cstheme="majorBidi"/>
      <w:i/>
      <w:iCs/>
      <w:color w:val="2E74B5"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C00E0"/>
    <w:rPr>
      <w:rFonts w:ascii="Times New Roman" w:eastAsiaTheme="majorEastAsia" w:hAnsi="Times New Roman" w:cstheme="majorBidi"/>
      <w:b/>
      <w:sz w:val="36"/>
      <w:szCs w:val="32"/>
    </w:rPr>
  </w:style>
  <w:style w:type="paragraph" w:styleId="ListParagraph">
    <w:name w:val="List Paragraph"/>
    <w:basedOn w:val="Normal"/>
    <w:uiPriority w:val="34"/>
    <w:qFormat/>
    <w:rsid w:val="00870F55"/>
    <w:pPr>
      <w:ind w:left="720"/>
      <w:contextualSpacing/>
    </w:pPr>
  </w:style>
  <w:style w:type="paragraph" w:styleId="NormalWeb">
    <w:name w:val="Normal (Web)"/>
    <w:basedOn w:val="Normal"/>
    <w:uiPriority w:val="99"/>
    <w:semiHidden/>
    <w:unhideWhenUsed/>
    <w:rsid w:val="00870F55"/>
    <w:pPr>
      <w:spacing w:before="100" w:beforeAutospacing="1" w:after="100" w:afterAutospacing="1" w:line="240" w:lineRule="auto"/>
    </w:pPr>
    <w:rPr>
      <w:rFonts w:eastAsia="Times New Roman" w:cs="Times New Roman"/>
      <w:szCs w:val="24"/>
      <w:lang w:eastAsia="en-GB"/>
    </w:rPr>
  </w:style>
  <w:style w:type="character" w:customStyle="1" w:styleId="Heading2Char">
    <w:name w:val="Heading 2 Char"/>
    <w:basedOn w:val="DefaultParagraphFont"/>
    <w:link w:val="Heading2"/>
    <w:uiPriority w:val="9"/>
    <w:rsid w:val="00870F55"/>
    <w:rPr>
      <w:rFonts w:ascii="Times New Roman" w:eastAsiaTheme="majorEastAsia" w:hAnsi="Times New Roman" w:cstheme="majorBidi"/>
      <w:b/>
      <w:sz w:val="28"/>
      <w:szCs w:val="26"/>
    </w:rPr>
  </w:style>
  <w:style w:type="character" w:customStyle="1" w:styleId="Heading3Char">
    <w:name w:val="Heading 3 Char"/>
    <w:basedOn w:val="DefaultParagraphFont"/>
    <w:link w:val="Heading3"/>
    <w:uiPriority w:val="9"/>
    <w:rsid w:val="00870F55"/>
    <w:rPr>
      <w:rFonts w:asciiTheme="majorHAnsi" w:eastAsiaTheme="majorEastAsia" w:hAnsiTheme="majorHAnsi" w:cstheme="majorBidi"/>
      <w:color w:val="1F4D78" w:themeColor="accent1" w:themeShade="7F"/>
      <w:sz w:val="24"/>
      <w:szCs w:val="24"/>
    </w:rPr>
  </w:style>
  <w:style w:type="character" w:styleId="Strong">
    <w:name w:val="Strong"/>
    <w:basedOn w:val="DefaultParagraphFont"/>
    <w:uiPriority w:val="22"/>
    <w:qFormat/>
    <w:rsid w:val="00870F55"/>
    <w:rPr>
      <w:b/>
      <w:bCs/>
    </w:rPr>
  </w:style>
  <w:style w:type="character" w:customStyle="1" w:styleId="Heading4Char">
    <w:name w:val="Heading 4 Char"/>
    <w:basedOn w:val="DefaultParagraphFont"/>
    <w:link w:val="Heading4"/>
    <w:uiPriority w:val="9"/>
    <w:semiHidden/>
    <w:rsid w:val="00870F55"/>
    <w:rPr>
      <w:rFonts w:asciiTheme="majorHAnsi" w:eastAsiaTheme="majorEastAsia" w:hAnsiTheme="majorHAnsi" w:cstheme="majorBidi"/>
      <w:i/>
      <w:iCs/>
      <w:color w:val="2E74B5" w:themeColor="accent1" w:themeShade="BF"/>
      <w:sz w:val="24"/>
    </w:rPr>
  </w:style>
  <w:style w:type="paragraph" w:styleId="Title">
    <w:name w:val="Title"/>
    <w:basedOn w:val="Normal"/>
    <w:next w:val="Normal"/>
    <w:link w:val="TitleChar"/>
    <w:uiPriority w:val="10"/>
    <w:qFormat/>
    <w:rsid w:val="006917D6"/>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917D6"/>
    <w:rPr>
      <w:rFonts w:asciiTheme="majorHAnsi" w:eastAsiaTheme="majorEastAsia" w:hAnsiTheme="majorHAnsi" w:cstheme="majorBidi"/>
      <w:spacing w:val="-10"/>
      <w:kern w:val="28"/>
      <w:sz w:val="56"/>
      <w:szCs w:val="56"/>
    </w:rPr>
  </w:style>
  <w:style w:type="character" w:styleId="HTMLCode">
    <w:name w:val="HTML Code"/>
    <w:basedOn w:val="DefaultParagraphFont"/>
    <w:uiPriority w:val="99"/>
    <w:semiHidden/>
    <w:unhideWhenUsed/>
    <w:rsid w:val="003D564B"/>
    <w:rPr>
      <w:rFonts w:ascii="Courier New" w:eastAsia="Times New Roman" w:hAnsi="Courier New" w:cs="Courier New"/>
      <w:sz w:val="20"/>
      <w:szCs w:val="20"/>
    </w:rPr>
  </w:style>
  <w:style w:type="paragraph" w:customStyle="1" w:styleId="Default">
    <w:name w:val="Default"/>
    <w:rsid w:val="00695CFC"/>
    <w:pPr>
      <w:autoSpaceDE w:val="0"/>
      <w:autoSpaceDN w:val="0"/>
      <w:adjustRightInd w:val="0"/>
      <w:spacing w:after="0" w:line="240" w:lineRule="auto"/>
    </w:pPr>
    <w:rPr>
      <w:rFonts w:ascii="Cambria" w:hAnsi="Cambria" w:cs="Cambria"/>
      <w:color w:val="000000"/>
      <w:sz w:val="24"/>
      <w:szCs w:val="24"/>
    </w:rPr>
  </w:style>
  <w:style w:type="character" w:styleId="Emphasis">
    <w:name w:val="Emphasis"/>
    <w:basedOn w:val="DefaultParagraphFont"/>
    <w:uiPriority w:val="20"/>
    <w:qFormat/>
    <w:rsid w:val="00440992"/>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69759817">
      <w:bodyDiv w:val="1"/>
      <w:marLeft w:val="0"/>
      <w:marRight w:val="0"/>
      <w:marTop w:val="0"/>
      <w:marBottom w:val="0"/>
      <w:divBdr>
        <w:top w:val="none" w:sz="0" w:space="0" w:color="auto"/>
        <w:left w:val="none" w:sz="0" w:space="0" w:color="auto"/>
        <w:bottom w:val="none" w:sz="0" w:space="0" w:color="auto"/>
        <w:right w:val="none" w:sz="0" w:space="0" w:color="auto"/>
      </w:divBdr>
      <w:divsChild>
        <w:div w:id="1580939732">
          <w:marLeft w:val="0"/>
          <w:marRight w:val="0"/>
          <w:marTop w:val="0"/>
          <w:marBottom w:val="0"/>
          <w:divBdr>
            <w:top w:val="none" w:sz="0" w:space="0" w:color="auto"/>
            <w:left w:val="none" w:sz="0" w:space="0" w:color="auto"/>
            <w:bottom w:val="none" w:sz="0" w:space="0" w:color="auto"/>
            <w:right w:val="none" w:sz="0" w:space="0" w:color="auto"/>
          </w:divBdr>
          <w:divsChild>
            <w:div w:id="20159557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7158551">
      <w:bodyDiv w:val="1"/>
      <w:marLeft w:val="0"/>
      <w:marRight w:val="0"/>
      <w:marTop w:val="0"/>
      <w:marBottom w:val="0"/>
      <w:divBdr>
        <w:top w:val="none" w:sz="0" w:space="0" w:color="auto"/>
        <w:left w:val="none" w:sz="0" w:space="0" w:color="auto"/>
        <w:bottom w:val="none" w:sz="0" w:space="0" w:color="auto"/>
        <w:right w:val="none" w:sz="0" w:space="0" w:color="auto"/>
      </w:divBdr>
    </w:div>
    <w:div w:id="278948950">
      <w:bodyDiv w:val="1"/>
      <w:marLeft w:val="0"/>
      <w:marRight w:val="0"/>
      <w:marTop w:val="0"/>
      <w:marBottom w:val="0"/>
      <w:divBdr>
        <w:top w:val="none" w:sz="0" w:space="0" w:color="auto"/>
        <w:left w:val="none" w:sz="0" w:space="0" w:color="auto"/>
        <w:bottom w:val="none" w:sz="0" w:space="0" w:color="auto"/>
        <w:right w:val="none" w:sz="0" w:space="0" w:color="auto"/>
      </w:divBdr>
    </w:div>
    <w:div w:id="286090457">
      <w:bodyDiv w:val="1"/>
      <w:marLeft w:val="0"/>
      <w:marRight w:val="0"/>
      <w:marTop w:val="0"/>
      <w:marBottom w:val="0"/>
      <w:divBdr>
        <w:top w:val="none" w:sz="0" w:space="0" w:color="auto"/>
        <w:left w:val="none" w:sz="0" w:space="0" w:color="auto"/>
        <w:bottom w:val="none" w:sz="0" w:space="0" w:color="auto"/>
        <w:right w:val="none" w:sz="0" w:space="0" w:color="auto"/>
      </w:divBdr>
    </w:div>
    <w:div w:id="295185409">
      <w:bodyDiv w:val="1"/>
      <w:marLeft w:val="0"/>
      <w:marRight w:val="0"/>
      <w:marTop w:val="0"/>
      <w:marBottom w:val="0"/>
      <w:divBdr>
        <w:top w:val="none" w:sz="0" w:space="0" w:color="auto"/>
        <w:left w:val="none" w:sz="0" w:space="0" w:color="auto"/>
        <w:bottom w:val="none" w:sz="0" w:space="0" w:color="auto"/>
        <w:right w:val="none" w:sz="0" w:space="0" w:color="auto"/>
      </w:divBdr>
      <w:divsChild>
        <w:div w:id="888346838">
          <w:marLeft w:val="0"/>
          <w:marRight w:val="0"/>
          <w:marTop w:val="0"/>
          <w:marBottom w:val="0"/>
          <w:divBdr>
            <w:top w:val="none" w:sz="0" w:space="0" w:color="auto"/>
            <w:left w:val="none" w:sz="0" w:space="0" w:color="auto"/>
            <w:bottom w:val="none" w:sz="0" w:space="0" w:color="auto"/>
            <w:right w:val="none" w:sz="0" w:space="0" w:color="auto"/>
          </w:divBdr>
        </w:div>
        <w:div w:id="1554777121">
          <w:marLeft w:val="0"/>
          <w:marRight w:val="0"/>
          <w:marTop w:val="0"/>
          <w:marBottom w:val="0"/>
          <w:divBdr>
            <w:top w:val="none" w:sz="0" w:space="0" w:color="auto"/>
            <w:left w:val="none" w:sz="0" w:space="0" w:color="auto"/>
            <w:bottom w:val="none" w:sz="0" w:space="0" w:color="auto"/>
            <w:right w:val="none" w:sz="0" w:space="0" w:color="auto"/>
          </w:divBdr>
        </w:div>
        <w:div w:id="1602375034">
          <w:marLeft w:val="0"/>
          <w:marRight w:val="0"/>
          <w:marTop w:val="0"/>
          <w:marBottom w:val="0"/>
          <w:divBdr>
            <w:top w:val="none" w:sz="0" w:space="0" w:color="auto"/>
            <w:left w:val="none" w:sz="0" w:space="0" w:color="auto"/>
            <w:bottom w:val="none" w:sz="0" w:space="0" w:color="auto"/>
            <w:right w:val="none" w:sz="0" w:space="0" w:color="auto"/>
          </w:divBdr>
        </w:div>
        <w:div w:id="1924952043">
          <w:marLeft w:val="0"/>
          <w:marRight w:val="0"/>
          <w:marTop w:val="0"/>
          <w:marBottom w:val="0"/>
          <w:divBdr>
            <w:top w:val="none" w:sz="0" w:space="0" w:color="auto"/>
            <w:left w:val="none" w:sz="0" w:space="0" w:color="auto"/>
            <w:bottom w:val="none" w:sz="0" w:space="0" w:color="auto"/>
            <w:right w:val="none" w:sz="0" w:space="0" w:color="auto"/>
          </w:divBdr>
        </w:div>
        <w:div w:id="1013649401">
          <w:marLeft w:val="0"/>
          <w:marRight w:val="0"/>
          <w:marTop w:val="0"/>
          <w:marBottom w:val="0"/>
          <w:divBdr>
            <w:top w:val="none" w:sz="0" w:space="0" w:color="auto"/>
            <w:left w:val="none" w:sz="0" w:space="0" w:color="auto"/>
            <w:bottom w:val="none" w:sz="0" w:space="0" w:color="auto"/>
            <w:right w:val="none" w:sz="0" w:space="0" w:color="auto"/>
          </w:divBdr>
        </w:div>
        <w:div w:id="1577010346">
          <w:marLeft w:val="0"/>
          <w:marRight w:val="0"/>
          <w:marTop w:val="0"/>
          <w:marBottom w:val="0"/>
          <w:divBdr>
            <w:top w:val="none" w:sz="0" w:space="0" w:color="auto"/>
            <w:left w:val="none" w:sz="0" w:space="0" w:color="auto"/>
            <w:bottom w:val="none" w:sz="0" w:space="0" w:color="auto"/>
            <w:right w:val="none" w:sz="0" w:space="0" w:color="auto"/>
          </w:divBdr>
        </w:div>
        <w:div w:id="1031489757">
          <w:marLeft w:val="0"/>
          <w:marRight w:val="0"/>
          <w:marTop w:val="0"/>
          <w:marBottom w:val="0"/>
          <w:divBdr>
            <w:top w:val="none" w:sz="0" w:space="0" w:color="auto"/>
            <w:left w:val="none" w:sz="0" w:space="0" w:color="auto"/>
            <w:bottom w:val="none" w:sz="0" w:space="0" w:color="auto"/>
            <w:right w:val="none" w:sz="0" w:space="0" w:color="auto"/>
          </w:divBdr>
        </w:div>
        <w:div w:id="1394041851">
          <w:marLeft w:val="0"/>
          <w:marRight w:val="0"/>
          <w:marTop w:val="0"/>
          <w:marBottom w:val="0"/>
          <w:divBdr>
            <w:top w:val="none" w:sz="0" w:space="0" w:color="auto"/>
            <w:left w:val="none" w:sz="0" w:space="0" w:color="auto"/>
            <w:bottom w:val="none" w:sz="0" w:space="0" w:color="auto"/>
            <w:right w:val="none" w:sz="0" w:space="0" w:color="auto"/>
          </w:divBdr>
        </w:div>
        <w:div w:id="1147865181">
          <w:marLeft w:val="0"/>
          <w:marRight w:val="0"/>
          <w:marTop w:val="0"/>
          <w:marBottom w:val="0"/>
          <w:divBdr>
            <w:top w:val="none" w:sz="0" w:space="0" w:color="auto"/>
            <w:left w:val="none" w:sz="0" w:space="0" w:color="auto"/>
            <w:bottom w:val="none" w:sz="0" w:space="0" w:color="auto"/>
            <w:right w:val="none" w:sz="0" w:space="0" w:color="auto"/>
          </w:divBdr>
        </w:div>
        <w:div w:id="1595674818">
          <w:marLeft w:val="0"/>
          <w:marRight w:val="0"/>
          <w:marTop w:val="0"/>
          <w:marBottom w:val="0"/>
          <w:divBdr>
            <w:top w:val="none" w:sz="0" w:space="0" w:color="auto"/>
            <w:left w:val="none" w:sz="0" w:space="0" w:color="auto"/>
            <w:bottom w:val="none" w:sz="0" w:space="0" w:color="auto"/>
            <w:right w:val="none" w:sz="0" w:space="0" w:color="auto"/>
          </w:divBdr>
        </w:div>
        <w:div w:id="2016303203">
          <w:marLeft w:val="0"/>
          <w:marRight w:val="0"/>
          <w:marTop w:val="0"/>
          <w:marBottom w:val="0"/>
          <w:divBdr>
            <w:top w:val="none" w:sz="0" w:space="0" w:color="auto"/>
            <w:left w:val="none" w:sz="0" w:space="0" w:color="auto"/>
            <w:bottom w:val="none" w:sz="0" w:space="0" w:color="auto"/>
            <w:right w:val="none" w:sz="0" w:space="0" w:color="auto"/>
          </w:divBdr>
        </w:div>
        <w:div w:id="1902055309">
          <w:marLeft w:val="0"/>
          <w:marRight w:val="0"/>
          <w:marTop w:val="0"/>
          <w:marBottom w:val="0"/>
          <w:divBdr>
            <w:top w:val="none" w:sz="0" w:space="0" w:color="auto"/>
            <w:left w:val="none" w:sz="0" w:space="0" w:color="auto"/>
            <w:bottom w:val="none" w:sz="0" w:space="0" w:color="auto"/>
            <w:right w:val="none" w:sz="0" w:space="0" w:color="auto"/>
          </w:divBdr>
        </w:div>
        <w:div w:id="809056001">
          <w:marLeft w:val="0"/>
          <w:marRight w:val="0"/>
          <w:marTop w:val="0"/>
          <w:marBottom w:val="0"/>
          <w:divBdr>
            <w:top w:val="none" w:sz="0" w:space="0" w:color="auto"/>
            <w:left w:val="none" w:sz="0" w:space="0" w:color="auto"/>
            <w:bottom w:val="none" w:sz="0" w:space="0" w:color="auto"/>
            <w:right w:val="none" w:sz="0" w:space="0" w:color="auto"/>
          </w:divBdr>
        </w:div>
        <w:div w:id="820656920">
          <w:marLeft w:val="0"/>
          <w:marRight w:val="0"/>
          <w:marTop w:val="0"/>
          <w:marBottom w:val="0"/>
          <w:divBdr>
            <w:top w:val="none" w:sz="0" w:space="0" w:color="auto"/>
            <w:left w:val="none" w:sz="0" w:space="0" w:color="auto"/>
            <w:bottom w:val="none" w:sz="0" w:space="0" w:color="auto"/>
            <w:right w:val="none" w:sz="0" w:space="0" w:color="auto"/>
          </w:divBdr>
        </w:div>
        <w:div w:id="774322742">
          <w:marLeft w:val="0"/>
          <w:marRight w:val="0"/>
          <w:marTop w:val="0"/>
          <w:marBottom w:val="0"/>
          <w:divBdr>
            <w:top w:val="none" w:sz="0" w:space="0" w:color="auto"/>
            <w:left w:val="none" w:sz="0" w:space="0" w:color="auto"/>
            <w:bottom w:val="none" w:sz="0" w:space="0" w:color="auto"/>
            <w:right w:val="none" w:sz="0" w:space="0" w:color="auto"/>
          </w:divBdr>
        </w:div>
        <w:div w:id="1022051595">
          <w:marLeft w:val="0"/>
          <w:marRight w:val="0"/>
          <w:marTop w:val="0"/>
          <w:marBottom w:val="0"/>
          <w:divBdr>
            <w:top w:val="none" w:sz="0" w:space="0" w:color="auto"/>
            <w:left w:val="none" w:sz="0" w:space="0" w:color="auto"/>
            <w:bottom w:val="none" w:sz="0" w:space="0" w:color="auto"/>
            <w:right w:val="none" w:sz="0" w:space="0" w:color="auto"/>
          </w:divBdr>
        </w:div>
        <w:div w:id="1698198008">
          <w:marLeft w:val="0"/>
          <w:marRight w:val="0"/>
          <w:marTop w:val="0"/>
          <w:marBottom w:val="0"/>
          <w:divBdr>
            <w:top w:val="none" w:sz="0" w:space="0" w:color="auto"/>
            <w:left w:val="none" w:sz="0" w:space="0" w:color="auto"/>
            <w:bottom w:val="none" w:sz="0" w:space="0" w:color="auto"/>
            <w:right w:val="none" w:sz="0" w:space="0" w:color="auto"/>
          </w:divBdr>
        </w:div>
        <w:div w:id="1685473607">
          <w:marLeft w:val="0"/>
          <w:marRight w:val="0"/>
          <w:marTop w:val="0"/>
          <w:marBottom w:val="0"/>
          <w:divBdr>
            <w:top w:val="none" w:sz="0" w:space="0" w:color="auto"/>
            <w:left w:val="none" w:sz="0" w:space="0" w:color="auto"/>
            <w:bottom w:val="none" w:sz="0" w:space="0" w:color="auto"/>
            <w:right w:val="none" w:sz="0" w:space="0" w:color="auto"/>
          </w:divBdr>
        </w:div>
        <w:div w:id="1279989799">
          <w:marLeft w:val="0"/>
          <w:marRight w:val="0"/>
          <w:marTop w:val="0"/>
          <w:marBottom w:val="0"/>
          <w:divBdr>
            <w:top w:val="none" w:sz="0" w:space="0" w:color="auto"/>
            <w:left w:val="none" w:sz="0" w:space="0" w:color="auto"/>
            <w:bottom w:val="none" w:sz="0" w:space="0" w:color="auto"/>
            <w:right w:val="none" w:sz="0" w:space="0" w:color="auto"/>
          </w:divBdr>
        </w:div>
        <w:div w:id="433476699">
          <w:marLeft w:val="0"/>
          <w:marRight w:val="0"/>
          <w:marTop w:val="0"/>
          <w:marBottom w:val="0"/>
          <w:divBdr>
            <w:top w:val="none" w:sz="0" w:space="0" w:color="auto"/>
            <w:left w:val="none" w:sz="0" w:space="0" w:color="auto"/>
            <w:bottom w:val="none" w:sz="0" w:space="0" w:color="auto"/>
            <w:right w:val="none" w:sz="0" w:space="0" w:color="auto"/>
          </w:divBdr>
        </w:div>
        <w:div w:id="1161776767">
          <w:marLeft w:val="0"/>
          <w:marRight w:val="0"/>
          <w:marTop w:val="0"/>
          <w:marBottom w:val="0"/>
          <w:divBdr>
            <w:top w:val="none" w:sz="0" w:space="0" w:color="auto"/>
            <w:left w:val="none" w:sz="0" w:space="0" w:color="auto"/>
            <w:bottom w:val="none" w:sz="0" w:space="0" w:color="auto"/>
            <w:right w:val="none" w:sz="0" w:space="0" w:color="auto"/>
          </w:divBdr>
        </w:div>
        <w:div w:id="1894080678">
          <w:marLeft w:val="0"/>
          <w:marRight w:val="0"/>
          <w:marTop w:val="0"/>
          <w:marBottom w:val="0"/>
          <w:divBdr>
            <w:top w:val="none" w:sz="0" w:space="0" w:color="auto"/>
            <w:left w:val="none" w:sz="0" w:space="0" w:color="auto"/>
            <w:bottom w:val="none" w:sz="0" w:space="0" w:color="auto"/>
            <w:right w:val="none" w:sz="0" w:space="0" w:color="auto"/>
          </w:divBdr>
        </w:div>
        <w:div w:id="1499347183">
          <w:marLeft w:val="0"/>
          <w:marRight w:val="0"/>
          <w:marTop w:val="0"/>
          <w:marBottom w:val="0"/>
          <w:divBdr>
            <w:top w:val="none" w:sz="0" w:space="0" w:color="auto"/>
            <w:left w:val="none" w:sz="0" w:space="0" w:color="auto"/>
            <w:bottom w:val="none" w:sz="0" w:space="0" w:color="auto"/>
            <w:right w:val="none" w:sz="0" w:space="0" w:color="auto"/>
          </w:divBdr>
        </w:div>
        <w:div w:id="889026937">
          <w:marLeft w:val="0"/>
          <w:marRight w:val="0"/>
          <w:marTop w:val="0"/>
          <w:marBottom w:val="0"/>
          <w:divBdr>
            <w:top w:val="none" w:sz="0" w:space="0" w:color="auto"/>
            <w:left w:val="none" w:sz="0" w:space="0" w:color="auto"/>
            <w:bottom w:val="none" w:sz="0" w:space="0" w:color="auto"/>
            <w:right w:val="none" w:sz="0" w:space="0" w:color="auto"/>
          </w:divBdr>
        </w:div>
        <w:div w:id="927883751">
          <w:marLeft w:val="0"/>
          <w:marRight w:val="0"/>
          <w:marTop w:val="0"/>
          <w:marBottom w:val="0"/>
          <w:divBdr>
            <w:top w:val="none" w:sz="0" w:space="0" w:color="auto"/>
            <w:left w:val="none" w:sz="0" w:space="0" w:color="auto"/>
            <w:bottom w:val="none" w:sz="0" w:space="0" w:color="auto"/>
            <w:right w:val="none" w:sz="0" w:space="0" w:color="auto"/>
          </w:divBdr>
        </w:div>
        <w:div w:id="2092115495">
          <w:marLeft w:val="0"/>
          <w:marRight w:val="0"/>
          <w:marTop w:val="0"/>
          <w:marBottom w:val="0"/>
          <w:divBdr>
            <w:top w:val="none" w:sz="0" w:space="0" w:color="auto"/>
            <w:left w:val="none" w:sz="0" w:space="0" w:color="auto"/>
            <w:bottom w:val="none" w:sz="0" w:space="0" w:color="auto"/>
            <w:right w:val="none" w:sz="0" w:space="0" w:color="auto"/>
          </w:divBdr>
        </w:div>
        <w:div w:id="1168138262">
          <w:marLeft w:val="0"/>
          <w:marRight w:val="0"/>
          <w:marTop w:val="0"/>
          <w:marBottom w:val="0"/>
          <w:divBdr>
            <w:top w:val="none" w:sz="0" w:space="0" w:color="auto"/>
            <w:left w:val="none" w:sz="0" w:space="0" w:color="auto"/>
            <w:bottom w:val="none" w:sz="0" w:space="0" w:color="auto"/>
            <w:right w:val="none" w:sz="0" w:space="0" w:color="auto"/>
          </w:divBdr>
        </w:div>
        <w:div w:id="1246380645">
          <w:marLeft w:val="0"/>
          <w:marRight w:val="0"/>
          <w:marTop w:val="0"/>
          <w:marBottom w:val="0"/>
          <w:divBdr>
            <w:top w:val="none" w:sz="0" w:space="0" w:color="auto"/>
            <w:left w:val="none" w:sz="0" w:space="0" w:color="auto"/>
            <w:bottom w:val="none" w:sz="0" w:space="0" w:color="auto"/>
            <w:right w:val="none" w:sz="0" w:space="0" w:color="auto"/>
          </w:divBdr>
        </w:div>
        <w:div w:id="916134826">
          <w:marLeft w:val="0"/>
          <w:marRight w:val="0"/>
          <w:marTop w:val="0"/>
          <w:marBottom w:val="0"/>
          <w:divBdr>
            <w:top w:val="none" w:sz="0" w:space="0" w:color="auto"/>
            <w:left w:val="none" w:sz="0" w:space="0" w:color="auto"/>
            <w:bottom w:val="none" w:sz="0" w:space="0" w:color="auto"/>
            <w:right w:val="none" w:sz="0" w:space="0" w:color="auto"/>
          </w:divBdr>
        </w:div>
        <w:div w:id="1394036255">
          <w:marLeft w:val="0"/>
          <w:marRight w:val="0"/>
          <w:marTop w:val="0"/>
          <w:marBottom w:val="0"/>
          <w:divBdr>
            <w:top w:val="none" w:sz="0" w:space="0" w:color="auto"/>
            <w:left w:val="none" w:sz="0" w:space="0" w:color="auto"/>
            <w:bottom w:val="none" w:sz="0" w:space="0" w:color="auto"/>
            <w:right w:val="none" w:sz="0" w:space="0" w:color="auto"/>
          </w:divBdr>
        </w:div>
        <w:div w:id="352415404">
          <w:marLeft w:val="0"/>
          <w:marRight w:val="0"/>
          <w:marTop w:val="0"/>
          <w:marBottom w:val="0"/>
          <w:divBdr>
            <w:top w:val="none" w:sz="0" w:space="0" w:color="auto"/>
            <w:left w:val="none" w:sz="0" w:space="0" w:color="auto"/>
            <w:bottom w:val="none" w:sz="0" w:space="0" w:color="auto"/>
            <w:right w:val="none" w:sz="0" w:space="0" w:color="auto"/>
          </w:divBdr>
        </w:div>
        <w:div w:id="1642155297">
          <w:marLeft w:val="0"/>
          <w:marRight w:val="0"/>
          <w:marTop w:val="0"/>
          <w:marBottom w:val="0"/>
          <w:divBdr>
            <w:top w:val="none" w:sz="0" w:space="0" w:color="auto"/>
            <w:left w:val="none" w:sz="0" w:space="0" w:color="auto"/>
            <w:bottom w:val="none" w:sz="0" w:space="0" w:color="auto"/>
            <w:right w:val="none" w:sz="0" w:space="0" w:color="auto"/>
          </w:divBdr>
        </w:div>
        <w:div w:id="209340847">
          <w:marLeft w:val="0"/>
          <w:marRight w:val="0"/>
          <w:marTop w:val="0"/>
          <w:marBottom w:val="0"/>
          <w:divBdr>
            <w:top w:val="none" w:sz="0" w:space="0" w:color="auto"/>
            <w:left w:val="none" w:sz="0" w:space="0" w:color="auto"/>
            <w:bottom w:val="none" w:sz="0" w:space="0" w:color="auto"/>
            <w:right w:val="none" w:sz="0" w:space="0" w:color="auto"/>
          </w:divBdr>
        </w:div>
        <w:div w:id="1235698104">
          <w:marLeft w:val="0"/>
          <w:marRight w:val="0"/>
          <w:marTop w:val="0"/>
          <w:marBottom w:val="0"/>
          <w:divBdr>
            <w:top w:val="none" w:sz="0" w:space="0" w:color="auto"/>
            <w:left w:val="none" w:sz="0" w:space="0" w:color="auto"/>
            <w:bottom w:val="none" w:sz="0" w:space="0" w:color="auto"/>
            <w:right w:val="none" w:sz="0" w:space="0" w:color="auto"/>
          </w:divBdr>
        </w:div>
        <w:div w:id="1010642782">
          <w:marLeft w:val="0"/>
          <w:marRight w:val="0"/>
          <w:marTop w:val="0"/>
          <w:marBottom w:val="0"/>
          <w:divBdr>
            <w:top w:val="none" w:sz="0" w:space="0" w:color="auto"/>
            <w:left w:val="none" w:sz="0" w:space="0" w:color="auto"/>
            <w:bottom w:val="none" w:sz="0" w:space="0" w:color="auto"/>
            <w:right w:val="none" w:sz="0" w:space="0" w:color="auto"/>
          </w:divBdr>
        </w:div>
        <w:div w:id="1334408225">
          <w:marLeft w:val="0"/>
          <w:marRight w:val="0"/>
          <w:marTop w:val="0"/>
          <w:marBottom w:val="0"/>
          <w:divBdr>
            <w:top w:val="none" w:sz="0" w:space="0" w:color="auto"/>
            <w:left w:val="none" w:sz="0" w:space="0" w:color="auto"/>
            <w:bottom w:val="none" w:sz="0" w:space="0" w:color="auto"/>
            <w:right w:val="none" w:sz="0" w:space="0" w:color="auto"/>
          </w:divBdr>
        </w:div>
        <w:div w:id="1167552764">
          <w:marLeft w:val="0"/>
          <w:marRight w:val="0"/>
          <w:marTop w:val="0"/>
          <w:marBottom w:val="0"/>
          <w:divBdr>
            <w:top w:val="none" w:sz="0" w:space="0" w:color="auto"/>
            <w:left w:val="none" w:sz="0" w:space="0" w:color="auto"/>
            <w:bottom w:val="none" w:sz="0" w:space="0" w:color="auto"/>
            <w:right w:val="none" w:sz="0" w:space="0" w:color="auto"/>
          </w:divBdr>
        </w:div>
        <w:div w:id="504440107">
          <w:marLeft w:val="0"/>
          <w:marRight w:val="0"/>
          <w:marTop w:val="0"/>
          <w:marBottom w:val="0"/>
          <w:divBdr>
            <w:top w:val="none" w:sz="0" w:space="0" w:color="auto"/>
            <w:left w:val="none" w:sz="0" w:space="0" w:color="auto"/>
            <w:bottom w:val="none" w:sz="0" w:space="0" w:color="auto"/>
            <w:right w:val="none" w:sz="0" w:space="0" w:color="auto"/>
          </w:divBdr>
        </w:div>
        <w:div w:id="102455554">
          <w:marLeft w:val="0"/>
          <w:marRight w:val="0"/>
          <w:marTop w:val="0"/>
          <w:marBottom w:val="0"/>
          <w:divBdr>
            <w:top w:val="none" w:sz="0" w:space="0" w:color="auto"/>
            <w:left w:val="none" w:sz="0" w:space="0" w:color="auto"/>
            <w:bottom w:val="none" w:sz="0" w:space="0" w:color="auto"/>
            <w:right w:val="none" w:sz="0" w:space="0" w:color="auto"/>
          </w:divBdr>
        </w:div>
        <w:div w:id="1101603801">
          <w:marLeft w:val="0"/>
          <w:marRight w:val="0"/>
          <w:marTop w:val="0"/>
          <w:marBottom w:val="0"/>
          <w:divBdr>
            <w:top w:val="none" w:sz="0" w:space="0" w:color="auto"/>
            <w:left w:val="none" w:sz="0" w:space="0" w:color="auto"/>
            <w:bottom w:val="none" w:sz="0" w:space="0" w:color="auto"/>
            <w:right w:val="none" w:sz="0" w:space="0" w:color="auto"/>
          </w:divBdr>
        </w:div>
        <w:div w:id="1390574769">
          <w:marLeft w:val="0"/>
          <w:marRight w:val="0"/>
          <w:marTop w:val="0"/>
          <w:marBottom w:val="0"/>
          <w:divBdr>
            <w:top w:val="none" w:sz="0" w:space="0" w:color="auto"/>
            <w:left w:val="none" w:sz="0" w:space="0" w:color="auto"/>
            <w:bottom w:val="none" w:sz="0" w:space="0" w:color="auto"/>
            <w:right w:val="none" w:sz="0" w:space="0" w:color="auto"/>
          </w:divBdr>
        </w:div>
        <w:div w:id="804784978">
          <w:marLeft w:val="0"/>
          <w:marRight w:val="0"/>
          <w:marTop w:val="0"/>
          <w:marBottom w:val="0"/>
          <w:divBdr>
            <w:top w:val="none" w:sz="0" w:space="0" w:color="auto"/>
            <w:left w:val="none" w:sz="0" w:space="0" w:color="auto"/>
            <w:bottom w:val="none" w:sz="0" w:space="0" w:color="auto"/>
            <w:right w:val="none" w:sz="0" w:space="0" w:color="auto"/>
          </w:divBdr>
        </w:div>
        <w:div w:id="1204291919">
          <w:marLeft w:val="0"/>
          <w:marRight w:val="0"/>
          <w:marTop w:val="0"/>
          <w:marBottom w:val="0"/>
          <w:divBdr>
            <w:top w:val="none" w:sz="0" w:space="0" w:color="auto"/>
            <w:left w:val="none" w:sz="0" w:space="0" w:color="auto"/>
            <w:bottom w:val="none" w:sz="0" w:space="0" w:color="auto"/>
            <w:right w:val="none" w:sz="0" w:space="0" w:color="auto"/>
          </w:divBdr>
        </w:div>
        <w:div w:id="690451902">
          <w:marLeft w:val="0"/>
          <w:marRight w:val="0"/>
          <w:marTop w:val="0"/>
          <w:marBottom w:val="0"/>
          <w:divBdr>
            <w:top w:val="none" w:sz="0" w:space="0" w:color="auto"/>
            <w:left w:val="none" w:sz="0" w:space="0" w:color="auto"/>
            <w:bottom w:val="none" w:sz="0" w:space="0" w:color="auto"/>
            <w:right w:val="none" w:sz="0" w:space="0" w:color="auto"/>
          </w:divBdr>
        </w:div>
        <w:div w:id="578294941">
          <w:marLeft w:val="0"/>
          <w:marRight w:val="0"/>
          <w:marTop w:val="0"/>
          <w:marBottom w:val="0"/>
          <w:divBdr>
            <w:top w:val="none" w:sz="0" w:space="0" w:color="auto"/>
            <w:left w:val="none" w:sz="0" w:space="0" w:color="auto"/>
            <w:bottom w:val="none" w:sz="0" w:space="0" w:color="auto"/>
            <w:right w:val="none" w:sz="0" w:space="0" w:color="auto"/>
          </w:divBdr>
        </w:div>
        <w:div w:id="1186476377">
          <w:marLeft w:val="0"/>
          <w:marRight w:val="0"/>
          <w:marTop w:val="0"/>
          <w:marBottom w:val="0"/>
          <w:divBdr>
            <w:top w:val="none" w:sz="0" w:space="0" w:color="auto"/>
            <w:left w:val="none" w:sz="0" w:space="0" w:color="auto"/>
            <w:bottom w:val="none" w:sz="0" w:space="0" w:color="auto"/>
            <w:right w:val="none" w:sz="0" w:space="0" w:color="auto"/>
          </w:divBdr>
        </w:div>
        <w:div w:id="734545708">
          <w:marLeft w:val="0"/>
          <w:marRight w:val="0"/>
          <w:marTop w:val="0"/>
          <w:marBottom w:val="0"/>
          <w:divBdr>
            <w:top w:val="none" w:sz="0" w:space="0" w:color="auto"/>
            <w:left w:val="none" w:sz="0" w:space="0" w:color="auto"/>
            <w:bottom w:val="none" w:sz="0" w:space="0" w:color="auto"/>
            <w:right w:val="none" w:sz="0" w:space="0" w:color="auto"/>
          </w:divBdr>
        </w:div>
        <w:div w:id="1957983139">
          <w:marLeft w:val="0"/>
          <w:marRight w:val="0"/>
          <w:marTop w:val="0"/>
          <w:marBottom w:val="0"/>
          <w:divBdr>
            <w:top w:val="none" w:sz="0" w:space="0" w:color="auto"/>
            <w:left w:val="none" w:sz="0" w:space="0" w:color="auto"/>
            <w:bottom w:val="none" w:sz="0" w:space="0" w:color="auto"/>
            <w:right w:val="none" w:sz="0" w:space="0" w:color="auto"/>
          </w:divBdr>
        </w:div>
        <w:div w:id="1315328966">
          <w:marLeft w:val="0"/>
          <w:marRight w:val="0"/>
          <w:marTop w:val="0"/>
          <w:marBottom w:val="0"/>
          <w:divBdr>
            <w:top w:val="none" w:sz="0" w:space="0" w:color="auto"/>
            <w:left w:val="none" w:sz="0" w:space="0" w:color="auto"/>
            <w:bottom w:val="none" w:sz="0" w:space="0" w:color="auto"/>
            <w:right w:val="none" w:sz="0" w:space="0" w:color="auto"/>
          </w:divBdr>
        </w:div>
        <w:div w:id="1767456484">
          <w:marLeft w:val="0"/>
          <w:marRight w:val="0"/>
          <w:marTop w:val="0"/>
          <w:marBottom w:val="0"/>
          <w:divBdr>
            <w:top w:val="none" w:sz="0" w:space="0" w:color="auto"/>
            <w:left w:val="none" w:sz="0" w:space="0" w:color="auto"/>
            <w:bottom w:val="none" w:sz="0" w:space="0" w:color="auto"/>
            <w:right w:val="none" w:sz="0" w:space="0" w:color="auto"/>
          </w:divBdr>
        </w:div>
        <w:div w:id="1399014959">
          <w:marLeft w:val="0"/>
          <w:marRight w:val="0"/>
          <w:marTop w:val="0"/>
          <w:marBottom w:val="0"/>
          <w:divBdr>
            <w:top w:val="none" w:sz="0" w:space="0" w:color="auto"/>
            <w:left w:val="none" w:sz="0" w:space="0" w:color="auto"/>
            <w:bottom w:val="none" w:sz="0" w:space="0" w:color="auto"/>
            <w:right w:val="none" w:sz="0" w:space="0" w:color="auto"/>
          </w:divBdr>
        </w:div>
        <w:div w:id="529224099">
          <w:marLeft w:val="0"/>
          <w:marRight w:val="0"/>
          <w:marTop w:val="0"/>
          <w:marBottom w:val="0"/>
          <w:divBdr>
            <w:top w:val="none" w:sz="0" w:space="0" w:color="auto"/>
            <w:left w:val="none" w:sz="0" w:space="0" w:color="auto"/>
            <w:bottom w:val="none" w:sz="0" w:space="0" w:color="auto"/>
            <w:right w:val="none" w:sz="0" w:space="0" w:color="auto"/>
          </w:divBdr>
        </w:div>
        <w:div w:id="1970431865">
          <w:marLeft w:val="0"/>
          <w:marRight w:val="0"/>
          <w:marTop w:val="0"/>
          <w:marBottom w:val="0"/>
          <w:divBdr>
            <w:top w:val="none" w:sz="0" w:space="0" w:color="auto"/>
            <w:left w:val="none" w:sz="0" w:space="0" w:color="auto"/>
            <w:bottom w:val="none" w:sz="0" w:space="0" w:color="auto"/>
            <w:right w:val="none" w:sz="0" w:space="0" w:color="auto"/>
          </w:divBdr>
        </w:div>
        <w:div w:id="936447973">
          <w:marLeft w:val="0"/>
          <w:marRight w:val="0"/>
          <w:marTop w:val="0"/>
          <w:marBottom w:val="0"/>
          <w:divBdr>
            <w:top w:val="none" w:sz="0" w:space="0" w:color="auto"/>
            <w:left w:val="none" w:sz="0" w:space="0" w:color="auto"/>
            <w:bottom w:val="none" w:sz="0" w:space="0" w:color="auto"/>
            <w:right w:val="none" w:sz="0" w:space="0" w:color="auto"/>
          </w:divBdr>
        </w:div>
        <w:div w:id="1574587592">
          <w:marLeft w:val="0"/>
          <w:marRight w:val="0"/>
          <w:marTop w:val="0"/>
          <w:marBottom w:val="0"/>
          <w:divBdr>
            <w:top w:val="none" w:sz="0" w:space="0" w:color="auto"/>
            <w:left w:val="none" w:sz="0" w:space="0" w:color="auto"/>
            <w:bottom w:val="none" w:sz="0" w:space="0" w:color="auto"/>
            <w:right w:val="none" w:sz="0" w:space="0" w:color="auto"/>
          </w:divBdr>
        </w:div>
        <w:div w:id="992565720">
          <w:marLeft w:val="0"/>
          <w:marRight w:val="0"/>
          <w:marTop w:val="0"/>
          <w:marBottom w:val="0"/>
          <w:divBdr>
            <w:top w:val="none" w:sz="0" w:space="0" w:color="auto"/>
            <w:left w:val="none" w:sz="0" w:space="0" w:color="auto"/>
            <w:bottom w:val="none" w:sz="0" w:space="0" w:color="auto"/>
            <w:right w:val="none" w:sz="0" w:space="0" w:color="auto"/>
          </w:divBdr>
        </w:div>
        <w:div w:id="1197935674">
          <w:marLeft w:val="0"/>
          <w:marRight w:val="0"/>
          <w:marTop w:val="0"/>
          <w:marBottom w:val="0"/>
          <w:divBdr>
            <w:top w:val="none" w:sz="0" w:space="0" w:color="auto"/>
            <w:left w:val="none" w:sz="0" w:space="0" w:color="auto"/>
            <w:bottom w:val="none" w:sz="0" w:space="0" w:color="auto"/>
            <w:right w:val="none" w:sz="0" w:space="0" w:color="auto"/>
          </w:divBdr>
        </w:div>
      </w:divsChild>
    </w:div>
    <w:div w:id="304047555">
      <w:bodyDiv w:val="1"/>
      <w:marLeft w:val="0"/>
      <w:marRight w:val="0"/>
      <w:marTop w:val="0"/>
      <w:marBottom w:val="0"/>
      <w:divBdr>
        <w:top w:val="none" w:sz="0" w:space="0" w:color="auto"/>
        <w:left w:val="none" w:sz="0" w:space="0" w:color="auto"/>
        <w:bottom w:val="none" w:sz="0" w:space="0" w:color="auto"/>
        <w:right w:val="none" w:sz="0" w:space="0" w:color="auto"/>
      </w:divBdr>
    </w:div>
    <w:div w:id="397363296">
      <w:bodyDiv w:val="1"/>
      <w:marLeft w:val="0"/>
      <w:marRight w:val="0"/>
      <w:marTop w:val="0"/>
      <w:marBottom w:val="0"/>
      <w:divBdr>
        <w:top w:val="none" w:sz="0" w:space="0" w:color="auto"/>
        <w:left w:val="none" w:sz="0" w:space="0" w:color="auto"/>
        <w:bottom w:val="none" w:sz="0" w:space="0" w:color="auto"/>
        <w:right w:val="none" w:sz="0" w:space="0" w:color="auto"/>
      </w:divBdr>
    </w:div>
    <w:div w:id="445777771">
      <w:bodyDiv w:val="1"/>
      <w:marLeft w:val="0"/>
      <w:marRight w:val="0"/>
      <w:marTop w:val="0"/>
      <w:marBottom w:val="0"/>
      <w:divBdr>
        <w:top w:val="none" w:sz="0" w:space="0" w:color="auto"/>
        <w:left w:val="none" w:sz="0" w:space="0" w:color="auto"/>
        <w:bottom w:val="none" w:sz="0" w:space="0" w:color="auto"/>
        <w:right w:val="none" w:sz="0" w:space="0" w:color="auto"/>
      </w:divBdr>
    </w:div>
    <w:div w:id="468089895">
      <w:bodyDiv w:val="1"/>
      <w:marLeft w:val="0"/>
      <w:marRight w:val="0"/>
      <w:marTop w:val="0"/>
      <w:marBottom w:val="0"/>
      <w:divBdr>
        <w:top w:val="none" w:sz="0" w:space="0" w:color="auto"/>
        <w:left w:val="none" w:sz="0" w:space="0" w:color="auto"/>
        <w:bottom w:val="none" w:sz="0" w:space="0" w:color="auto"/>
        <w:right w:val="none" w:sz="0" w:space="0" w:color="auto"/>
      </w:divBdr>
    </w:div>
    <w:div w:id="524252243">
      <w:bodyDiv w:val="1"/>
      <w:marLeft w:val="0"/>
      <w:marRight w:val="0"/>
      <w:marTop w:val="0"/>
      <w:marBottom w:val="0"/>
      <w:divBdr>
        <w:top w:val="none" w:sz="0" w:space="0" w:color="auto"/>
        <w:left w:val="none" w:sz="0" w:space="0" w:color="auto"/>
        <w:bottom w:val="none" w:sz="0" w:space="0" w:color="auto"/>
        <w:right w:val="none" w:sz="0" w:space="0" w:color="auto"/>
      </w:divBdr>
    </w:div>
    <w:div w:id="740297666">
      <w:bodyDiv w:val="1"/>
      <w:marLeft w:val="0"/>
      <w:marRight w:val="0"/>
      <w:marTop w:val="0"/>
      <w:marBottom w:val="0"/>
      <w:divBdr>
        <w:top w:val="none" w:sz="0" w:space="0" w:color="auto"/>
        <w:left w:val="none" w:sz="0" w:space="0" w:color="auto"/>
        <w:bottom w:val="none" w:sz="0" w:space="0" w:color="auto"/>
        <w:right w:val="none" w:sz="0" w:space="0" w:color="auto"/>
      </w:divBdr>
    </w:div>
    <w:div w:id="782503374">
      <w:bodyDiv w:val="1"/>
      <w:marLeft w:val="0"/>
      <w:marRight w:val="0"/>
      <w:marTop w:val="0"/>
      <w:marBottom w:val="0"/>
      <w:divBdr>
        <w:top w:val="none" w:sz="0" w:space="0" w:color="auto"/>
        <w:left w:val="none" w:sz="0" w:space="0" w:color="auto"/>
        <w:bottom w:val="none" w:sz="0" w:space="0" w:color="auto"/>
        <w:right w:val="none" w:sz="0" w:space="0" w:color="auto"/>
      </w:divBdr>
    </w:div>
    <w:div w:id="855923225">
      <w:bodyDiv w:val="1"/>
      <w:marLeft w:val="0"/>
      <w:marRight w:val="0"/>
      <w:marTop w:val="0"/>
      <w:marBottom w:val="0"/>
      <w:divBdr>
        <w:top w:val="none" w:sz="0" w:space="0" w:color="auto"/>
        <w:left w:val="none" w:sz="0" w:space="0" w:color="auto"/>
        <w:bottom w:val="none" w:sz="0" w:space="0" w:color="auto"/>
        <w:right w:val="none" w:sz="0" w:space="0" w:color="auto"/>
      </w:divBdr>
    </w:div>
    <w:div w:id="941962513">
      <w:bodyDiv w:val="1"/>
      <w:marLeft w:val="0"/>
      <w:marRight w:val="0"/>
      <w:marTop w:val="0"/>
      <w:marBottom w:val="0"/>
      <w:divBdr>
        <w:top w:val="none" w:sz="0" w:space="0" w:color="auto"/>
        <w:left w:val="none" w:sz="0" w:space="0" w:color="auto"/>
        <w:bottom w:val="none" w:sz="0" w:space="0" w:color="auto"/>
        <w:right w:val="none" w:sz="0" w:space="0" w:color="auto"/>
      </w:divBdr>
    </w:div>
    <w:div w:id="1153981881">
      <w:bodyDiv w:val="1"/>
      <w:marLeft w:val="0"/>
      <w:marRight w:val="0"/>
      <w:marTop w:val="0"/>
      <w:marBottom w:val="0"/>
      <w:divBdr>
        <w:top w:val="none" w:sz="0" w:space="0" w:color="auto"/>
        <w:left w:val="none" w:sz="0" w:space="0" w:color="auto"/>
        <w:bottom w:val="none" w:sz="0" w:space="0" w:color="auto"/>
        <w:right w:val="none" w:sz="0" w:space="0" w:color="auto"/>
      </w:divBdr>
    </w:div>
    <w:div w:id="1301377097">
      <w:bodyDiv w:val="1"/>
      <w:marLeft w:val="0"/>
      <w:marRight w:val="0"/>
      <w:marTop w:val="0"/>
      <w:marBottom w:val="0"/>
      <w:divBdr>
        <w:top w:val="none" w:sz="0" w:space="0" w:color="auto"/>
        <w:left w:val="none" w:sz="0" w:space="0" w:color="auto"/>
        <w:bottom w:val="none" w:sz="0" w:space="0" w:color="auto"/>
        <w:right w:val="none" w:sz="0" w:space="0" w:color="auto"/>
      </w:divBdr>
    </w:div>
    <w:div w:id="1426879233">
      <w:bodyDiv w:val="1"/>
      <w:marLeft w:val="0"/>
      <w:marRight w:val="0"/>
      <w:marTop w:val="0"/>
      <w:marBottom w:val="0"/>
      <w:divBdr>
        <w:top w:val="none" w:sz="0" w:space="0" w:color="auto"/>
        <w:left w:val="none" w:sz="0" w:space="0" w:color="auto"/>
        <w:bottom w:val="none" w:sz="0" w:space="0" w:color="auto"/>
        <w:right w:val="none" w:sz="0" w:space="0" w:color="auto"/>
      </w:divBdr>
    </w:div>
    <w:div w:id="1461191665">
      <w:bodyDiv w:val="1"/>
      <w:marLeft w:val="0"/>
      <w:marRight w:val="0"/>
      <w:marTop w:val="0"/>
      <w:marBottom w:val="0"/>
      <w:divBdr>
        <w:top w:val="none" w:sz="0" w:space="0" w:color="auto"/>
        <w:left w:val="none" w:sz="0" w:space="0" w:color="auto"/>
        <w:bottom w:val="none" w:sz="0" w:space="0" w:color="auto"/>
        <w:right w:val="none" w:sz="0" w:space="0" w:color="auto"/>
      </w:divBdr>
    </w:div>
    <w:div w:id="1710884406">
      <w:bodyDiv w:val="1"/>
      <w:marLeft w:val="0"/>
      <w:marRight w:val="0"/>
      <w:marTop w:val="0"/>
      <w:marBottom w:val="0"/>
      <w:divBdr>
        <w:top w:val="none" w:sz="0" w:space="0" w:color="auto"/>
        <w:left w:val="none" w:sz="0" w:space="0" w:color="auto"/>
        <w:bottom w:val="none" w:sz="0" w:space="0" w:color="auto"/>
        <w:right w:val="none" w:sz="0" w:space="0" w:color="auto"/>
      </w:divBdr>
    </w:div>
    <w:div w:id="1745446354">
      <w:bodyDiv w:val="1"/>
      <w:marLeft w:val="0"/>
      <w:marRight w:val="0"/>
      <w:marTop w:val="0"/>
      <w:marBottom w:val="0"/>
      <w:divBdr>
        <w:top w:val="none" w:sz="0" w:space="0" w:color="auto"/>
        <w:left w:val="none" w:sz="0" w:space="0" w:color="auto"/>
        <w:bottom w:val="none" w:sz="0" w:space="0" w:color="auto"/>
        <w:right w:val="none" w:sz="0" w:space="0" w:color="auto"/>
      </w:divBdr>
    </w:div>
    <w:div w:id="1814518473">
      <w:bodyDiv w:val="1"/>
      <w:marLeft w:val="0"/>
      <w:marRight w:val="0"/>
      <w:marTop w:val="0"/>
      <w:marBottom w:val="0"/>
      <w:divBdr>
        <w:top w:val="none" w:sz="0" w:space="0" w:color="auto"/>
        <w:left w:val="none" w:sz="0" w:space="0" w:color="auto"/>
        <w:bottom w:val="none" w:sz="0" w:space="0" w:color="auto"/>
        <w:right w:val="none" w:sz="0" w:space="0" w:color="auto"/>
      </w:divBdr>
    </w:div>
    <w:div w:id="1898005442">
      <w:bodyDiv w:val="1"/>
      <w:marLeft w:val="0"/>
      <w:marRight w:val="0"/>
      <w:marTop w:val="0"/>
      <w:marBottom w:val="0"/>
      <w:divBdr>
        <w:top w:val="none" w:sz="0" w:space="0" w:color="auto"/>
        <w:left w:val="none" w:sz="0" w:space="0" w:color="auto"/>
        <w:bottom w:val="none" w:sz="0" w:space="0" w:color="auto"/>
        <w:right w:val="none" w:sz="0" w:space="0" w:color="auto"/>
      </w:divBdr>
    </w:div>
    <w:div w:id="1923829579">
      <w:bodyDiv w:val="1"/>
      <w:marLeft w:val="0"/>
      <w:marRight w:val="0"/>
      <w:marTop w:val="0"/>
      <w:marBottom w:val="0"/>
      <w:divBdr>
        <w:top w:val="none" w:sz="0" w:space="0" w:color="auto"/>
        <w:left w:val="none" w:sz="0" w:space="0" w:color="auto"/>
        <w:bottom w:val="none" w:sz="0" w:space="0" w:color="auto"/>
        <w:right w:val="none" w:sz="0" w:space="0" w:color="auto"/>
      </w:divBdr>
    </w:div>
    <w:div w:id="1924874070">
      <w:bodyDiv w:val="1"/>
      <w:marLeft w:val="0"/>
      <w:marRight w:val="0"/>
      <w:marTop w:val="0"/>
      <w:marBottom w:val="0"/>
      <w:divBdr>
        <w:top w:val="none" w:sz="0" w:space="0" w:color="auto"/>
        <w:left w:val="none" w:sz="0" w:space="0" w:color="auto"/>
        <w:bottom w:val="none" w:sz="0" w:space="0" w:color="auto"/>
        <w:right w:val="none" w:sz="0" w:space="0" w:color="auto"/>
      </w:divBdr>
    </w:div>
    <w:div w:id="1947888535">
      <w:bodyDiv w:val="1"/>
      <w:marLeft w:val="0"/>
      <w:marRight w:val="0"/>
      <w:marTop w:val="0"/>
      <w:marBottom w:val="0"/>
      <w:divBdr>
        <w:top w:val="none" w:sz="0" w:space="0" w:color="auto"/>
        <w:left w:val="none" w:sz="0" w:space="0" w:color="auto"/>
        <w:bottom w:val="none" w:sz="0" w:space="0" w:color="auto"/>
        <w:right w:val="none" w:sz="0" w:space="0" w:color="auto"/>
      </w:divBdr>
    </w:div>
    <w:div w:id="1973051955">
      <w:bodyDiv w:val="1"/>
      <w:marLeft w:val="0"/>
      <w:marRight w:val="0"/>
      <w:marTop w:val="0"/>
      <w:marBottom w:val="0"/>
      <w:divBdr>
        <w:top w:val="none" w:sz="0" w:space="0" w:color="auto"/>
        <w:left w:val="none" w:sz="0" w:space="0" w:color="auto"/>
        <w:bottom w:val="none" w:sz="0" w:space="0" w:color="auto"/>
        <w:right w:val="none" w:sz="0" w:space="0" w:color="auto"/>
      </w:divBdr>
    </w:div>
    <w:div w:id="2071491437">
      <w:bodyDiv w:val="1"/>
      <w:marLeft w:val="0"/>
      <w:marRight w:val="0"/>
      <w:marTop w:val="0"/>
      <w:marBottom w:val="0"/>
      <w:divBdr>
        <w:top w:val="none" w:sz="0" w:space="0" w:color="auto"/>
        <w:left w:val="none" w:sz="0" w:space="0" w:color="auto"/>
        <w:bottom w:val="none" w:sz="0" w:space="0" w:color="auto"/>
        <w:right w:val="none" w:sz="0" w:space="0" w:color="auto"/>
      </w:divBdr>
    </w:div>
    <w:div w:id="2090154751">
      <w:bodyDiv w:val="1"/>
      <w:marLeft w:val="0"/>
      <w:marRight w:val="0"/>
      <w:marTop w:val="0"/>
      <w:marBottom w:val="0"/>
      <w:divBdr>
        <w:top w:val="none" w:sz="0" w:space="0" w:color="auto"/>
        <w:left w:val="none" w:sz="0" w:space="0" w:color="auto"/>
        <w:bottom w:val="none" w:sz="0" w:space="0" w:color="auto"/>
        <w:right w:val="none" w:sz="0" w:space="0" w:color="auto"/>
      </w:divBdr>
    </w:div>
    <w:div w:id="209782238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7C07960-EE39-441F-BC9C-C4B52F07802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571</TotalTime>
  <Pages>33</Pages>
  <Words>5583</Words>
  <Characters>31826</Characters>
  <Application>Microsoft Office Word</Application>
  <DocSecurity>0</DocSecurity>
  <Lines>265</Lines>
  <Paragraphs>74</Paragraphs>
  <ScaleCrop>false</ScaleCrop>
  <HeadingPairs>
    <vt:vector size="2" baseType="variant">
      <vt:variant>
        <vt:lpstr>Title</vt:lpstr>
      </vt:variant>
      <vt:variant>
        <vt:i4>1</vt:i4>
      </vt:variant>
    </vt:vector>
  </HeadingPairs>
  <TitlesOfParts>
    <vt:vector size="1" baseType="lpstr">
      <vt:lpstr/>
    </vt:vector>
  </TitlesOfParts>
  <Company>HP</Company>
  <LinksUpToDate>false</LinksUpToDate>
  <CharactersWithSpaces>37335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bitkompc</cp:lastModifiedBy>
  <cp:revision>21</cp:revision>
  <dcterms:created xsi:type="dcterms:W3CDTF">2025-12-17T12:51:00Z</dcterms:created>
  <dcterms:modified xsi:type="dcterms:W3CDTF">2025-12-18T18:44:00Z</dcterms:modified>
</cp:coreProperties>
</file>