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9AD2" w14:textId="15EE93FB" w:rsidR="00337AC7" w:rsidRDefault="004B6098">
      <w:r>
        <w:t>В настоящее время на кафедре ведется активная научная деятельность как сотрудников кафедры, так и ее студентов и аспирантов, которые ежегодно участвуют в конференциях, конкурсах и занимают призовые места.</w:t>
      </w:r>
      <w:r>
        <w:br/>
        <w:t>Коллектив кафедры состоит из 4 докторов наук и 10 кандидатов наук. На сегодняшний день более 60 докторантов и аспирантов защитили диссертации. За все время существования кафедры опубликовано более 1500 научных работ, из которых более 20 учебников и монографий стали классическими при изучении статистической радиофизики во всем мире.</w:t>
      </w:r>
      <w:r>
        <w:br/>
        <w:t>Главная гордость кафедры - это ее выпус</w:t>
      </w:r>
      <w:r w:rsidR="00B32928">
        <w:t>к</w:t>
      </w:r>
      <w:r>
        <w:t>ники, более 70% которых устроены по специальности, а работодатели отмечают высокий уровень теоретической и практической подготовки.</w:t>
      </w:r>
    </w:p>
    <w:sectPr w:rsidR="00337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56"/>
    <w:rsid w:val="00337AC7"/>
    <w:rsid w:val="004B6098"/>
    <w:rsid w:val="007F6556"/>
    <w:rsid w:val="00B3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2629"/>
  <w15:chartTrackingRefBased/>
  <w15:docId w15:val="{54319633-9326-4481-AC4E-4FC28A4D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3</cp:revision>
  <dcterms:created xsi:type="dcterms:W3CDTF">2023-09-22T08:07:00Z</dcterms:created>
  <dcterms:modified xsi:type="dcterms:W3CDTF">2023-09-22T08:08:00Z</dcterms:modified>
</cp:coreProperties>
</file>