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269CBCC" w:rsidR="00AF6A0B" w:rsidRDefault="009C3E21">
      <w:r>
        <w:t>кандидат физико-математических наук</w:t>
      </w:r>
      <w:r>
        <w:br/>
        <w:t>ассистент кафедры радиофизики</w:t>
      </w:r>
    </w:p>
    <w:p w14:paraId="6FBC2135" w14:textId="1F52CEC4" w:rsidR="009C3E21" w:rsidRDefault="009C3E21"/>
    <w:p w14:paraId="46D2E6E1" w14:textId="0E6DBF9E" w:rsidR="009C3E21" w:rsidRDefault="009C3E21">
      <w:r>
        <w:t>ТЕЛ.: +7 (903) 851-31-90</w:t>
      </w:r>
      <w:r>
        <w:br/>
        <w:t>ПОЧТА: elitvinov@list.ru</w:t>
      </w:r>
      <w:r>
        <w:br/>
      </w:r>
      <w:r>
        <w:br/>
        <w:t>ВРЕМЯ РАБОТЫ СО СТУДЕНТАМИ:</w:t>
      </w:r>
    </w:p>
    <w:sectPr w:rsidR="009C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6322A"/>
    <w:rsid w:val="009734D0"/>
    <w:rsid w:val="009C3E21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2024-09-12T19:49:00Z</dcterms:modified>
</cp:coreProperties>
</file>