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37530B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 xml:space="preserve">Network </w:t>
          </w:r>
          <w:proofErr w:type="spellStart"/>
          <w:r w:rsidR="00544035" w:rsidRPr="00A94723">
            <w:rPr>
              <w:b/>
              <w:sz w:val="32"/>
              <w:szCs w:val="32"/>
            </w:rPr>
            <w:t>and</w:t>
          </w:r>
          <w:proofErr w:type="spellEnd"/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D66F3" w:rsidRPr="00A94723" w:rsidRDefault="005D66F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D66F3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proofErr w:type="spellStart"/>
      <w:r w:rsidRPr="005D66F3">
        <w:rPr>
          <w:b/>
          <w:bCs/>
          <w:sz w:val="52"/>
          <w:szCs w:val="52"/>
        </w:rPr>
        <w:t>IGW_schematic</w:t>
      </w:r>
      <w:proofErr w:type="spellEnd"/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- </w:t>
      </w:r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Configure for internet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access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of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internal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</w:t>
      </w:r>
      <w:proofErr w:type="spellStart"/>
      <w:r w:rsidR="005D66F3">
        <w:rPr>
          <w:rFonts w:ascii="Calibri-Bold" w:hAnsi="Calibri-Bold" w:cs="Calibri-Bold"/>
          <w:b/>
          <w:bCs/>
          <w:sz w:val="32"/>
          <w:szCs w:val="32"/>
        </w:rPr>
        <w:t>private</w:t>
      </w:r>
      <w:proofErr w:type="spellEnd"/>
      <w:r w:rsidR="005D66F3">
        <w:rPr>
          <w:rFonts w:ascii="Calibri-Bold" w:hAnsi="Calibri-Bold" w:cs="Calibri-Bold"/>
          <w:b/>
          <w:bCs/>
          <w:sz w:val="32"/>
          <w:szCs w:val="32"/>
        </w:rPr>
        <w:t xml:space="preserve"> network</w:t>
      </w:r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</w:t>
      </w:r>
      <w:proofErr w:type="spellStart"/>
      <w:r w:rsidRPr="00A94723">
        <w:rPr>
          <w:sz w:val="28"/>
          <w:szCs w:val="28"/>
        </w:rPr>
        <w:t>of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Information</w:t>
      </w:r>
      <w:proofErr w:type="spellEnd"/>
      <w:r w:rsidRPr="00A94723">
        <w:rPr>
          <w:sz w:val="28"/>
          <w:szCs w:val="28"/>
        </w:rPr>
        <w:t xml:space="preserve"> Technology (Software </w:t>
      </w:r>
      <w:proofErr w:type="spellStart"/>
      <w:r w:rsidRPr="00A94723">
        <w:rPr>
          <w:sz w:val="28"/>
          <w:szCs w:val="28"/>
        </w:rPr>
        <w:t>Development</w:t>
      </w:r>
      <w:proofErr w:type="spellEnd"/>
      <w:r w:rsidRPr="00A94723">
        <w:rPr>
          <w:sz w:val="28"/>
          <w:szCs w:val="28"/>
        </w:rPr>
        <w:t xml:space="preserve">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sz w:val="28"/>
          <w:szCs w:val="28"/>
        </w:rPr>
        <w:t>Intermediate</w:t>
      </w:r>
      <w:proofErr w:type="spellEnd"/>
      <w:r w:rsidRPr="00A94723">
        <w:rPr>
          <w:sz w:val="28"/>
          <w:szCs w:val="28"/>
        </w:rPr>
        <w:t xml:space="preserve"> </w:t>
      </w:r>
      <w:proofErr w:type="spellStart"/>
      <w:r w:rsidRPr="00A94723">
        <w:rPr>
          <w:sz w:val="28"/>
          <w:szCs w:val="28"/>
        </w:rPr>
        <w:t>Programming</w:t>
      </w:r>
      <w:proofErr w:type="spellEnd"/>
      <w:r w:rsidRPr="00A94723">
        <w:rPr>
          <w:sz w:val="28"/>
          <w:szCs w:val="28"/>
        </w:rPr>
        <w:t xml:space="preserve">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Assessment</w:t>
      </w:r>
      <w:proofErr w:type="spellEnd"/>
      <w:r w:rsidRPr="00A94723">
        <w:rPr>
          <w:b/>
          <w:bCs/>
          <w:sz w:val="28"/>
          <w:szCs w:val="28"/>
        </w:rPr>
        <w:t xml:space="preserve">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proofErr w:type="spellStart"/>
      <w:r w:rsidRPr="00A94723">
        <w:rPr>
          <w:b/>
          <w:bCs/>
          <w:sz w:val="28"/>
          <w:szCs w:val="28"/>
        </w:rPr>
        <w:t>Task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="005D66F3">
        <w:rPr>
          <w:b/>
          <w:bCs/>
          <w:sz w:val="28"/>
          <w:szCs w:val="28"/>
        </w:rPr>
        <w:t>3</w:t>
      </w:r>
      <w:r w:rsidRPr="00A94723">
        <w:rPr>
          <w:b/>
          <w:bCs/>
          <w:sz w:val="28"/>
          <w:szCs w:val="28"/>
        </w:rPr>
        <w:t xml:space="preserve"> </w:t>
      </w:r>
      <w:proofErr w:type="spellStart"/>
      <w:r w:rsidRPr="00A94723">
        <w:rPr>
          <w:b/>
          <w:bCs/>
          <w:sz w:val="28"/>
          <w:szCs w:val="28"/>
        </w:rPr>
        <w:t>By</w:t>
      </w:r>
      <w:proofErr w:type="spellEnd"/>
      <w:r w:rsidRPr="00A94723">
        <w:rPr>
          <w:b/>
          <w:bCs/>
          <w:sz w:val="28"/>
          <w:szCs w:val="28"/>
        </w:rPr>
        <w:t xml:space="preserve">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4723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  <w:r w:rsidRPr="00A94723">
        <w:rPr>
          <w:rFonts w:ascii="Arial" w:hAnsi="Arial" w:cs="Arial"/>
          <w:b/>
          <w:bCs/>
          <w:sz w:val="28"/>
          <w:szCs w:val="28"/>
        </w:rPr>
        <w:t xml:space="preserve"> No</w:t>
      </w:r>
      <w:proofErr w:type="gramEnd"/>
      <w:r w:rsidRPr="00A94723">
        <w:rPr>
          <w:rFonts w:ascii="Arial" w:hAnsi="Arial" w:cs="Arial"/>
          <w:b/>
          <w:bCs/>
          <w:sz w:val="28"/>
          <w:szCs w:val="28"/>
        </w:rPr>
        <w:t xml:space="preserve">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462C62">
        <w:rPr>
          <w:rFonts w:ascii="Arial" w:hAnsi="Arial" w:cs="Arial"/>
          <w:sz w:val="28"/>
          <w:szCs w:val="28"/>
        </w:rPr>
        <w:t>09/04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F14C00" w:rsidRPr="00A94723" w:rsidRDefault="001923B3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bookmarkStart w:id="3" w:name="OLE_LINK57"/>
      <w:bookmarkStart w:id="4" w:name="OLE_LINK58"/>
      <w:bookmarkStart w:id="5" w:name="OLE_LINK59"/>
      <w:bookmarkStart w:id="6" w:name="OLE_LINK60"/>
      <w:r w:rsidRPr="00A94723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F14C00" w:rsidRPr="00014563" w:rsidRDefault="00014563" w:rsidP="0001456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document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NAT server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 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model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obtain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without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lost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identified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IP.</w:t>
      </w: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25081637"/>
        <w:docPartObj>
          <w:docPartGallery w:val="Table of Contents"/>
          <w:docPartUnique/>
        </w:docPartObj>
      </w:sdtPr>
      <w:sdtEndPr/>
      <w:sdtContent>
        <w:p w:rsidR="00663480" w:rsidRPr="00677284" w:rsidRDefault="00663480">
          <w:pPr>
            <w:pStyle w:val="CabealhodoSumrio"/>
            <w:rPr>
              <w:rFonts w:ascii="Arial" w:hAnsi="Arial" w:cs="Arial"/>
              <w:b/>
              <w:color w:val="000000" w:themeColor="text1"/>
              <w:sz w:val="28"/>
              <w:szCs w:val="28"/>
            </w:rPr>
          </w:pPr>
          <w:proofErr w:type="spellStart"/>
          <w:r w:rsidRPr="00677284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Summary</w:t>
          </w:r>
          <w:proofErr w:type="spellEnd"/>
        </w:p>
        <w:p w:rsidR="00663480" w:rsidRPr="00B63064" w:rsidRDefault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7" w:name="OLE_LINK35"/>
          <w:bookmarkStart w:id="8" w:name="OLE_LINK36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1.Abstract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B63064">
            <w:rPr>
              <w:rFonts w:ascii="Arial" w:hAnsi="Arial" w:cs="Arial"/>
              <w:sz w:val="28"/>
              <w:szCs w:val="28"/>
            </w:rPr>
            <w:t>2</w:t>
          </w:r>
        </w:p>
        <w:bookmarkEnd w:id="7"/>
        <w:bookmarkEnd w:id="8"/>
        <w:p w:rsidR="00663480" w:rsidRPr="00B63064" w:rsidRDefault="00663480" w:rsidP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2.Introduction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63064">
            <w:rPr>
              <w:rFonts w:ascii="Arial" w:hAnsi="Arial" w:cs="Arial"/>
              <w:sz w:val="28"/>
              <w:szCs w:val="28"/>
            </w:rPr>
            <w:t>4</w:t>
          </w:r>
        </w:p>
        <w:p w:rsidR="00663480" w:rsidRPr="00462C62" w:rsidRDefault="00663480" w:rsidP="00462C62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3.</w:t>
          </w:r>
          <w:r w:rsidR="00462C62">
            <w:rPr>
              <w:rFonts w:ascii="Arial" w:hAnsi="Arial" w:cs="Arial"/>
              <w:b/>
              <w:bCs/>
              <w:sz w:val="28"/>
              <w:szCs w:val="28"/>
            </w:rPr>
            <w:t>Plan</w:t>
          </w:r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B63064">
            <w:rPr>
              <w:rFonts w:ascii="Arial" w:hAnsi="Arial" w:cs="Arial"/>
              <w:sz w:val="28"/>
              <w:szCs w:val="28"/>
            </w:rPr>
            <w:t>5</w:t>
          </w:r>
          <w:bookmarkStart w:id="9" w:name="OLE_LINK48"/>
          <w:bookmarkStart w:id="10" w:name="OLE_LINK49"/>
        </w:p>
        <w:p w:rsidR="00663480" w:rsidRPr="00B63064" w:rsidRDefault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11" w:name="OLE_LINK50"/>
          <w:bookmarkStart w:id="12" w:name="OLE_LINK51"/>
          <w:bookmarkEnd w:id="9"/>
          <w:bookmarkEnd w:id="10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5.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Conclusion</w:t>
          </w:r>
          <w:r w:rsidR="00B63064" w:rsidRPr="00B63064">
            <w:rPr>
              <w:rFonts w:ascii="Arial" w:hAnsi="Arial" w:cs="Arial"/>
              <w:b/>
              <w:bCs/>
              <w:sz w:val="28"/>
              <w:szCs w:val="28"/>
            </w:rPr>
            <w:t>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  <w:bookmarkEnd w:id="11"/>
        <w:bookmarkEnd w:id="12"/>
        <w:p w:rsidR="00663480" w:rsidRPr="00B63064" w:rsidRDefault="00663480" w:rsidP="00663480">
          <w:pPr>
            <w:pStyle w:val="Sumrio1"/>
            <w:rPr>
              <w:rFonts w:ascii="Arial" w:hAnsi="Arial" w:cs="Arial"/>
              <w:sz w:val="28"/>
              <w:szCs w:val="28"/>
            </w:rPr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6.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Recommendations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  <w:p w:rsidR="00663480" w:rsidRDefault="00663480" w:rsidP="00663480">
          <w:pPr>
            <w:pStyle w:val="Sumrio1"/>
          </w:pPr>
          <w:r w:rsidRPr="00B63064">
            <w:rPr>
              <w:rFonts w:ascii="Arial" w:hAnsi="Arial" w:cs="Arial"/>
              <w:b/>
              <w:bCs/>
              <w:sz w:val="28"/>
              <w:szCs w:val="28"/>
            </w:rPr>
            <w:t xml:space="preserve">7. </w:t>
          </w:r>
          <w:proofErr w:type="spellStart"/>
          <w:r w:rsidRPr="00B63064">
            <w:rPr>
              <w:rFonts w:ascii="Arial" w:hAnsi="Arial" w:cs="Arial"/>
              <w:b/>
              <w:bCs/>
              <w:sz w:val="28"/>
              <w:szCs w:val="28"/>
            </w:rPr>
            <w:t>References</w:t>
          </w:r>
          <w:proofErr w:type="spellEnd"/>
          <w:r w:rsidRPr="00B6306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462C62">
            <w:rPr>
              <w:rFonts w:ascii="Arial" w:hAnsi="Arial" w:cs="Arial"/>
              <w:bCs/>
              <w:sz w:val="28"/>
              <w:szCs w:val="28"/>
            </w:rPr>
            <w:t>6</w:t>
          </w:r>
        </w:p>
      </w:sdtContent>
    </w:sdt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Pr="00A94723" w:rsidRDefault="00462C62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Pr="00A94723" w:rsidRDefault="00A94723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A94723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014563" w:rsidRPr="00014563" w:rsidRDefault="00014563" w:rsidP="00014563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The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plan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structure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based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a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distributed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share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environment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that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many</w:t>
      </w:r>
      <w:proofErr w:type="spellEnd"/>
      <w:proofErr w:type="gram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people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working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network,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directly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ever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with</w:t>
      </w:r>
      <w:proofErr w:type="spellEnd"/>
      <w:r w:rsidRPr="0001456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common point as a NAT server.</w:t>
      </w:r>
    </w:p>
    <w:p w:rsidR="005D66F3" w:rsidRPr="005D66F3" w:rsidRDefault="005D66F3" w:rsidP="005D66F3">
      <w:pPr>
        <w:shd w:val="clear" w:color="auto" w:fill="FFFFFF"/>
        <w:rPr>
          <w:rFonts w:ascii="Arial" w:eastAsia="Times New Roman" w:hAnsi="Arial" w:cs="Arial"/>
          <w:color w:val="000000" w:themeColor="text1"/>
          <w:sz w:val="19"/>
          <w:szCs w:val="19"/>
          <w:lang w:eastAsia="pt-BR"/>
        </w:rPr>
      </w:pPr>
    </w:p>
    <w:p w:rsidR="00A94723" w:rsidRDefault="00A94723" w:rsidP="008722A0">
      <w:pPr>
        <w:jc w:val="both"/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A94723">
      <w:pPr>
        <w:rPr>
          <w:rFonts w:ascii="Arial" w:hAnsi="Arial" w:cs="Arial"/>
          <w:b/>
          <w:sz w:val="28"/>
          <w:szCs w:val="28"/>
        </w:rPr>
      </w:pPr>
    </w:p>
    <w:p w:rsidR="00A94723" w:rsidRDefault="00462C62" w:rsidP="00A9472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</w:t>
      </w:r>
    </w:p>
    <w:p w:rsidR="00A94723" w:rsidRPr="00A94723" w:rsidRDefault="00A94723" w:rsidP="00A94723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Switches: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Share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connection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devices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obtain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IP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getting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disrupt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points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Common_line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Everybody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same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others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Link_server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CD04F1" w:rsidRPr="00CD04F1" w:rsidRDefault="00CD04F1" w:rsidP="00CD04F1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NAT_server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diferents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convert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provide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links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permit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users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navigate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Internet.</w:t>
      </w:r>
    </w:p>
    <w:p w:rsidR="00462C62" w:rsidRDefault="00462C62" w:rsidP="00462C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462C62" w:rsidRDefault="00462C62">
      <w:pPr>
        <w:rPr>
          <w:rFonts w:ascii="Arial" w:hAnsi="Arial" w:cs="Arial"/>
          <w:b/>
          <w:sz w:val="28"/>
          <w:szCs w:val="28"/>
        </w:rPr>
      </w:pPr>
    </w:p>
    <w:p w:rsidR="00CD04F1" w:rsidRDefault="00CD04F1">
      <w:pPr>
        <w:rPr>
          <w:rFonts w:ascii="Arial" w:hAnsi="Arial" w:cs="Arial"/>
          <w:b/>
          <w:sz w:val="28"/>
          <w:szCs w:val="28"/>
        </w:rPr>
      </w:pPr>
    </w:p>
    <w:p w:rsidR="00CD04F1" w:rsidRDefault="00CD04F1">
      <w:pPr>
        <w:rPr>
          <w:rFonts w:ascii="Arial" w:hAnsi="Arial" w:cs="Arial"/>
          <w:b/>
          <w:sz w:val="28"/>
          <w:szCs w:val="28"/>
        </w:rPr>
      </w:pPr>
    </w:p>
    <w:p w:rsidR="00CD04F1" w:rsidRDefault="00CD04F1">
      <w:pPr>
        <w:rPr>
          <w:rFonts w:ascii="Arial" w:hAnsi="Arial" w:cs="Arial"/>
          <w:b/>
          <w:sz w:val="28"/>
          <w:szCs w:val="28"/>
        </w:rPr>
      </w:pPr>
    </w:p>
    <w:p w:rsidR="00CD04F1" w:rsidRDefault="00CD04F1">
      <w:pPr>
        <w:rPr>
          <w:rFonts w:ascii="Arial" w:hAnsi="Arial" w:cs="Arial"/>
          <w:b/>
          <w:sz w:val="28"/>
          <w:szCs w:val="28"/>
        </w:rPr>
      </w:pPr>
    </w:p>
    <w:p w:rsidR="00651249" w:rsidRDefault="00651249">
      <w:pPr>
        <w:rPr>
          <w:rFonts w:ascii="Arial" w:hAnsi="Arial" w:cs="Arial"/>
          <w:b/>
          <w:sz w:val="28"/>
          <w:szCs w:val="28"/>
        </w:rPr>
      </w:pPr>
    </w:p>
    <w:p w:rsidR="00651249" w:rsidRPr="00462C62" w:rsidRDefault="00651249" w:rsidP="00651249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lastRenderedPageBreak/>
        <w:t>CONCLUSIONS</w:t>
      </w:r>
    </w:p>
    <w:p w:rsidR="00025300" w:rsidRPr="006854F9" w:rsidRDefault="00CD04F1" w:rsidP="006854F9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discuss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necessary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two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points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that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will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describe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 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first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your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environment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who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machines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firewall helps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identify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each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double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check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second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quantity</w:t>
      </w:r>
      <w:proofErr w:type="spellEnd"/>
      <w:proofErr w:type="gram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address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get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external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balance </w:t>
      </w:r>
      <w:proofErr w:type="spellStart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like</w:t>
      </w:r>
      <w:proofErr w:type="spellEnd"/>
      <w:r w:rsidRPr="00CD04F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NAT.</w:t>
      </w:r>
    </w:p>
    <w:p w:rsidR="00651249" w:rsidRPr="00462C62" w:rsidRDefault="00651249" w:rsidP="00651249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RECOMMENDATIONS</w:t>
      </w:r>
    </w:p>
    <w:p w:rsidR="00025300" w:rsidRPr="006854F9" w:rsidRDefault="006854F9" w:rsidP="006854F9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This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level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of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security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depends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on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company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size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but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need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have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control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contents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evolved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enterprise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informations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maybe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good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way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recommendable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practice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</w:t>
      </w:r>
      <w:proofErr w:type="spellEnd"/>
      <w:r w:rsidRPr="006854F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use a NAT server.</w:t>
      </w:r>
    </w:p>
    <w:p w:rsidR="00025300" w:rsidRPr="00462C62" w:rsidRDefault="00025300" w:rsidP="00025300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462C62">
        <w:rPr>
          <w:rFonts w:ascii="Arial" w:hAnsi="Arial" w:cs="Arial"/>
          <w:b/>
          <w:sz w:val="24"/>
          <w:szCs w:val="24"/>
        </w:rPr>
        <w:t>REFERE</w:t>
      </w:r>
      <w:bookmarkStart w:id="13" w:name="_GoBack"/>
      <w:bookmarkEnd w:id="13"/>
      <w:r w:rsidRPr="00462C62">
        <w:rPr>
          <w:rFonts w:ascii="Arial" w:hAnsi="Arial" w:cs="Arial"/>
          <w:b/>
          <w:sz w:val="24"/>
          <w:szCs w:val="24"/>
        </w:rPr>
        <w:t>NCES</w:t>
      </w:r>
    </w:p>
    <w:bookmarkEnd w:id="3"/>
    <w:bookmarkEnd w:id="4"/>
    <w:bookmarkEnd w:id="5"/>
    <w:bookmarkEnd w:id="6"/>
    <w:p w:rsidR="000A6EAF" w:rsidRPr="00025300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sectPr w:rsidR="000A6EAF" w:rsidRPr="00025300" w:rsidSect="00F14C00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0B" w:rsidRDefault="0037530B" w:rsidP="00F14C00">
      <w:pPr>
        <w:spacing w:after="0" w:line="240" w:lineRule="auto"/>
      </w:pPr>
      <w:r>
        <w:separator/>
      </w:r>
    </w:p>
  </w:endnote>
  <w:endnote w:type="continuationSeparator" w:id="0">
    <w:p w:rsidR="0037530B" w:rsidRDefault="0037530B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991"/>
    </w:tblGrid>
    <w:tr w:rsidR="00663480" w:rsidTr="00D72A43">
      <w:trPr>
        <w:trHeight w:hRule="exact" w:val="115"/>
        <w:jc w:val="center"/>
      </w:trPr>
      <w:tc>
        <w:tcPr>
          <w:tcW w:w="7513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rPr>
              <w:caps/>
              <w:sz w:val="18"/>
            </w:rPr>
          </w:pPr>
        </w:p>
      </w:tc>
      <w:tc>
        <w:tcPr>
          <w:tcW w:w="991" w:type="dxa"/>
          <w:shd w:val="clear" w:color="auto" w:fill="000000" w:themeFill="text1"/>
          <w:tcMar>
            <w:top w:w="0" w:type="dxa"/>
            <w:bottom w:w="0" w:type="dxa"/>
          </w:tcMar>
        </w:tcPr>
        <w:p w:rsidR="00663480" w:rsidRDefault="00663480">
          <w:pPr>
            <w:pStyle w:val="Cabealho"/>
            <w:jc w:val="right"/>
            <w:rPr>
              <w:caps/>
              <w:sz w:val="18"/>
            </w:rPr>
          </w:pPr>
        </w:p>
      </w:tc>
    </w:tr>
    <w:tr w:rsidR="00663480" w:rsidTr="00D72A43">
      <w:trPr>
        <w:jc w:val="center"/>
      </w:trPr>
      <w:sdt>
        <w:sdtPr>
          <w:rPr>
            <w:rFonts w:ascii="Arial" w:hAnsi="Arial" w:cs="Arial"/>
            <w:color w:val="000000"/>
          </w:rPr>
          <w:alias w:val="Autor"/>
          <w:tag w:val=""/>
          <w:id w:val="1534151868"/>
          <w:placeholder>
            <w:docPart w:val="5E0D3AF7BBFC435A8B76FE8653BC08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513" w:type="dxa"/>
              <w:shd w:val="clear" w:color="auto" w:fill="auto"/>
              <w:vAlign w:val="center"/>
            </w:tcPr>
            <w:p w:rsidR="00663480" w:rsidRDefault="00663480" w:rsidP="005D66F3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72A43">
                <w:rPr>
                  <w:rFonts w:ascii="Arial" w:hAnsi="Arial" w:cs="Arial"/>
                  <w:color w:val="000000"/>
                </w:rPr>
                <w:t xml:space="preserve">DITS-NETSRV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Task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</w:t>
              </w:r>
              <w:r w:rsidR="005D66F3">
                <w:rPr>
                  <w:rFonts w:ascii="Arial" w:hAnsi="Arial" w:cs="Arial"/>
                  <w:color w:val="000000"/>
                </w:rPr>
                <w:t>3</w:t>
              </w:r>
              <w:r w:rsidRPr="00D72A43">
                <w:rPr>
                  <w:rFonts w:ascii="Arial" w:hAnsi="Arial" w:cs="Arial"/>
                  <w:color w:val="000000"/>
                </w:rPr>
                <w:t xml:space="preserve"> – Diploma </w:t>
              </w:r>
              <w:proofErr w:type="spellStart"/>
              <w:r w:rsidRPr="00D72A43">
                <w:rPr>
                  <w:rFonts w:ascii="Arial" w:hAnsi="Arial" w:cs="Arial"/>
                  <w:color w:val="000000"/>
                </w:rPr>
                <w:t>of</w:t>
              </w:r>
              <w:proofErr w:type="spellEnd"/>
              <w:r w:rsidRPr="00D72A43">
                <w:rPr>
                  <w:rFonts w:ascii="Arial" w:hAnsi="Arial" w:cs="Arial"/>
                  <w:color w:val="000000"/>
                </w:rPr>
                <w:t xml:space="preserve"> IT (Software Deployment)</w:t>
              </w:r>
            </w:p>
          </w:tc>
        </w:sdtContent>
      </w:sdt>
      <w:tc>
        <w:tcPr>
          <w:tcW w:w="991" w:type="dxa"/>
          <w:shd w:val="clear" w:color="auto" w:fill="FFFFFF" w:themeFill="background1"/>
          <w:vAlign w:val="center"/>
        </w:tcPr>
        <w:p w:rsidR="00663480" w:rsidRPr="00D72A43" w:rsidRDefault="00663480">
          <w:pPr>
            <w:pStyle w:val="Rodap"/>
            <w:jc w:val="right"/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</w:pP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instrText>PAGE   \* MERGEFORMAT</w:instrTex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6854F9">
            <w:rPr>
              <w:rFonts w:ascii="Arial" w:hAnsi="Arial" w:cs="Arial"/>
              <w:b/>
              <w:caps/>
              <w:noProof/>
              <w:color w:val="808080" w:themeColor="background1" w:themeShade="80"/>
              <w:sz w:val="24"/>
              <w:szCs w:val="24"/>
            </w:rPr>
            <w:t>2</w:t>
          </w:r>
          <w:r w:rsidRPr="00D72A43">
            <w:rPr>
              <w:rFonts w:ascii="Arial" w:hAnsi="Arial" w:cs="Arial"/>
              <w:b/>
              <w:caps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663480" w:rsidRDefault="006634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0B" w:rsidRDefault="0037530B" w:rsidP="00F14C00">
      <w:pPr>
        <w:spacing w:after="0" w:line="240" w:lineRule="auto"/>
      </w:pPr>
      <w:r>
        <w:separator/>
      </w:r>
    </w:p>
  </w:footnote>
  <w:footnote w:type="continuationSeparator" w:id="0">
    <w:p w:rsidR="0037530B" w:rsidRDefault="0037530B" w:rsidP="00F14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4"/>
      <w:tblW w:w="5000" w:type="pct"/>
      <w:tblLook w:val="04A0" w:firstRow="1" w:lastRow="0" w:firstColumn="1" w:lastColumn="0" w:noHBand="0" w:noVBand="1"/>
    </w:tblPr>
    <w:tblGrid>
      <w:gridCol w:w="6379"/>
      <w:gridCol w:w="2125"/>
    </w:tblGrid>
    <w:tr w:rsidR="00663480" w:rsidTr="00F14C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bookmarkStart w:id="14" w:name="OLE_LINK2" w:displacedByCustomXml="next"/>
      <w:bookmarkStart w:id="15" w:name="OLE_LINK1" w:displacedByCustomXml="next"/>
      <w:sdt>
        <w:sdtPr>
          <w:rPr>
            <w:rFonts w:ascii="Arial-BoldMT" w:hAnsi="Arial-BoldMT" w:cs="Arial-BoldMT"/>
            <w:sz w:val="24"/>
            <w:szCs w:val="24"/>
          </w:rPr>
          <w:alias w:val="Título"/>
          <w:tag w:val=""/>
          <w:id w:val="126446070"/>
          <w:placeholder>
            <w:docPart w:val="ABECDED89BC54EFC84649BD5B91BBB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6379" w:type="dxa"/>
            </w:tcPr>
            <w:p w:rsidR="00663480" w:rsidRDefault="00663480">
              <w:pPr>
                <w:pStyle w:val="Cabealh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Arial-BoldMT" w:hAnsi="Arial-BoldMT" w:cs="Arial-BoldMT"/>
                  <w:sz w:val="24"/>
                  <w:szCs w:val="24"/>
                </w:rPr>
                <w:t>Network and Servers</w:t>
              </w:r>
            </w:p>
          </w:tc>
        </w:sdtContent>
      </w:sdt>
      <w:bookmarkEnd w:id="14" w:displacedByCustomXml="prev"/>
      <w:bookmarkEnd w:id="15" w:displacedByCustomXml="prev"/>
      <w:tc>
        <w:tcPr>
          <w:tcW w:w="2125" w:type="dxa"/>
        </w:tcPr>
        <w:p w:rsidR="00663480" w:rsidRDefault="00663480" w:rsidP="00544035">
          <w:pPr>
            <w:pStyle w:val="Cabealh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  <w:tr w:rsidR="00663480" w:rsidTr="00F14C0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9" w:type="dxa"/>
        </w:tcPr>
        <w:p w:rsidR="00663480" w:rsidRDefault="00663480">
          <w:pPr>
            <w:pStyle w:val="Cabealh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125" w:type="dxa"/>
        </w:tcPr>
        <w:p w:rsidR="00663480" w:rsidRDefault="00663480">
          <w:pPr>
            <w:pStyle w:val="Cabealh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63480" w:rsidRDefault="006634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656A5"/>
    <w:multiLevelType w:val="hybridMultilevel"/>
    <w:tmpl w:val="7B641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14563"/>
    <w:rsid w:val="00025300"/>
    <w:rsid w:val="000A6EAF"/>
    <w:rsid w:val="00114488"/>
    <w:rsid w:val="001923B3"/>
    <w:rsid w:val="00214D39"/>
    <w:rsid w:val="0037530B"/>
    <w:rsid w:val="004027A2"/>
    <w:rsid w:val="00462C62"/>
    <w:rsid w:val="005107D3"/>
    <w:rsid w:val="00544035"/>
    <w:rsid w:val="005D66F3"/>
    <w:rsid w:val="005F3C71"/>
    <w:rsid w:val="006220BD"/>
    <w:rsid w:val="00651249"/>
    <w:rsid w:val="00663480"/>
    <w:rsid w:val="00676521"/>
    <w:rsid w:val="00677284"/>
    <w:rsid w:val="006854F9"/>
    <w:rsid w:val="006C107C"/>
    <w:rsid w:val="00786438"/>
    <w:rsid w:val="00813B74"/>
    <w:rsid w:val="008722A0"/>
    <w:rsid w:val="009208E4"/>
    <w:rsid w:val="00941DB7"/>
    <w:rsid w:val="00945D4B"/>
    <w:rsid w:val="00966BEF"/>
    <w:rsid w:val="009D196E"/>
    <w:rsid w:val="00A94723"/>
    <w:rsid w:val="00AB75FB"/>
    <w:rsid w:val="00B15E09"/>
    <w:rsid w:val="00B449F8"/>
    <w:rsid w:val="00B50DB0"/>
    <w:rsid w:val="00B63064"/>
    <w:rsid w:val="00C0543B"/>
    <w:rsid w:val="00C80087"/>
    <w:rsid w:val="00CD04F1"/>
    <w:rsid w:val="00D72A43"/>
    <w:rsid w:val="00E81612"/>
    <w:rsid w:val="00E847EE"/>
    <w:rsid w:val="00F14C00"/>
    <w:rsid w:val="00F25D18"/>
    <w:rsid w:val="00F925D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4CBD8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CDED89BC54EFC84649BD5B91BBB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920C5-12EB-4D55-87FE-83874E8E5862}"/>
      </w:docPartPr>
      <w:docPartBody>
        <w:p w:rsidR="00303F3D" w:rsidRDefault="00303F3D" w:rsidP="00303F3D">
          <w:pPr>
            <w:pStyle w:val="ABECDED89BC54EFC84649BD5B91BBB53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  <w:docPart>
      <w:docPartPr>
        <w:name w:val="5E0D3AF7BBFC435A8B76FE8653BC08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C34FFF-2047-4E35-B3E8-202956A307C6}"/>
      </w:docPartPr>
      <w:docPartBody>
        <w:p w:rsidR="00303F3D" w:rsidRDefault="00303F3D" w:rsidP="00303F3D">
          <w:pPr>
            <w:pStyle w:val="5E0D3AF7BBFC435A8B76FE8653BC08F6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3F3D"/>
    <w:rsid w:val="005C7F8C"/>
    <w:rsid w:val="00F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8F72-9DA5-4EDA-90E5-2BDBAE6DB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3 – Diploma of IT (Software Deployment)</dc:creator>
  <cp:keywords/>
  <dc:description/>
  <cp:lastModifiedBy>Desktop</cp:lastModifiedBy>
  <cp:revision>15</cp:revision>
  <dcterms:created xsi:type="dcterms:W3CDTF">2018-04-09T00:51:00Z</dcterms:created>
  <dcterms:modified xsi:type="dcterms:W3CDTF">2018-04-09T19:15:00Z</dcterms:modified>
</cp:coreProperties>
</file>