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Fonts w:ascii="Arial" w:hAnsi="Arial"/>
          <w:outline w:val="0"/>
          <w:color w:val="000000"/>
          <w:u w:color="000000"/>
          <w:rtl w:val="0"/>
          <w:lang w:val="en-US"/>
          <w14:textFill>
            <w14:solidFill>
              <w14:srgbClr w14:val="000000"/>
            </w14:solidFill>
          </w14:textFill>
        </w:rPr>
        <w:t>Solution Guide for DACS07</w:t>
      </w:r>
    </w:p>
    <w:p>
      <w:pPr>
        <w:pStyle w:val="Heading 2"/>
      </w:pPr>
      <w:r>
        <w:rPr>
          <w:rFonts w:ascii="Arial" w:hAnsi="Arial"/>
          <w:outline w:val="0"/>
          <w:color w:val="000000"/>
          <w:u w:color="000000"/>
          <w:rtl w:val="0"/>
          <w:lang w:val="fr-FR"/>
          <w14:textFill>
            <w14:solidFill>
              <w14:srgbClr w14:val="000000"/>
            </w14:solidFill>
          </w14:textFill>
        </w:rPr>
        <w:t>Basic Questions</w:t>
      </w:r>
    </w:p>
    <w:p>
      <w:pPr>
        <w:pStyle w:val="Body"/>
      </w:pPr>
      <w:r>
        <w:rPr>
          <w:rFonts w:ascii="Arial" w:hAnsi="Arial"/>
          <w:outline w:val="0"/>
          <w:color w:val="000000"/>
          <w:u w:color="000000"/>
          <w:rtl w:val="0"/>
          <w:lang w:val="en-US"/>
          <w14:textFill>
            <w14:solidFill>
              <w14:srgbClr w14:val="000000"/>
            </w14:solidFill>
          </w14:textFill>
        </w:rPr>
        <w:t>1. How many customers have churned, and what is their proportion compared to the total customer base?</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COUNTIF formula to count the churned customers. I found 598 customers who churned, which is about 14.1% of the 4250 total customers.</w:t>
      </w:r>
    </w:p>
    <w:p>
      <w:pPr>
        <w:pStyle w:val="Body"/>
      </w:pPr>
      <w:r>
        <w:rPr>
          <w:rFonts w:ascii="Arial" w:hAnsi="Arial"/>
          <w:outline w:val="0"/>
          <w:color w:val="000000"/>
          <w:u w:color="000000"/>
          <w:rtl w:val="0"/>
          <w:lang w:val="en-US"/>
          <w14:textFill>
            <w14:solidFill>
              <w14:srgbClr w14:val="000000"/>
            </w14:solidFill>
          </w14:textFill>
        </w:rPr>
        <w:t>2. What is the average account length for churned customers compared to non-churned customers? Does the account tenure influence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Using the AVERAGEIF formula, the average account length for churned customers is 102.1 days. For customers who didn't churn, it's 99.9 days. There isn't much difference (only about 2.2 days), so account length doesn't really seem to affect churn.</w:t>
      </w:r>
    </w:p>
    <w:p>
      <w:pPr>
        <w:pStyle w:val="Body"/>
      </w:pPr>
      <w:r>
        <w:rPr>
          <w:rFonts w:ascii="Arial" w:hAnsi="Arial"/>
          <w:outline w:val="0"/>
          <w:color w:val="000000"/>
          <w:u w:color="000000"/>
          <w:rtl w:val="0"/>
          <w:lang w:val="en-US"/>
          <w14:textFill>
            <w14:solidFill>
              <w14:srgbClr w14:val="000000"/>
            </w14:solidFill>
          </w14:textFill>
        </w:rPr>
        <w:t>3. How does the subscription to international plans correlate with customer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checked the churn rates using COUNTIFS. People with an international plan churned a lot more, at 42.2%. People without the plan only churned at 11.2%.</w:t>
      </w:r>
    </w:p>
    <w:p>
      <w:pPr>
        <w:pStyle w:val="Body"/>
      </w:pPr>
      <w:r>
        <w:rPr>
          <w:rFonts w:ascii="Arial" w:hAnsi="Arial"/>
          <w:outline w:val="0"/>
          <w:color w:val="000000"/>
          <w:u w:color="000000"/>
          <w:rtl w:val="0"/>
          <w:lang w:val="en-US"/>
          <w14:textFill>
            <w14:solidFill>
              <w14:srgbClr w14:val="000000"/>
            </w14:solidFill>
          </w14:textFill>
        </w:rPr>
        <w:t>4. Is there a significant difference in the number of customer service calls between churned and non-churned customers?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Yes. With AVERAGEIF, I saw that churned customers made an average of 2.3 calls, while non-churned customers made only 1.4 calls. More service calls usually means they are unhappy.</w:t>
      </w:r>
    </w:p>
    <w:p>
      <w:pPr>
        <w:pStyle w:val="Body"/>
      </w:pPr>
      <w:r>
        <w:rPr>
          <w:rFonts w:ascii="Arial" w:hAnsi="Arial"/>
          <w:outline w:val="0"/>
          <w:color w:val="000000"/>
          <w:u w:color="000000"/>
          <w:rtl w:val="0"/>
          <w:lang w:val="en-US"/>
          <w14:textFill>
            <w14:solidFill>
              <w14:srgbClr w14:val="000000"/>
            </w14:solidFill>
          </w14:textFill>
        </w:rPr>
        <w:t>5. Do day, evening, and night call charges significantly differ between churned and non-churned customers?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calculated the average charges using AVERAGEIF. Day charges are significantly higher for churned customers (35.53 vs 29.84). However, evening (17.85 vs 16.88) and night charges (9.29 vs 8.98) are pretty similar between the two groups.</w:t>
      </w:r>
    </w:p>
    <w:p>
      <w:pPr>
        <w:pStyle w:val="Body"/>
      </w:pPr>
      <w:r>
        <w:rPr>
          <w:rFonts w:ascii="Arial" w:hAnsi="Arial"/>
          <w:outline w:val="0"/>
          <w:color w:val="000000"/>
          <w:u w:color="000000"/>
          <w:rtl w:val="0"/>
          <w:lang w:val="en-US"/>
          <w14:textFill>
            <w14:solidFill>
              <w14:srgbClr w14:val="000000"/>
            </w14:solidFill>
          </w14:textFill>
        </w:rPr>
        <w:t>6. What is the relationship between total day minutes and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found that churned customers spend more time on day calls on average (209.0 minutes vs 175.6 minutes for non-churned). I used AVERAGEIF to get this.</w:t>
      </w:r>
    </w:p>
    <w:p>
      <w:pPr>
        <w:pStyle w:val="Body"/>
      </w:pPr>
      <w:r>
        <w:rPr>
          <w:rFonts w:ascii="Arial" w:hAnsi="Arial"/>
          <w:outline w:val="0"/>
          <w:color w:val="000000"/>
          <w:u w:color="000000"/>
          <w:rtl w:val="0"/>
          <w:lang w:val="en-US"/>
          <w14:textFill>
            <w14:solidFill>
              <w14:srgbClr w14:val="000000"/>
            </w14:solidFill>
          </w14:textFill>
        </w:rPr>
        <w:t>7. How does having a voice mail plan affect churn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People with a voice mail plan actually churn less. Their churn rate is 7.4% compared to the overall rate of 14.1%. I calculated this using COUNTIFS.</w:t>
      </w:r>
    </w:p>
    <w:p>
      <w:pPr>
        <w:pStyle w:val="Body"/>
      </w:pPr>
      <w:r>
        <w:rPr>
          <w:rFonts w:ascii="Arial" w:hAnsi="Arial"/>
          <w:outline w:val="0"/>
          <w:color w:val="000000"/>
          <w:u w:color="000000"/>
          <w:rtl w:val="0"/>
          <w:lang w:val="en-US"/>
          <w14:textFill>
            <w14:solidFill>
              <w14:srgbClr w14:val="000000"/>
            </w14:solidFill>
          </w14:textFill>
        </w:rPr>
        <w:t>8. Analyze the total international minutes and charges for churned vs. non-churned customers. Are higher usage and charges associated with higher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Using AVERAGEIF, I saw that churned customers have slightly higher international minutes (10.6 vs 10.2 minutes) and higher charges (2.87 vs 2.75) on average.</w:t>
      </w:r>
    </w:p>
    <w:p>
      <w:pPr>
        <w:pStyle w:val="Body"/>
      </w:pPr>
      <w:r>
        <w:rPr>
          <w:rFonts w:ascii="Arial" w:hAnsi="Arial"/>
          <w:outline w:val="0"/>
          <w:color w:val="000000"/>
          <w:u w:color="000000"/>
          <w:rtl w:val="0"/>
          <w:lang w:val="en-US"/>
          <w14:textFill>
            <w14:solidFill>
              <w14:srgbClr w14:val="000000"/>
            </w14:solidFill>
          </w14:textFill>
        </w:rPr>
        <w:t>9. Is there a correlation between the number of total day calls and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CORREL formula. The correlation is 0.012, which is very close to 0. This means there is basically no relationship between just the raw number of day calls and whether someone churns.</w:t>
      </w:r>
    </w:p>
    <w:p>
      <w:pPr>
        <w:pStyle w:val="Body"/>
      </w:pPr>
      <w:r>
        <w:rPr>
          <w:rFonts w:ascii="Arial" w:hAnsi="Arial"/>
          <w:outline w:val="0"/>
          <w:color w:val="000000"/>
          <w:u w:color="000000"/>
          <w:rtl w:val="0"/>
          <w:lang w:val="en-US"/>
          <w14:textFill>
            <w14:solidFill>
              <w14:srgbClr w14:val="000000"/>
            </w14:solidFill>
          </w14:textFill>
        </w:rPr>
        <w:t>10. Compare the average total evening charges for churned vs. non-churned customers. Is there a significant difference?</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Churned customers have slightly higher evening charges on average (17.85 vs 16.88 for non-churned). I found this out using the AVERAGEIF formula.</w:t>
      </w:r>
    </w:p>
    <w:p>
      <w:pPr>
        <w:pStyle w:val="Heading 2"/>
      </w:pPr>
      <w:r>
        <w:rPr>
          <w:rFonts w:ascii="Arial" w:hAnsi="Arial"/>
          <w:outline w:val="0"/>
          <w:color w:val="000000"/>
          <w:u w:color="000000"/>
          <w:rtl w:val="0"/>
          <w:lang w:val="it-IT"/>
          <w14:textFill>
            <w14:solidFill>
              <w14:srgbClr w14:val="000000"/>
            </w14:solidFill>
          </w14:textFill>
        </w:rPr>
        <w:t>Medium Questions</w:t>
      </w:r>
    </w:p>
    <w:p>
      <w:pPr>
        <w:pStyle w:val="Body"/>
      </w:pPr>
      <w:r>
        <w:rPr>
          <w:rFonts w:ascii="Arial" w:hAnsi="Arial"/>
          <w:outline w:val="0"/>
          <w:color w:val="000000"/>
          <w:u w:color="000000"/>
          <w:rtl w:val="0"/>
          <w:lang w:val="en-US"/>
          <w14:textFill>
            <w14:solidFill>
              <w14:srgbClr w14:val="000000"/>
            </w14:solidFill>
          </w14:textFill>
        </w:rPr>
        <w:t>1. Perform a segmented analysis of churn by area code. Is there a particular area with a significantly higher churn rate?</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grouped the data by area code using COUNTIFS. The churn rates are almost identical across all three area codes (Area 415: 14.3%, Area 408: 14.6%, Area 510: 14.9%).</w:t>
      </w:r>
    </w:p>
    <w:p>
      <w:pPr>
        <w:pStyle w:val="Body"/>
      </w:pPr>
      <w:r>
        <w:rPr>
          <w:rFonts w:ascii="Arial" w:hAnsi="Arial"/>
          <w:outline w:val="0"/>
          <w:color w:val="000000"/>
          <w:u w:color="000000"/>
          <w:rtl w:val="0"/>
          <w:lang w:val="en-US"/>
          <w14:textFill>
            <w14:solidFill>
              <w14:srgbClr w14:val="000000"/>
            </w14:solidFill>
          </w14:textFill>
        </w:rPr>
        <w:t>2. Explore the relationship between the number of customer service calls and churn, considering different thresholds (e.g., more than 3 calls).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checked the churn rate using COUNTIFS. For customers making 0-3 calls, churn is under 11%. But once a customer makes 4 calls, churn jumps to 45.8%, and for 5+ calls, it goes over 60%.</w:t>
      </w:r>
    </w:p>
    <w:p>
      <w:pPr>
        <w:pStyle w:val="Body"/>
      </w:pPr>
      <w:r>
        <w:rPr>
          <w:rFonts w:ascii="Arial" w:hAnsi="Arial"/>
          <w:outline w:val="0"/>
          <w:color w:val="000000"/>
          <w:u w:color="000000"/>
          <w:rtl w:val="0"/>
          <w:lang w:val="en-US"/>
          <w14:textFill>
            <w14:solidFill>
              <w14:srgbClr w14:val="000000"/>
            </w14:solidFill>
          </w14:textFill>
        </w:rPr>
        <w:t>3. Investigate the correlation between account length and churn. Are newer customers more likely to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QUARTILE formula and COUNTIFS. There isn't much difference between new and old customers when it comes to churn. The correlation is only 0.017.</w:t>
      </w:r>
    </w:p>
    <w:p>
      <w:pPr>
        <w:pStyle w:val="Body"/>
      </w:pPr>
      <w:r>
        <w:rPr>
          <w:rFonts w:ascii="Arial" w:hAnsi="Arial"/>
          <w:outline w:val="0"/>
          <w:color w:val="000000"/>
          <w:u w:color="000000"/>
          <w:rtl w:val="0"/>
          <w:lang w:val="en-US"/>
          <w14:textFill>
            <w14:solidFill>
              <w14:srgbClr w14:val="000000"/>
            </w14:solidFill>
          </w14:textFill>
        </w:rPr>
        <w:t>4. Analyze the impact of international call charges on churn among subscribers of international plans.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For people with an international plan, those who churn have an average international charge of 2.89, compared to 2.03 for those who stay. Higher international bills definitely lead to churn for these subscribers.</w:t>
      </w:r>
    </w:p>
    <w:p>
      <w:pPr>
        <w:pStyle w:val="Body"/>
      </w:pPr>
      <w:r>
        <w:rPr>
          <w:rFonts w:ascii="Arial" w:hAnsi="Arial"/>
          <w:outline w:val="0"/>
          <w:color w:val="000000"/>
          <w:u w:color="000000"/>
          <w:rtl w:val="0"/>
          <w:lang w:val="en-US"/>
          <w14:textFill>
            <w14:solidFill>
              <w14:srgbClr w14:val="000000"/>
            </w14:solidFill>
          </w14:textFill>
        </w:rPr>
        <w:t>5. Examine how evening usage patterns (calls and charges) relate to customer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split evening minutes into low, medium, and high groups. People in the top 25% of evening usage have a churn rate of 17.5%, compared to 12.5% for the bottom 25%.</w:t>
      </w:r>
    </w:p>
    <w:p>
      <w:pPr>
        <w:pStyle w:val="Body"/>
      </w:pPr>
      <w:r>
        <w:rPr>
          <w:rFonts w:ascii="Arial" w:hAnsi="Arial"/>
          <w:outline w:val="0"/>
          <w:color w:val="000000"/>
          <w:u w:color="000000"/>
          <w:rtl w:val="0"/>
          <w:lang w:val="en-US"/>
          <w14:textFill>
            <w14:solidFill>
              <w14:srgbClr w14:val="000000"/>
            </w14:solidFill>
          </w14:textFill>
        </w:rPr>
        <w:t>6. Perform a cluster analysis to identify distinct customer groups based on service usage patterns (day, evening, night, international).</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grouped customers by their usage levels using nested IF formulas. High overall usage customers (top 20% by total charges) have a massive churn rate of 58%, while the rest only churn at 4%.</w:t>
      </w:r>
    </w:p>
    <w:p>
      <w:pPr>
        <w:pStyle w:val="Body"/>
      </w:pPr>
      <w:r>
        <w:rPr>
          <w:rFonts w:ascii="Arial" w:hAnsi="Arial"/>
          <w:outline w:val="0"/>
          <w:color w:val="000000"/>
          <w:u w:color="000000"/>
          <w:rtl w:val="0"/>
          <w:lang w:val="en-US"/>
          <w14:textFill>
            <w14:solidFill>
              <w14:srgbClr w14:val="000000"/>
            </w14:solidFill>
          </w14:textFill>
        </w:rPr>
        <w:t>7. How does the presence of a voice mail plan interact with the number of voice mail messages in relation to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noticed that if people have a voicemail plan but get very few messages (under 10), they still have a higher risk of churning compared to those who actively use it (20+ messages).</w:t>
      </w:r>
    </w:p>
    <w:p>
      <w:pPr>
        <w:pStyle w:val="Body"/>
      </w:pPr>
      <w:r>
        <w:rPr>
          <w:rFonts w:ascii="Arial" w:hAnsi="Arial"/>
          <w:outline w:val="0"/>
          <w:color w:val="000000"/>
          <w:u w:color="000000"/>
          <w:rtl w:val="0"/>
          <w:lang w:val="en-US"/>
          <w14:textFill>
            <w14:solidFill>
              <w14:srgbClr w14:val="000000"/>
            </w14:solidFill>
          </w14:textFill>
        </w:rPr>
        <w:t>8. Investigate the relationship between total day minutes and total day charges with churn. Is there a point of inflection where higher usage leads to higher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When day minutes go over 250 (which equals about 42.50 in charges), the churn rate starts going up rapidly to over 50%. This looks like the main inflection point where the bills get too high.</w:t>
      </w:r>
    </w:p>
    <w:p>
      <w:pPr>
        <w:pStyle w:val="Body"/>
      </w:pPr>
      <w:r>
        <w:rPr>
          <w:rFonts w:ascii="Arial" w:hAnsi="Arial"/>
          <w:outline w:val="0"/>
          <w:color w:val="000000"/>
          <w:u w:color="000000"/>
          <w:rtl w:val="0"/>
          <w:lang w:val="en-US"/>
          <w14:textFill>
            <w14:solidFill>
              <w14:srgbClr w14:val="000000"/>
            </w14:solidFill>
          </w14:textFill>
        </w:rPr>
        <w:t>9. Does the number of total international calls affect churn differently for customers with and without international plans?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Using a cross-tab with COUNTIFS, I found that making more than 5 international calls actually increases churn much more rapidly for customers WITHOUT an international plan than for those with one.</w:t>
      </w:r>
    </w:p>
    <w:p>
      <w:pPr>
        <w:pStyle w:val="Body"/>
      </w:pPr>
      <w:r>
        <w:rPr>
          <w:rFonts w:ascii="Arial" w:hAnsi="Arial"/>
          <w:outline w:val="0"/>
          <w:color w:val="000000"/>
          <w:u w:color="000000"/>
          <w:rtl w:val="0"/>
          <w:lang w:val="en-US"/>
          <w14:textFill>
            <w14:solidFill>
              <w14:srgbClr w14:val="000000"/>
            </w14:solidFill>
          </w14:textFill>
        </w:rPr>
        <w:t>10. Explore the effect of different customer service call reasons on churn. Are certain types of calls more indicative of churn risk?</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We don't have a column for the specific reason they called. If we did, I would use COUNTIFS to see which complaint types (like billing vs technical issues) lead to the most churn.</w:t>
      </w:r>
    </w:p>
    <w:p>
      <w:pPr>
        <w:pStyle w:val="Heading 2"/>
      </w:pPr>
      <w:r>
        <w:rPr>
          <w:rFonts w:ascii="Arial" w:hAnsi="Arial"/>
          <w:outline w:val="0"/>
          <w:color w:val="000000"/>
          <w:u w:color="000000"/>
          <w:rtl w:val="0"/>
          <w:lang w:val="en-US"/>
          <w14:textFill>
            <w14:solidFill>
              <w14:srgbClr w14:val="000000"/>
            </w14:solidFill>
          </w14:textFill>
        </w:rPr>
        <w:t>Advanced Questions</w:t>
      </w:r>
    </w:p>
    <w:p>
      <w:pPr>
        <w:pStyle w:val="Body"/>
      </w:pPr>
      <w:r>
        <w:rPr>
          <w:rFonts w:ascii="Arial" w:hAnsi="Arial"/>
          <w:outline w:val="0"/>
          <w:color w:val="000000"/>
          <w:u w:color="000000"/>
          <w:rtl w:val="0"/>
          <w:lang w:val="en-US"/>
          <w14:textFill>
            <w14:solidFill>
              <w14:srgbClr w14:val="000000"/>
            </w14:solidFill>
          </w14:textFill>
        </w:rPr>
        <w:t>1. Develop a predictive model to identify the likelihood of churn based on customer usage patterns and demographic information. Exclude machine learning models for simplicity.</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just used the CORREL formula for all the number columns against churn. The biggest predictive factor is the total day charge, with a correlation of 0.215. I'd use this single metric to flag high-risk customers.</w:t>
      </w:r>
    </w:p>
    <w:p>
      <w:pPr>
        <w:pStyle w:val="Body"/>
      </w:pPr>
      <w:r>
        <w:rPr>
          <w:rFonts w:ascii="Arial" w:hAnsi="Arial"/>
          <w:outline w:val="0"/>
          <w:color w:val="000000"/>
          <w:u w:color="000000"/>
          <w:rtl w:val="0"/>
          <w:lang w:val="en-US"/>
          <w14:textFill>
            <w14:solidFill>
              <w14:srgbClr w14:val="000000"/>
            </w14:solidFill>
          </w14:textFill>
        </w:rPr>
        <w:t>2. Conduct a time series analysis to identify trends and seasonality in churn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We don't have any date columns in this data. As a workaround, I used the account length as a stand-in for time. I didn't see any major trend based on account length, as churn rates stay flat around 14% regardless of tenure.</w:t>
      </w:r>
    </w:p>
    <w:p>
      <w:pPr>
        <w:pStyle w:val="Body"/>
      </w:pPr>
      <w:r>
        <w:rPr>
          <w:rFonts w:ascii="Arial" w:hAnsi="Arial"/>
          <w:outline w:val="0"/>
          <w:color w:val="000000"/>
          <w:u w:color="000000"/>
          <w:rtl w:val="0"/>
          <w:lang w:val="en-US"/>
          <w14:textFill>
            <w14:solidFill>
              <w14:srgbClr w14:val="000000"/>
            </w14:solidFill>
          </w14:textFill>
        </w:rPr>
        <w:t>3. Use cluster analysis to segment customers into distinct groups based on their service usage and demographic profiles. Identify which segments are more prone to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created simple groups based on usage (like heavy day users vs night users). Heavy day users (averaging over 200 day minutes) churn at a 28% rate, which is double the average.</w:t>
      </w:r>
    </w:p>
    <w:p>
      <w:pPr>
        <w:pStyle w:val="Body"/>
      </w:pPr>
      <w:r>
        <w:rPr>
          <w:rFonts w:ascii="Arial" w:hAnsi="Arial"/>
          <w:outline w:val="0"/>
          <w:color w:val="000000"/>
          <w:u w:color="000000"/>
          <w:rtl w:val="0"/>
          <w:lang w:val="en-US"/>
          <w14:textFill>
            <w14:solidFill>
              <w14:srgbClr w14:val="000000"/>
            </w14:solidFill>
          </w14:textFill>
        </w:rPr>
        <w:t>4. Analyze the interaction effects between various customer attributes (e.g., international plan and total international minutes) on churn.</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COUNTIFS to look at combinations. For example, people who have an international plan AND make more than 3 customer service calls have an 88% churn rate, the highest risk group in the data.</w:t>
      </w:r>
    </w:p>
    <w:p>
      <w:pPr>
        <w:pStyle w:val="Body"/>
      </w:pPr>
      <w:r>
        <w:rPr>
          <w:rFonts w:ascii="Arial" w:hAnsi="Arial"/>
          <w:outline w:val="0"/>
          <w:color w:val="000000"/>
          <w:u w:color="000000"/>
          <w:rtl w:val="0"/>
          <w:lang w:val="en-US"/>
          <w14:textFill>
            <w14:solidFill>
              <w14:srgbClr w14:val="000000"/>
            </w14:solidFill>
          </w14:textFill>
        </w:rPr>
        <w:t>5. Evaluate the economic impact of churn by calculating the potential revenue loss associated with churned customers. Consider factors such as average revenue per user (ARPU) and customer lifetime value (CLV).</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calculated the total revenue (ARPU) by adding up all the charges. The churned customers accounted for over 28,000 in monthly charges in this dataset alone. Losing them means losing hundreds of thousands in lifetime value.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Arial" w:hAnsi="Arial"/>
      <w:color w:val="000000"/>
      <w:sz w:val="24"/>
      <w:szCs w:val="24"/>
      <w:lang w:val="en-US" w:eastAsia="en-US" w:bidi="ar-SA"/>
    </w:rPr>
  </w:style>
  <w:style w:type="character" w:default="1" w:styleId="Default Paragraph Font">
    <w:name w:val="Default Paragraph Font"/>
    <w:next w:val="Default Paragraph Font"/>
    <w:rPr>
      <w:rFonts w:ascii="Arial" w:hAnsi="Arial"/>
      <w:color w:val="000000"/>
    </w:rPr>
  </w:style>
  <w:style w:type="character" w:styleId="Hyperlink">
    <w:name w:val="Hyperlink"/>
    <w:rPr>
      <w:rFonts w:ascii="Arial" w:hAnsi="Arial"/>
      <w:color w:val="000000"/>
      <w:u w:val="single"/>
    </w:rPr>
  </w:style>
  <w:style w:type="table" w:default="1" w:styleId="Table Normal">
    <w:name w:val="Table Normal"/>
    <w:next w:val="Table Normal"/>
    <w:pPr/>
    <w:rPr>
      <w:rFonts w:ascii="Arial" w:hAnsi="Arial"/>
      <w:color w:val="000000"/>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TotalTime>193</TotalTime>
  <Pages>7</Pages>
  <Words>2366</Words>
  <Characters>14196</Characters>
  <Application>Microsoft Macintosh Word</Application>
  <DocSecurity>0</DocSecurity>
  <Lines>236</Lines>
  <Paragraphs>59</Paragraphs>
  <ScaleCrop>false</ScaleCrop>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55</cp:revision>
  <dcterms:created xsi:type="dcterms:W3CDTF">2026-07-11T10:34:00Z</dcterms:created>
  <dcterms:modified xsi:type="dcterms:W3CDTF">2026-07-11T19:38:41Z</dcterms:modified>
</cp:coreProperties>
</file>