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Casos de Uso: Sistema de Gestión Bibliotecaria</w:t>
      </w:r>
    </w:p>
    <w:p>
      <w:pPr>
        <w:pStyle w:val="Heading1"/>
      </w:pPr>
      <w:r>
        <w:t>Introducción</w:t>
      </w:r>
    </w:p>
    <w:p>
      <w:r>
        <w:t>Este documento describe los casos de uso del sistema de gestión bibliotecaria, incluyendo actores, flujo principal y alternativo, precondiciones y postcondiciones. Está basado en las entrevistas y transcripciones proporcionadas.</w:t>
      </w:r>
    </w:p>
    <w:p>
      <w:pPr>
        <w:pStyle w:val="Heading1"/>
      </w:pPr>
      <w:r>
        <w:t>Actores</w:t>
      </w:r>
    </w:p>
    <w:p>
      <w:r>
        <w:t>- Estudiante: Consulta catálogo, realiza reservas, préstamos y renovaciones.</w:t>
        <w:br/>
        <w:t>- Profesor (PDI): Consulta catálogo, solicita préstamos online, reservas, renovaciones.</w:t>
        <w:br/>
        <w:t>- Bibliotecario: Gestiona préstamos, devoluciones, sanciones, usuarios y políticas.</w:t>
        <w:br/>
        <w:t>- Sistema de Matrícula: Proporciona datos de estudiantes.</w:t>
        <w:br/>
        <w:t>- Sistema de Personal: Proporciona datos de PDI y PAS.</w:t>
      </w:r>
    </w:p>
    <w:p>
      <w:pPr>
        <w:pStyle w:val="Heading1"/>
      </w:pPr>
      <w:r>
        <w:t>Casos de Uso Detallados</w:t>
      </w:r>
    </w:p>
    <w:p>
      <w:pPr>
        <w:pStyle w:val="Heading2"/>
      </w:pPr>
      <w:r>
        <w:t>Iniciar sesión</w:t>
      </w:r>
    </w:p>
    <w:p>
      <w:r>
        <w:t>Actor principal: Usuario (Estudiante, PDI, PAS, Bibliotecario)</w:t>
      </w:r>
    </w:p>
    <w:p>
      <w:r>
        <w:t>Descripción: Permite al usuario autenticarse en el sistema usando credenciales válidas.</w:t>
      </w:r>
    </w:p>
    <w:p>
      <w:r>
        <w:t>Precondiciones: El usuario debe estar registrado en la base de datos correspondiente.</w:t>
      </w:r>
    </w:p>
    <w:p>
      <w:r>
        <w:t>Flujo principal:</w:t>
      </w:r>
    </w:p>
    <w:p>
      <w:r>
        <w:t>• 1. El usuario accede a la pantalla de inicio de sesión.</w:t>
      </w:r>
    </w:p>
    <w:p>
      <w:r>
        <w:t>• 2. Ingresa correo y contraseña.</w:t>
      </w:r>
    </w:p>
    <w:p>
      <w:r>
        <w:t>• 3. El sistema valida las credenciales.</w:t>
      </w:r>
    </w:p>
    <w:p>
      <w:r>
        <w:t>• 4. El sistema muestra el dashboard correspondiente al rol.</w:t>
      </w:r>
    </w:p>
    <w:p>
      <w:r>
        <w:t>Flujos alternativos:</w:t>
      </w:r>
    </w:p>
    <w:p>
      <w:r>
        <w:t>• A1: Credenciales incorrectas -&gt; Mostrar mensaje de error.</w:t>
      </w:r>
    </w:p>
    <w:p>
      <w:r>
        <w:t>• A2: Usuario sancionado -&gt; Mostrar aviso y restringir acceso a ciertas funciones.</w:t>
      </w:r>
    </w:p>
    <w:p>
      <w:r>
        <w:t>Postcondiciones: El usuario accede al sistema con permisos según su rol.</w:t>
      </w:r>
    </w:p>
    <w:p>
      <w:pPr>
        <w:pStyle w:val="Heading2"/>
      </w:pPr>
      <w:r>
        <w:t>Consultar catálogo</w:t>
      </w:r>
    </w:p>
    <w:p>
      <w:r>
        <w:t>Actor principal: Usuario</w:t>
      </w:r>
    </w:p>
    <w:p>
      <w:r>
        <w:t>Descripción: Permite visualizar el catálogo de libros con filtros de disponibilidad y tipo.</w:t>
      </w:r>
    </w:p>
    <w:p>
      <w:r>
        <w:t>Precondiciones: El usuario debe estar autenticado.</w:t>
      </w:r>
    </w:p>
    <w:p>
      <w:r>
        <w:t>Flujo principal:</w:t>
      </w:r>
    </w:p>
    <w:p>
      <w:r>
        <w:t>• 1. El usuario accede al catálogo.</w:t>
      </w:r>
    </w:p>
    <w:p>
      <w:r>
        <w:t>• 2. El sistema muestra lista de libros con estado (disponible/no disponible).</w:t>
      </w:r>
    </w:p>
    <w:p>
      <w:r>
        <w:t>• 3. El usuario aplica filtros si lo desea.</w:t>
      </w:r>
    </w:p>
    <w:p>
      <w:r>
        <w:t>Flujos alternativos:</w:t>
      </w:r>
    </w:p>
    <w:p>
      <w:r>
        <w:t>• A1: No hay libros disponibles -&gt; Mostrar mensaje 'Sin resultados'.</w:t>
      </w:r>
    </w:p>
    <w:p>
      <w:r>
        <w:t>Postcondiciones: El usuario visualiza el catálogo actualizado.</w:t>
      </w:r>
    </w:p>
    <w:p>
      <w:pPr>
        <w:pStyle w:val="Heading2"/>
      </w:pPr>
      <w:r>
        <w:t>Reservar libro</w:t>
      </w:r>
    </w:p>
    <w:p>
      <w:r>
        <w:t>Actor principal: Usuario</w:t>
      </w:r>
    </w:p>
    <w:p>
      <w:r>
        <w:t>Descripción: Permite reservar un libro no disponible.</w:t>
      </w:r>
    </w:p>
    <w:p>
      <w:r>
        <w:t>Precondiciones: El usuario debe estar autenticado y no tener sanciones.</w:t>
      </w:r>
    </w:p>
    <w:p>
      <w:r>
        <w:t>Flujo principal:</w:t>
      </w:r>
    </w:p>
    <w:p>
      <w:r>
        <w:t>• 1. El usuario selecciona un libro no disponible.</w:t>
      </w:r>
    </w:p>
    <w:p>
      <w:r>
        <w:t>• 2. El sistema registra la reserva y muestra estado (pendiente/disponible/enviado).</w:t>
      </w:r>
    </w:p>
    <w:p>
      <w:r>
        <w:t>Flujos alternativos:</w:t>
      </w:r>
    </w:p>
    <w:p>
      <w:r>
        <w:t>• A1: Usuario sancionado -&gt; Mostrar mensaje y bloquear acción.</w:t>
      </w:r>
    </w:p>
    <w:p>
      <w:r>
        <w:t>• A2: Usuario alcanzó máximo de reservas -&gt; Mostrar aviso.</w:t>
      </w:r>
    </w:p>
    <w:p>
      <w:r>
        <w:t>Postcondiciones: La reserva queda registrada en el sistema.</w:t>
      </w:r>
    </w:p>
    <w:p>
      <w:pPr>
        <w:pStyle w:val="Heading2"/>
      </w:pPr>
      <w:r>
        <w:t>Solicitar préstamo</w:t>
      </w:r>
    </w:p>
    <w:p>
      <w:r>
        <w:t>Actor principal: Profesor (PDI)</w:t>
      </w:r>
    </w:p>
    <w:p>
      <w:r>
        <w:t>Descripción: Permite a un profesor solicitar préstamo online para entrega en despacho.</w:t>
      </w:r>
    </w:p>
    <w:p>
      <w:r>
        <w:t>Precondiciones: El profesor debe estar autenticado y sin sanciones.</w:t>
      </w:r>
    </w:p>
    <w:p>
      <w:r>
        <w:t>Flujo principal:</w:t>
      </w:r>
    </w:p>
    <w:p>
      <w:r>
        <w:t>• 1. El profesor selecciona un libro disponible.</w:t>
      </w:r>
    </w:p>
    <w:p>
      <w:r>
        <w:t>• 2. El sistema registra el préstamo y programa la entrega en despacho.</w:t>
      </w:r>
    </w:p>
    <w:p>
      <w:r>
        <w:t>Flujos alternativos:</w:t>
      </w:r>
    </w:p>
    <w:p>
      <w:r>
        <w:t>• A1: Libro no disponible -&gt; Mostrar mensaje y opción de reserva.</w:t>
      </w:r>
    </w:p>
    <w:p>
      <w:r>
        <w:t>Postcondiciones: El préstamo queda registrado y en proceso de entrega.</w:t>
      </w:r>
    </w:p>
    <w:p>
      <w:pPr>
        <w:pStyle w:val="Heading2"/>
      </w:pPr>
      <w:r>
        <w:t>Renovar préstamo</w:t>
      </w:r>
    </w:p>
    <w:p>
      <w:r>
        <w:t>Actor principal: Usuario</w:t>
      </w:r>
    </w:p>
    <w:p>
      <w:r>
        <w:t>Descripción: Permite renovar un préstamo activo si cumple condiciones.</w:t>
      </w:r>
    </w:p>
    <w:p>
      <w:r>
        <w:t>Precondiciones: El usuario debe tener un préstamo activo y no haber alcanzado el límite de renovaciones.</w:t>
      </w:r>
    </w:p>
    <w:p>
      <w:r>
        <w:t>Flujo principal:</w:t>
      </w:r>
    </w:p>
    <w:p>
      <w:r>
        <w:t>• 1. El usuario accede a 'Mis préstamos'.</w:t>
      </w:r>
    </w:p>
    <w:p>
      <w:r>
        <w:t>• 2. Selecciona el préstamo a renovar.</w:t>
      </w:r>
    </w:p>
    <w:p>
      <w:r>
        <w:t>• 3. El sistema valida condiciones y extiende la fecha de devolución.</w:t>
      </w:r>
    </w:p>
    <w:p>
      <w:r>
        <w:t>Flujos alternativos:</w:t>
      </w:r>
    </w:p>
    <w:p>
      <w:r>
        <w:t>• A1: Hay reservas pendientes -&gt; Bloquear renovación.</w:t>
      </w:r>
    </w:p>
    <w:p>
      <w:r>
        <w:t>• A2: Límite de renovaciones alcanzado -&gt; Mostrar aviso.</w:t>
      </w:r>
    </w:p>
    <w:p>
      <w:r>
        <w:t>Postcondiciones: El préstamo se renueva con nueva fecha de devolución.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336923-F202-4A1D-B73C-E702BED70B70}"/>
</file>

<file path=customXml/itemProps3.xml><?xml version="1.0" encoding="utf-8"?>
<ds:datastoreItem xmlns:ds="http://schemas.openxmlformats.org/officeDocument/2006/customXml" ds:itemID="{B372E623-00A8-4F5F-87BA-A16C160B7CE0}"/>
</file>

<file path=customXml/itemProps4.xml><?xml version="1.0" encoding="utf-8"?>
<ds:datastoreItem xmlns:ds="http://schemas.openxmlformats.org/officeDocument/2006/customXml" ds:itemID="{10938076-B5F2-41C5-BB20-B667C0B38A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