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Conversación completa</w:t>
      </w:r>
    </w:p>
    <w:p/>
    <w:p>
      <w:r>
        <w:t>Diego: Sabes como es la estructura del caso de uso completo en desarrollo de software?</w:t>
      </w:r>
    </w:p>
    <w:p>
      <w:r>
        <w:t>Copilot: Sí, la estructura de un **caso de uso completo** en desarrollo de software sigue un formato estándar que describe cómo un actor interactúa con el sistema para lograr un objetivo. Generalmente incluye los siguientes elementos:</w:t>
        <w:br/>
        <w:t>---</w:t>
        <w:br/>
        <w:t>### **1. Identificación**</w:t>
        <w:br/>
        <w:t>- **Nombre del caso de uso**: Breve y claro (ej. “Registrar usuario”).</w:t>
        <w:br/>
        <w:t>- **ID**: Código único para referencia.</w:t>
        <w:br/>
        <w:t>- **Actor(es)**: Quién interactúa con el sistema (usuario, sistema externo).</w:t>
        <w:br/>
        <w:t>- **Prioridad**: Alta, media, baja.</w:t>
        <w:br/>
        <w:t>- **Precondiciones**: Estado que debe cumplirse antes de iniciar el caso.</w:t>
        <w:br/>
        <w:t>- **Postcondiciones**: Estado del sistema después de completar el caso.</w:t>
        <w:br/>
        <w:t>---</w:t>
        <w:br/>
        <w:t>### **2. Descripción**</w:t>
        <w:br/>
        <w:t>- **Propósito**: ¿Qué objetivo cumple este caso de uso?</w:t>
        <w:br/>
        <w:t>- **Resumen**: Breve descripción del flujo principal.</w:t>
        <w:br/>
        <w:t>---</w:t>
        <w:br/>
        <w:t>### **3. Flujo principal (Escenario básico)**</w:t>
        <w:br/>
        <w:t>Lista de pasos secuenciales que ocurren cuando todo funciona correctamente:</w:t>
        <w:br/>
        <w:t>1. El actor inicia la acción.</w:t>
        <w:br/>
        <w:t>2. El sistema valida datos.</w:t>
        <w:br/>
        <w:t>3. El sistema confirma la operación.</w:t>
        <w:br/>
        <w:t>---</w:t>
        <w:br/>
        <w:t>### **4. Flujos alternativos**</w:t>
        <w:br/>
        <w:t>- Variaciones del flujo principal (ej. actor cancela la operación).</w:t>
        <w:br/>
        <w:t>- **Flujos de excepción**: Qué pasa si ocurre un error (ej. datos inválidos).</w:t>
        <w:br/>
        <w:t>---</w:t>
        <w:br/>
        <w:t>### **5. Reglas de negocio**</w:t>
        <w:br/>
        <w:t>Condiciones que deben cumplirse (ej. contraseña mínima de 8 caracteres).</w:t>
        <w:br/>
        <w:t>---</w:t>
        <w:br/>
        <w:t>### **6. Requisitos especiales**</w:t>
        <w:br/>
        <w:t>- Rendimiento, seguridad, usabilidad, etc.</w:t>
        <w:br/>
        <w:t>---</w:t>
        <w:br/>
        <w:t>### **7. Extensiones**</w:t>
        <w:br/>
        <w:t>Otros casos de uso que se relacionan (ej. “Autenticación” se extiende a “Registrar usuario”).</w:t>
        <w:br/>
        <w:t>---</w:t>
        <w:br/>
        <w:t>¿Quieres que te prepare **una plantilla lista para usar en Word/Markdown** para documentar casos de uso completos, o prefieres **un ejemplo práctico** (por ejemplo, “Comprar producto en e-commerce”)?</w:t>
      </w:r>
    </w:p>
    <w:p>
      <w:r>
        <w:t>Diego: Vale, siguiendo esa estructura te voy a pasar un documento con casos de uso, quiero que me generes otro documento con todos los casos de uso desarrollados con la estructura de caso de uso completa, tambien te voy a pasar la transcrripcion de la conversacion con el cliente por si necesitas más contexto</w:t>
      </w:r>
    </w:p>
    <w:p>
      <w:r>
        <w:t xml:space="preserve">Copilot: ¡Perfecto, Diego! He tomado tu **lista de casos de uso** y la **transcripción con el cliente** y he generado un **documento en Word** con los **12 casos de uso desarrollados** siguiendo la **estructura de caso de uso completo** (Identificación, Propósito, Pre/Postcondiciones, Flujo principal, Flujos alternativos y de excepción, Reglas de negocio, Requisitos especiales y Relaciones).  </w:t>
        <w:br/>
        <w:t>- La **lista de casos de uso** base (Registro de libros, Consulta de catálogo, Solicitud/Renovación/Devolución de préstamo, Reserva, Consulta de estado personal, Gestión de usuarios, Configuración de políticas, Control de acceso a referencia, Aplicación de sanciones y Visualización del estado de ejemplares) proviene de tu documento “UseCases_grabacion1.docx”.</w:t>
        <w:br/>
        <w:t>- Las **reglas de negocio clave y matices** (perfiles Estudiante/PDI–Profesorado/PAS, periodos de préstamo **configurables**, **renovaciones condicionadas** a que **no** existan **reservas**, **libros de referencia** no prestables salvo **Profesorado**, **identificador único** por ejemplar/código de barras, y necesidad de **sincronizar** con Matrícula y RR. HH.) se han consolidado a partir de la conversación con el cliente.</w:t>
        <w:br/>
        <w:t>### 📎 Entregable</w:t>
        <w:br/>
        <w:t>Descarga el documento aquí: **Casos_de_Uso_Completos_SGB.docx**</w:t>
        <w:br/>
        <w:t>---</w:t>
        <w:br/>
        <w:t>¿Quieres que también le agregue **índice temático** (por ejemplo: objetivos, requisitos, reglas de negocio) o **resumen ejecutivo** al inicio para facilitar la lectura?</w:t>
      </w:r>
    </w:p>
    <w:p>
      <w:r>
        <w:t>Diego: Generame un Docx de la conversacion</w:t>
      </w:r>
    </w:p>
    <w:p>
      <w:r>
        <w:t>Copilot: Aquí tienes el documento con la transcripción completa de la conversación, formateado y con portada:</w:t>
        <w:br/>
        <w:t>📄 [Transcripción de la reunión con el cliente]</w:t>
        <w:br/>
        <w:t>¿Quieres que también le agregue **índice temático** (por ejemplo: objetivos, requisitos, reglas de negocio) o **resumen ejecutivo** al inicio para facilitar la lectura?</w:t>
      </w:r>
    </w:p>
    <w:p>
      <w:r>
        <w:t>Diego: Creame un .docx con esta conversación tal cual esta incluyendo todos os mensajes, antes de los mensaje mios pon Diego: y antes de tus mensajes copilot: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961886359AC6C5408DA089F2DC233EF4" ma:contentTypeVersion="11" ma:contentTypeDescription="Crear nuevo documento." ma:contentTypeScope="" ma:versionID="26dfacbc73c751b7d27ef3edf626b59b">
  <xsd:schema xmlns:xsd="http://www.w3.org/2001/XMLSchema" xmlns:xs="http://www.w3.org/2001/XMLSchema" xmlns:p="http://schemas.microsoft.com/office/2006/metadata/properties" xmlns:ns2="1265c98d-7f51-49df-8370-6907e354cbe2" xmlns:ns3="fd82c0f7-0149-4047-950e-fc288d455174" targetNamespace="http://schemas.microsoft.com/office/2006/metadata/properties" ma:root="true" ma:fieldsID="2a21aa6759140d0952a755c3592f31cd" ns2:_="" ns3:_="">
    <xsd:import namespace="1265c98d-7f51-49df-8370-6907e354cbe2"/>
    <xsd:import namespace="fd82c0f7-0149-4047-950e-fc288d4551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5c98d-7f51-49df-8370-6907e354c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6b79bab5-423c-41bb-b2a6-fa644551eac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82c0f7-0149-4047-950e-fc288d45517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dac5fff-6992-497d-8302-9e116c67bf2b}" ma:internalName="TaxCatchAll" ma:showField="CatchAllData" ma:web="fd82c0f7-0149-4047-950e-fc288d4551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d82c0f7-0149-4047-950e-fc288d455174" xsi:nil="true"/>
    <lcf76f155ced4ddcb4097134ff3c332f xmlns="1265c98d-7f51-49df-8370-6907e354cbe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B3573CA-48FA-4C6B-9404-C6019AC2273D}"/>
</file>

<file path=customXml/itemProps3.xml><?xml version="1.0" encoding="utf-8"?>
<ds:datastoreItem xmlns:ds="http://schemas.openxmlformats.org/officeDocument/2006/customXml" ds:itemID="{4EF020BF-7B8E-4BDD-9E8D-95CBB3C05CFC}"/>
</file>

<file path=customXml/itemProps4.xml><?xml version="1.0" encoding="utf-8"?>
<ds:datastoreItem xmlns:ds="http://schemas.openxmlformats.org/officeDocument/2006/customXml" ds:itemID="{04576B2E-96BC-4F25-B251-7038719A289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0x010100961886359AC6C5408DA089F2DC233EF4</vt:lpwstr>
  </property>
</Properties>
</file>