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Uso: Sistema de Gestión de Biblioteca</w:t>
      </w:r>
    </w:p>
    <w:p>
      <w:pPr>
        <w:pStyle w:val="Heading2"/>
      </w:pPr>
      <w:r>
        <w:t>Registrar libro</w:t>
      </w:r>
    </w:p>
    <w:p>
      <w:r>
        <w:t>Actores: Administrador del sistema</w:t>
      </w:r>
    </w:p>
    <w:p>
      <w:r>
        <w:t>Descripción: Permite registrar un nuevo libro en el sistema con sus datos básicos.</w:t>
      </w:r>
    </w:p>
    <w:p>
      <w:r>
        <w:t>Flujo principal:</w:t>
      </w:r>
    </w:p>
    <w:p>
      <w:pPr>
        <w:pStyle w:val="ListBullet"/>
      </w:pPr>
      <w:r>
        <w:t>1. El administrador accede a la opción "Registrar libro".</w:t>
      </w:r>
    </w:p>
    <w:p>
      <w:pPr>
        <w:pStyle w:val="ListBullet"/>
      </w:pPr>
      <w:r>
        <w:t>2. Ingresa los datos del libro (Nombre, ID).</w:t>
      </w:r>
    </w:p>
    <w:p>
      <w:pPr>
        <w:pStyle w:val="ListBullet"/>
      </w:pPr>
      <w:r>
        <w:t>3. El sistema valida la información y guarda el registro.</w:t>
      </w:r>
    </w:p>
    <w:p>
      <w:r>
        <w:t>Flujos alternativos:</w:t>
      </w:r>
    </w:p>
    <w:p>
      <w:pPr>
        <w:pStyle w:val="ListBullet"/>
      </w:pPr>
      <w:r>
        <w:t>Si el ID ya existe, el sistema muestra un mensaje de error.</w:t>
      </w:r>
    </w:p>
    <w:p>
      <w:r>
        <w:t>Precondiciones: El administrador debe estar autenticado en el sistema.</w:t>
      </w:r>
    </w:p>
    <w:p>
      <w:r>
        <w:t>Postcondiciones: El libro queda registrado y disponible para préstamos o reservas.</w:t>
      </w:r>
    </w:p>
    <w:p>
      <w:pPr>
        <w:pStyle w:val="Heading2"/>
      </w:pPr>
      <w:r>
        <w:t>Realizar préstamo</w:t>
      </w:r>
    </w:p>
    <w:p>
      <w:r>
        <w:t>Actores: Usuario registrado</w:t>
      </w:r>
    </w:p>
    <w:p>
      <w:r>
        <w:t>Descripción: Permite a un usuario solicitar el préstamo de un libro disponible.</w:t>
      </w:r>
    </w:p>
    <w:p>
      <w:r>
        <w:t>Flujo principal:</w:t>
      </w:r>
    </w:p>
    <w:p>
      <w:pPr>
        <w:pStyle w:val="ListBullet"/>
      </w:pPr>
      <w:r>
        <w:t>1. El usuario accede a la opción "Solicitar préstamo".</w:t>
      </w:r>
    </w:p>
    <w:p>
      <w:pPr>
        <w:pStyle w:val="ListBullet"/>
      </w:pPr>
      <w:r>
        <w:t>2. Selecciona el libro disponible.</w:t>
      </w:r>
    </w:p>
    <w:p>
      <w:pPr>
        <w:pStyle w:val="ListBullet"/>
      </w:pPr>
      <w:r>
        <w:t>3. El sistema registra el préstamo con fechas según tipo de usuario.</w:t>
      </w:r>
    </w:p>
    <w:p>
      <w:r>
        <w:t>Flujos alternativos:</w:t>
      </w:r>
    </w:p>
    <w:p>
      <w:pPr>
        <w:pStyle w:val="ListBullet"/>
      </w:pPr>
      <w:r>
        <w:t>Si el libro está reservado, el sistema no permite el préstamo.</w:t>
      </w:r>
    </w:p>
    <w:p>
      <w:r>
        <w:t>Precondiciones: El usuario debe estar autenticado y el libro debe estar disponible.</w:t>
      </w:r>
    </w:p>
    <w:p>
      <w:r>
        <w:t>Postcondiciones: El préstamo queda registrado con fecha de inicio y fin.</w:t>
      </w:r>
    </w:p>
    <w:p>
      <w:pPr>
        <w:pStyle w:val="Heading2"/>
      </w:pPr>
      <w:r>
        <w:t>Consultar reservas</w:t>
      </w:r>
    </w:p>
    <w:p>
      <w:r>
        <w:t>Actores: Usuario registrado</w:t>
      </w:r>
    </w:p>
    <w:p>
      <w:r>
        <w:t>Descripción: Permite al usuario consultar sus reservas activas.</w:t>
      </w:r>
    </w:p>
    <w:p>
      <w:r>
        <w:t>Flujo principal:</w:t>
      </w:r>
    </w:p>
    <w:p>
      <w:pPr>
        <w:pStyle w:val="ListBullet"/>
      </w:pPr>
      <w:r>
        <w:t>1. El usuario accede a la opción "Consultar reservas".</w:t>
      </w:r>
    </w:p>
    <w:p>
      <w:pPr>
        <w:pStyle w:val="ListBullet"/>
      </w:pPr>
      <w:r>
        <w:t>2. El sistema muestra la lista de reservas activas.</w:t>
      </w:r>
    </w:p>
    <w:p>
      <w:r>
        <w:t>Flujos alternativos:</w:t>
      </w:r>
    </w:p>
    <w:p>
      <w:pPr>
        <w:pStyle w:val="ListBullet"/>
      </w:pPr>
      <w:r>
        <w:t>Si no hay reservas, se muestra un mensaje indicando que no existen.</w:t>
      </w:r>
    </w:p>
    <w:p>
      <w:r>
        <w:t>Precondiciones: El usuario debe estar autenticado.</w:t>
      </w:r>
    </w:p>
    <w:p>
      <w:r>
        <w:t>Postcondiciones: Se muestra la información actualizada de reservas.</w:t>
      </w:r>
    </w:p>
    <w:p>
      <w:pPr>
        <w:pStyle w:val="Heading2"/>
      </w:pPr>
      <w:r>
        <w:t>Ampliar devolución</w:t>
      </w:r>
    </w:p>
    <w:p>
      <w:r>
        <w:t>Actores: Usuario registrado</w:t>
      </w:r>
    </w:p>
    <w:p>
      <w:r>
        <w:t>Descripción: Permite al usuario solicitar una ampliación en la fecha de devolución.</w:t>
      </w:r>
    </w:p>
    <w:p>
      <w:r>
        <w:t>Flujo principal:</w:t>
      </w:r>
    </w:p>
    <w:p>
      <w:pPr>
        <w:pStyle w:val="ListBullet"/>
      </w:pPr>
      <w:r>
        <w:t>1. El usuario accede a la opción "Ampliar devolución".</w:t>
      </w:r>
    </w:p>
    <w:p>
      <w:pPr>
        <w:pStyle w:val="ListBullet"/>
      </w:pPr>
      <w:r>
        <w:t>2. El sistema verifica que no existan reservas activas sobre el libro.</w:t>
      </w:r>
    </w:p>
    <w:p>
      <w:pPr>
        <w:pStyle w:val="ListBullet"/>
      </w:pPr>
      <w:r>
        <w:t>3. Si cumple condiciones, se actualiza la fecha de devolución.</w:t>
      </w:r>
    </w:p>
    <w:p>
      <w:r>
        <w:t>Flujos alternativos:</w:t>
      </w:r>
    </w:p>
    <w:p>
      <w:pPr>
        <w:pStyle w:val="ListBullet"/>
      </w:pPr>
      <w:r>
        <w:t>Si hay reservas activas, el sistema rechaza la ampliación.</w:t>
      </w:r>
    </w:p>
    <w:p>
      <w:r>
        <w:t>Precondiciones: El usuario debe tener un préstamo activo y cumplir condiciones.</w:t>
      </w:r>
    </w:p>
    <w:p>
      <w:r>
        <w:t>Postcondiciones: La fecha de devolución se actualiza en el sistema.</w:t>
      </w:r>
    </w:p>
    <w:p>
      <w:pPr>
        <w:pStyle w:val="Heading2"/>
      </w:pPr>
      <w:r>
        <w:t>Registrar usuario</w:t>
      </w:r>
    </w:p>
    <w:p>
      <w:r>
        <w:t>Actores: Administrador del sistema</w:t>
      </w:r>
    </w:p>
    <w:p>
      <w:r>
        <w:t>Descripción: Permite registrar un nuevo usuario en el sistema.</w:t>
      </w:r>
    </w:p>
    <w:p>
      <w:r>
        <w:t>Flujo principal:</w:t>
      </w:r>
    </w:p>
    <w:p>
      <w:pPr>
        <w:pStyle w:val="ListBullet"/>
      </w:pPr>
      <w:r>
        <w:t>1. El administrador accede a la opción "Registrar usuario".</w:t>
      </w:r>
    </w:p>
    <w:p>
      <w:pPr>
        <w:pStyle w:val="ListBullet"/>
      </w:pPr>
      <w:r>
        <w:t>2. Ingresa los datos del usuario (Nombre, DNI, Correo, Matrícula si aplica).</w:t>
      </w:r>
    </w:p>
    <w:p>
      <w:pPr>
        <w:pStyle w:val="ListBullet"/>
      </w:pPr>
      <w:r>
        <w:t>3. El sistema valida y guarda el registro.</w:t>
      </w:r>
    </w:p>
    <w:p>
      <w:r>
        <w:t>Flujos alternativos:</w:t>
      </w:r>
    </w:p>
    <w:p>
      <w:pPr>
        <w:pStyle w:val="ListBullet"/>
      </w:pPr>
      <w:r>
        <w:t>Si el correo ya existe, el sistema muestra un mensaje de error.</w:t>
      </w:r>
    </w:p>
    <w:p>
      <w:r>
        <w:t>Precondiciones: El administrador debe estar autenticado.</w:t>
      </w:r>
    </w:p>
    <w:p>
      <w:r>
        <w:t>Postcondiciones: El usuario queda registrado y puede acceder al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DE8B27-2DC0-4FF9-8152-6537E116E6D9}"/>
</file>

<file path=customXml/itemProps3.xml><?xml version="1.0" encoding="utf-8"?>
<ds:datastoreItem xmlns:ds="http://schemas.openxmlformats.org/officeDocument/2006/customXml" ds:itemID="{A657961E-2F53-4D84-AF9F-7067D66E4C6A}"/>
</file>

<file path=customXml/itemProps4.xml><?xml version="1.0" encoding="utf-8"?>
<ds:datastoreItem xmlns:ds="http://schemas.openxmlformats.org/officeDocument/2006/customXml" ds:itemID="{A099E6AC-672E-462A-932D-5ADE4D5EC5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