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Resumen del Proyecto: Sistema de Gestión de Biblioteca</w:t>
      </w:r>
    </w:p>
    <w:p>
      <w:pPr>
        <w:pStyle w:val="Heading1"/>
      </w:pPr>
      <w:r>
        <w:t>1. Introducción</w:t>
      </w:r>
    </w:p>
    <w:p>
      <w:r>
        <w:t>Este documento describe los requisitos funcionales y técnicos para el desarrollo de un sistema de gestión de biblioteca. El sistema permitirá registrar libros, gestionar préstamos, reservas y devoluciones, así como registrar y gestionar usuarios.</w:t>
      </w:r>
    </w:p>
    <w:p>
      <w:pPr>
        <w:pStyle w:val="Heading1"/>
      </w:pPr>
      <w:r>
        <w:t>2. Gestión de Libros</w:t>
      </w:r>
    </w:p>
    <w:p>
      <w:r>
        <w:t>Cada libro registrado en el sistema tendrá los siguientes datos:</w:t>
        <w:br/>
        <w:t>- Nombre</w:t>
        <w:br/>
        <w:t>- ID</w:t>
        <w:br/>
        <w:br/>
        <w:t>Los libros podrán ser:</w:t>
        <w:br/>
        <w:t>- Prestados</w:t>
        <w:br/>
        <w:t>- Reservados</w:t>
        <w:br/>
        <w:t>- Devueltos</w:t>
        <w:br/>
        <w:br/>
        <w:t>Algunos libros o juegos serán accesibles únicamente para profesores de la universidad y no para alumnos.</w:t>
      </w:r>
    </w:p>
    <w:p>
      <w:pPr>
        <w:pStyle w:val="Heading1"/>
      </w:pPr>
      <w:r>
        <w:t>3. Gestión de Usuarios</w:t>
      </w:r>
    </w:p>
    <w:p>
      <w:r>
        <w:t>Los usuarios del sistema se dividen en dos categorías:</w:t>
        <w:br/>
        <w:t>a) Usuarios generales:</w:t>
        <w:br/>
        <w:t>- Correo electrónico</w:t>
        <w:br/>
        <w:t>- Matrícula</w:t>
        <w:br/>
        <w:t>- DNI</w:t>
        <w:br/>
        <w:t>- Nombre</w:t>
        <w:br/>
        <w:br/>
        <w:t>b) Personal de la Universidad:</w:t>
        <w:br/>
        <w:t>- Nombre</w:t>
        <w:br/>
        <w:t>- DNI</w:t>
        <w:br/>
        <w:t>- Correo electrónico</w:t>
      </w:r>
    </w:p>
    <w:p>
      <w:pPr>
        <w:pStyle w:val="Heading1"/>
      </w:pPr>
      <w:r>
        <w:t>4. Funcionalidades para Usuarios</w:t>
      </w:r>
    </w:p>
    <w:p>
      <w:r>
        <w:t>Cada usuario podrá:</w:t>
        <w:br/>
        <w:t>- Consultar sus reservas</w:t>
        <w:br/>
        <w:t>- Consultar sus préstamos</w:t>
        <w:br/>
        <w:t>- Consultar sus devoluciones</w:t>
      </w:r>
    </w:p>
    <w:p>
      <w:pPr>
        <w:pStyle w:val="Heading1"/>
      </w:pPr>
      <w:r>
        <w:t>5. Préstamos y Devoluciones</w:t>
      </w:r>
    </w:p>
    <w:p>
      <w:r>
        <w:t>Los préstamos tendrán los siguientes datos:</w:t>
        <w:br/>
        <w:t>- Usuario que realiza el préstamo</w:t>
        <w:br/>
        <w:t>- Libro prestado</w:t>
        <w:br/>
        <w:t>- ID del libro</w:t>
        <w:br/>
        <w:t>- Fecha de inicio del préstamo</w:t>
        <w:br/>
        <w:t>- Fecha de fin del préstamo</w:t>
        <w:br/>
        <w:br/>
        <w:t>Los tiempos de devolución varían según el tipo de usuario:</w:t>
        <w:br/>
        <w:t>- Alumnos: menor tiempo de devolución</w:t>
        <w:br/>
        <w:t>- Agentes PAS: tiempo intermedio</w:t>
        <w:br/>
        <w:t>- Profesores: mayor tiempo de devolución</w:t>
        <w:br/>
        <w:br/>
        <w:t>Se permitirá la ampliación de devoluciones bajo las siguientes condiciones:</w:t>
        <w:br/>
        <w:t>- Límite de ampliaciones</w:t>
        <w:br/>
        <w:t>- No debe haber reservas activas sobre el libro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B8F306-CDB7-4124-B659-9E4D427C2FB1}"/>
</file>

<file path=customXml/itemProps3.xml><?xml version="1.0" encoding="utf-8"?>
<ds:datastoreItem xmlns:ds="http://schemas.openxmlformats.org/officeDocument/2006/customXml" ds:itemID="{D0EDB945-E5B9-4E0F-BB0F-4852E0AFC31E}"/>
</file>

<file path=customXml/itemProps4.xml><?xml version="1.0" encoding="utf-8"?>
<ds:datastoreItem xmlns:ds="http://schemas.openxmlformats.org/officeDocument/2006/customXml" ds:itemID="{13BCD1FF-CC16-42A0-9D7D-6427BAB991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