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3B31644F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6B3CD45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9E168C" w:rsidRPr="00D82544">
        <w:rPr>
          <w:sz w:val="28"/>
          <w:szCs w:val="28"/>
          <w:lang w:val="ru-RU"/>
        </w:rPr>
        <w:t>Разработка мнемосхемы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9E168C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9E168C">
        <w:rPr>
          <w:rFonts w:cs="Times New Roman"/>
          <w:sz w:val="28"/>
          <w:lang w:val="ru-RU"/>
        </w:rPr>
        <w:t>5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A46DE"/>
    <w:rsid w:val="00904ECD"/>
    <w:rsid w:val="009B57B5"/>
    <w:rsid w:val="009E168C"/>
    <w:rsid w:val="00A36B75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82544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8</cp:revision>
  <dcterms:created xsi:type="dcterms:W3CDTF">2022-10-28T08:32:00Z</dcterms:created>
  <dcterms:modified xsi:type="dcterms:W3CDTF">2025-10-24T13:34:00Z</dcterms:modified>
</cp:coreProperties>
</file>