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74D4A5" w14:textId="435392D4" w:rsidR="00B706AA" w:rsidRPr="0067548D" w:rsidRDefault="00B706AA" w:rsidP="00B706AA">
      <w:pPr>
        <w:jc w:val="center"/>
        <w:rPr>
          <w:b/>
          <w:bCs/>
          <w:color w:val="FF0000"/>
          <w:sz w:val="96"/>
          <w:szCs w:val="96"/>
        </w:rPr>
      </w:pPr>
      <w:r w:rsidRPr="0067548D">
        <w:rPr>
          <w:b/>
          <w:bCs/>
          <w:color w:val="FF0000"/>
          <w:sz w:val="96"/>
          <w:szCs w:val="96"/>
        </w:rPr>
        <w:t>Under construction</w:t>
      </w:r>
    </w:p>
    <w:p w14:paraId="6E1D63E9" w14:textId="26518BAC" w:rsidR="00B706AA" w:rsidRPr="00B706AA" w:rsidRDefault="00681E46" w:rsidP="00B706AA">
      <w:pPr>
        <w:pStyle w:val="Heading2"/>
        <w:jc w:val="center"/>
        <w:rPr>
          <w:b/>
          <w:bCs/>
          <w:sz w:val="44"/>
          <w:szCs w:val="44"/>
        </w:rPr>
      </w:pPr>
      <w:r w:rsidRPr="00B706AA">
        <w:rPr>
          <w:b/>
          <w:bCs/>
          <w:sz w:val="44"/>
          <w:szCs w:val="44"/>
        </w:rPr>
        <w:t>Dieter Gawlick</w:t>
      </w:r>
      <w:r w:rsidR="00B706AA">
        <w:rPr>
          <w:b/>
          <w:bCs/>
          <w:sz w:val="44"/>
          <w:szCs w:val="44"/>
        </w:rPr>
        <w:t>:</w:t>
      </w:r>
      <w:r w:rsidR="00B706AA" w:rsidRPr="00B706AA">
        <w:rPr>
          <w:b/>
          <w:bCs/>
          <w:sz w:val="44"/>
          <w:szCs w:val="44"/>
        </w:rPr>
        <w:t xml:space="preserve"> A short Bio</w:t>
      </w:r>
    </w:p>
    <w:p w14:paraId="78790538" w14:textId="77777777" w:rsidR="00681E46" w:rsidRDefault="00681E46" w:rsidP="00681E46"/>
    <w:p w14:paraId="34DA2078" w14:textId="5F6203AD" w:rsidR="00681E46" w:rsidRDefault="00681E46" w:rsidP="00681E46">
      <w:r>
        <w:t xml:space="preserve">I attended the University Muenster, finishing my studies in Mathematics, Mathematical Logic, and Physics with the ‘Staats Examen’ </w:t>
      </w:r>
      <w:r w:rsidR="0067548D">
        <w:t xml:space="preserve">in </w:t>
      </w:r>
      <w:r>
        <w:t xml:space="preserve">1966. After about 18 months </w:t>
      </w:r>
      <w:r w:rsidR="00B706AA">
        <w:t xml:space="preserve">of teaching at a gymnasium and pursuing a PhD </w:t>
      </w:r>
      <w:r w:rsidR="00AB0D09">
        <w:t xml:space="preserve">in mathematics at the University in Muenster (Professor Hans Joachim </w:t>
      </w:r>
      <w:proofErr w:type="spellStart"/>
      <w:r w:rsidR="00AB0D09">
        <w:t>Nastold</w:t>
      </w:r>
      <w:proofErr w:type="spellEnd"/>
      <w:r w:rsidR="00AB0D09">
        <w:t>), I had to</w:t>
      </w:r>
      <w:r w:rsidR="00B706AA">
        <w:t xml:space="preserve"> </w:t>
      </w:r>
      <w:r w:rsidR="00AB0D09">
        <w:t>find a position in the industry and was hired by IBM Germany.</w:t>
      </w:r>
    </w:p>
    <w:p w14:paraId="776EA719" w14:textId="77777777" w:rsidR="00681E46" w:rsidRDefault="00681E46" w:rsidP="00681E46"/>
    <w:p w14:paraId="391AAEF4" w14:textId="6DE9D4CC" w:rsidR="00681E46" w:rsidRDefault="00681E46" w:rsidP="00681E46">
      <w:r w:rsidRPr="00467B1A">
        <w:rPr>
          <w:b/>
          <w:bCs/>
        </w:rPr>
        <w:t xml:space="preserve">IBM: </w:t>
      </w:r>
      <w:r w:rsidR="00FE7B8B">
        <w:rPr>
          <w:b/>
          <w:bCs/>
        </w:rPr>
        <w:t>1</w:t>
      </w:r>
      <w:r w:rsidRPr="00467B1A">
        <w:rPr>
          <w:b/>
          <w:bCs/>
        </w:rPr>
        <w:t>968 to 1984:</w:t>
      </w:r>
      <w:r>
        <w:t xml:space="preserve"> I</w:t>
      </w:r>
      <w:r w:rsidR="003B7F5D">
        <w:t xml:space="preserve"> started my work at IBM as</w:t>
      </w:r>
      <w:r w:rsidR="00ED0754">
        <w:t xml:space="preserve"> a</w:t>
      </w:r>
      <w:r w:rsidR="003B7F5D">
        <w:t xml:space="preserve"> “Systems Engineer.” The focus was to advise customers </w:t>
      </w:r>
      <w:proofErr w:type="gramStart"/>
      <w:r w:rsidR="0067548D">
        <w:t>in</w:t>
      </w:r>
      <w:proofErr w:type="gramEnd"/>
      <w:r w:rsidR="0067548D">
        <w:t xml:space="preserve"> the </w:t>
      </w:r>
      <w:r w:rsidR="003B7F5D">
        <w:t>select</w:t>
      </w:r>
      <w:r w:rsidR="0067548D">
        <w:t>ion of</w:t>
      </w:r>
      <w:r w:rsidR="003B7F5D">
        <w:t xml:space="preserve"> IBM software and </w:t>
      </w:r>
      <w:r w:rsidR="0067548D">
        <w:t>h</w:t>
      </w:r>
      <w:r w:rsidR="003B7F5D">
        <w:t>ardware as well as advising customers in the installation and use of the IBM product</w:t>
      </w:r>
      <w:r w:rsidR="0067548D">
        <w:t>s</w:t>
      </w:r>
      <w:r w:rsidR="003B7F5D">
        <w:t xml:space="preserve">. Additionally, </w:t>
      </w:r>
      <w:r w:rsidR="0067548D">
        <w:t xml:space="preserve">I </w:t>
      </w:r>
      <w:r w:rsidR="003B7F5D">
        <w:t xml:space="preserve">advised </w:t>
      </w:r>
      <w:r w:rsidR="0067548D">
        <w:t xml:space="preserve">customers </w:t>
      </w:r>
      <w:proofErr w:type="gramStart"/>
      <w:r w:rsidR="003B7F5D">
        <w:t>in</w:t>
      </w:r>
      <w:proofErr w:type="gramEnd"/>
      <w:r w:rsidR="003B7F5D">
        <w:t xml:space="preserve"> the development and maintenance of their application</w:t>
      </w:r>
      <w:r w:rsidR="00DD1DFF">
        <w:t>s</w:t>
      </w:r>
      <w:r w:rsidR="003B7F5D">
        <w:t>. After starting in Frankfurt, I was asked to move to Hanover to help the bank</w:t>
      </w:r>
      <w:r w:rsidR="00DD1DFF">
        <w:t>s</w:t>
      </w:r>
      <w:r w:rsidR="003B7F5D">
        <w:t xml:space="preserve"> to move to online banking. It was clear </w:t>
      </w:r>
      <w:r w:rsidR="00DD1DFF">
        <w:t xml:space="preserve">to me that </w:t>
      </w:r>
      <w:r w:rsidR="003B7F5D">
        <w:t>exi</w:t>
      </w:r>
      <w:r w:rsidR="00ED0754">
        <w:t>s</w:t>
      </w:r>
      <w:r w:rsidR="003B7F5D">
        <w:t xml:space="preserve">ting products lacked the proper functionality and operational characteristics. I proposed a solution </w:t>
      </w:r>
      <w:r w:rsidR="00DD1DFF">
        <w:t xml:space="preserve">to </w:t>
      </w:r>
      <w:r w:rsidR="003B7F5D">
        <w:t xml:space="preserve">most </w:t>
      </w:r>
      <w:r w:rsidR="00DD1DFF">
        <w:t xml:space="preserve">of the </w:t>
      </w:r>
      <w:r w:rsidR="003B7F5D">
        <w:t>problems, it was accepted by the development team. Th</w:t>
      </w:r>
      <w:r w:rsidR="0070479F">
        <w:t xml:space="preserve">e resulting product was named IMS/VS FP (Information Management System Fast Path). </w:t>
      </w:r>
      <w:r w:rsidR="00ED0754">
        <w:t>The</w:t>
      </w:r>
      <w:r w:rsidR="0070479F">
        <w:t xml:space="preserve"> IMS/</w:t>
      </w:r>
      <w:r w:rsidR="00ED0754">
        <w:t xml:space="preserve">VS </w:t>
      </w:r>
      <w:r w:rsidR="0070479F">
        <w:t xml:space="preserve">FP database and application server (this was not the name at that time) could finally be used for mission critical </w:t>
      </w:r>
      <w:r w:rsidR="00DD1DFF">
        <w:t xml:space="preserve">online </w:t>
      </w:r>
      <w:r w:rsidR="0070479F">
        <w:t>systems.</w:t>
      </w:r>
    </w:p>
    <w:p w14:paraId="62D070B4" w14:textId="43B6E2BB" w:rsidR="0070479F" w:rsidRPr="00681E46" w:rsidRDefault="00DD1DFF" w:rsidP="00E11724">
      <w:r>
        <w:t>A</w:t>
      </w:r>
      <w:r w:rsidR="0070479F">
        <w:t xml:space="preserve">n important aspect of online systems is to make errors </w:t>
      </w:r>
      <w:r>
        <w:t>- to</w:t>
      </w:r>
      <w:r w:rsidR="0070479F">
        <w:t xml:space="preserve"> update HW and SW – as fast as possible and as transparent as possible to </w:t>
      </w:r>
      <w:r>
        <w:t>programmer’s</w:t>
      </w:r>
      <w:r w:rsidR="0070479F">
        <w:t xml:space="preserve"> a</w:t>
      </w:r>
      <w:r>
        <w:t>n</w:t>
      </w:r>
      <w:r w:rsidR="0070479F">
        <w:t xml:space="preserve">d end users. I </w:t>
      </w:r>
      <w:r w:rsidR="00625FC4">
        <w:t>made</w:t>
      </w:r>
      <w:r w:rsidR="0070479F">
        <w:t xml:space="preserve"> a proposal that fundamentally changed the way fault tolerance was considered. The proposal, named XRF (Extended Restart Facility)</w:t>
      </w:r>
      <w:r w:rsidR="00ED0754">
        <w:t>,</w:t>
      </w:r>
      <w:r w:rsidR="0070479F">
        <w:t xml:space="preserve"> became a major effort across </w:t>
      </w:r>
      <w:r w:rsidR="00E11724">
        <w:t>all infra-structure</w:t>
      </w:r>
      <w:r w:rsidR="0070479F">
        <w:t xml:space="preserve"> SW development teams and was fully implemented in the late 80’s.</w:t>
      </w:r>
    </w:p>
    <w:p w14:paraId="6C9E7561" w14:textId="0031D275" w:rsidR="00915A21" w:rsidRPr="00E11724" w:rsidRDefault="004D747F" w:rsidP="00E11724">
      <w:pPr>
        <w:ind w:left="720"/>
        <w:rPr>
          <w:rFonts w:ascii="Calibri" w:hAnsi="Calibri" w:cs="Calibri"/>
          <w:i/>
          <w:iCs/>
          <w:color w:val="222222"/>
        </w:rPr>
      </w:pPr>
      <w:r w:rsidRPr="00E11724">
        <w:rPr>
          <w:rFonts w:ascii="Calibri" w:hAnsi="Calibri" w:cs="Calibri"/>
          <w:i/>
          <w:iCs/>
          <w:color w:val="222222"/>
        </w:rPr>
        <w:t>In 1974 the work on IBM’s IMS/FP (Information Management System/Fast Path) started. This effort resulted in a set of major contributions</w:t>
      </w:r>
      <w:r w:rsidR="00D13224" w:rsidRPr="00E11724">
        <w:rPr>
          <w:rFonts w:ascii="Calibri" w:hAnsi="Calibri" w:cs="Calibri"/>
          <w:i/>
          <w:iCs/>
          <w:color w:val="222222"/>
        </w:rPr>
        <w:t xml:space="preserve"> </w:t>
      </w:r>
      <w:r w:rsidR="006D28E6" w:rsidRPr="00E11724">
        <w:rPr>
          <w:rFonts w:ascii="Calibri" w:hAnsi="Calibri" w:cs="Calibri"/>
          <w:i/>
          <w:iCs/>
          <w:color w:val="222222"/>
        </w:rPr>
        <w:t>including</w:t>
      </w:r>
      <w:r w:rsidRPr="00E11724">
        <w:rPr>
          <w:rFonts w:ascii="Calibri" w:hAnsi="Calibri" w:cs="Calibri"/>
          <w:i/>
          <w:iCs/>
          <w:color w:val="222222"/>
        </w:rPr>
        <w:t xml:space="preserve"> improved performance, scalability, availability, and reliability</w:t>
      </w:r>
      <w:r w:rsidR="00CE026E" w:rsidRPr="00E11724">
        <w:rPr>
          <w:rFonts w:ascii="Calibri" w:hAnsi="Calibri" w:cs="Calibri"/>
          <w:i/>
          <w:iCs/>
          <w:color w:val="222222"/>
        </w:rPr>
        <w:t>.</w:t>
      </w:r>
      <w:r w:rsidRPr="00E11724">
        <w:rPr>
          <w:rFonts w:ascii="Calibri" w:hAnsi="Calibri" w:cs="Calibri"/>
          <w:i/>
          <w:iCs/>
          <w:color w:val="222222"/>
        </w:rPr>
        <w:t xml:space="preserve"> This was achieved </w:t>
      </w:r>
      <w:r w:rsidR="006D28E6" w:rsidRPr="00E11724">
        <w:rPr>
          <w:rFonts w:ascii="Calibri" w:hAnsi="Calibri" w:cs="Calibri"/>
          <w:i/>
          <w:iCs/>
          <w:color w:val="222222"/>
        </w:rPr>
        <w:t xml:space="preserve">through </w:t>
      </w:r>
      <w:r w:rsidRPr="00E11724">
        <w:rPr>
          <w:rFonts w:ascii="Calibri" w:hAnsi="Calibri" w:cs="Calibri"/>
          <w:i/>
          <w:iCs/>
          <w:color w:val="222222"/>
        </w:rPr>
        <w:t xml:space="preserve">new technologies such as group </w:t>
      </w:r>
      <w:proofErr w:type="gramStart"/>
      <w:r w:rsidRPr="00E11724">
        <w:rPr>
          <w:rFonts w:ascii="Calibri" w:hAnsi="Calibri" w:cs="Calibri"/>
          <w:i/>
          <w:iCs/>
          <w:color w:val="222222"/>
        </w:rPr>
        <w:t>commit</w:t>
      </w:r>
      <w:proofErr w:type="gramEnd"/>
      <w:r w:rsidRPr="00E11724">
        <w:rPr>
          <w:rFonts w:ascii="Calibri" w:hAnsi="Calibri" w:cs="Calibri"/>
          <w:i/>
          <w:iCs/>
          <w:color w:val="222222"/>
        </w:rPr>
        <w:t>, bunching of activities to reduce instruction length</w:t>
      </w:r>
      <w:r w:rsidR="00400C96" w:rsidRPr="00E11724">
        <w:rPr>
          <w:rFonts w:ascii="Calibri" w:hAnsi="Calibri" w:cs="Calibri"/>
          <w:i/>
          <w:iCs/>
          <w:color w:val="222222"/>
        </w:rPr>
        <w:t>,</w:t>
      </w:r>
      <w:r w:rsidR="006D28E6" w:rsidRPr="00E11724">
        <w:rPr>
          <w:rFonts w:ascii="Calibri" w:hAnsi="Calibri" w:cs="Calibri"/>
          <w:i/>
          <w:iCs/>
          <w:color w:val="222222"/>
        </w:rPr>
        <w:t xml:space="preserve"> as well as</w:t>
      </w:r>
      <w:r w:rsidR="00400C96" w:rsidRPr="00E11724">
        <w:rPr>
          <w:rFonts w:ascii="Calibri" w:hAnsi="Calibri" w:cs="Calibri"/>
          <w:i/>
          <w:iCs/>
          <w:color w:val="222222"/>
        </w:rPr>
        <w:t xml:space="preserve"> </w:t>
      </w:r>
      <w:r w:rsidRPr="00E11724">
        <w:rPr>
          <w:rFonts w:ascii="Calibri" w:hAnsi="Calibri" w:cs="Calibri"/>
          <w:i/>
          <w:iCs/>
          <w:color w:val="222222"/>
        </w:rPr>
        <w:t>increase</w:t>
      </w:r>
      <w:r w:rsidR="006D28E6" w:rsidRPr="00E11724">
        <w:rPr>
          <w:rFonts w:ascii="Calibri" w:hAnsi="Calibri" w:cs="Calibri"/>
          <w:i/>
          <w:iCs/>
          <w:color w:val="222222"/>
        </w:rPr>
        <w:t>d</w:t>
      </w:r>
      <w:r w:rsidRPr="00E11724">
        <w:rPr>
          <w:rFonts w:ascii="Calibri" w:hAnsi="Calibri" w:cs="Calibri"/>
          <w:i/>
          <w:iCs/>
          <w:color w:val="222222"/>
        </w:rPr>
        <w:t xml:space="preserve"> CPU speed</w:t>
      </w:r>
      <w:r w:rsidR="00400C96" w:rsidRPr="00E11724">
        <w:rPr>
          <w:rFonts w:ascii="Calibri" w:hAnsi="Calibri" w:cs="Calibri"/>
          <w:i/>
          <w:iCs/>
          <w:color w:val="222222"/>
        </w:rPr>
        <w:t xml:space="preserve"> </w:t>
      </w:r>
      <w:r w:rsidR="006D28E6" w:rsidRPr="00E11724">
        <w:rPr>
          <w:rFonts w:ascii="Calibri" w:hAnsi="Calibri" w:cs="Calibri"/>
          <w:i/>
          <w:iCs/>
          <w:color w:val="222222"/>
        </w:rPr>
        <w:t>and</w:t>
      </w:r>
      <w:r w:rsidR="00400C96" w:rsidRPr="00E11724">
        <w:rPr>
          <w:rFonts w:ascii="Calibri" w:hAnsi="Calibri" w:cs="Calibri"/>
          <w:i/>
          <w:iCs/>
          <w:color w:val="222222"/>
        </w:rPr>
        <w:t xml:space="preserve"> throughput.</w:t>
      </w:r>
      <w:r w:rsidR="00155BE9" w:rsidRPr="00E11724">
        <w:rPr>
          <w:rFonts w:ascii="Calibri" w:hAnsi="Calibri" w:cs="Calibri"/>
          <w:i/>
          <w:iCs/>
          <w:color w:val="222222"/>
        </w:rPr>
        <w:t xml:space="preserve"> </w:t>
      </w:r>
      <w:r w:rsidR="00CE026E" w:rsidRPr="00E11724">
        <w:rPr>
          <w:rFonts w:ascii="Calibri" w:hAnsi="Calibri" w:cs="Calibri"/>
          <w:i/>
          <w:iCs/>
          <w:color w:val="222222"/>
        </w:rPr>
        <w:t xml:space="preserve">This was complemented by </w:t>
      </w:r>
      <w:r w:rsidR="006D28E6" w:rsidRPr="00E11724">
        <w:rPr>
          <w:rFonts w:ascii="Calibri" w:hAnsi="Calibri" w:cs="Calibri"/>
          <w:i/>
          <w:iCs/>
          <w:color w:val="222222"/>
        </w:rPr>
        <w:t>two</w:t>
      </w:r>
      <w:r w:rsidRPr="00E11724">
        <w:rPr>
          <w:rFonts w:ascii="Calibri" w:hAnsi="Calibri" w:cs="Calibri"/>
          <w:i/>
          <w:iCs/>
          <w:color w:val="222222"/>
        </w:rPr>
        <w:t xml:space="preserve">-phase commit in a single journal environment to deal with hot-spots resulting from ledgers and escrow, fast commit to reduce the memory footprint, </w:t>
      </w:r>
      <w:r w:rsidR="00AF0C2E" w:rsidRPr="00E11724">
        <w:rPr>
          <w:rFonts w:ascii="Calibri" w:hAnsi="Calibri" w:cs="Calibri"/>
          <w:i/>
          <w:iCs/>
          <w:color w:val="222222"/>
        </w:rPr>
        <w:t>in-</w:t>
      </w:r>
      <w:r w:rsidRPr="00E11724">
        <w:rPr>
          <w:rFonts w:ascii="Calibri" w:hAnsi="Calibri" w:cs="Calibri"/>
          <w:i/>
          <w:iCs/>
          <w:color w:val="222222"/>
        </w:rPr>
        <w:t>memory databases to avoid costly I</w:t>
      </w:r>
      <w:r w:rsidR="00D13224" w:rsidRPr="00E11724">
        <w:rPr>
          <w:rFonts w:ascii="Calibri" w:hAnsi="Calibri" w:cs="Calibri"/>
          <w:i/>
          <w:iCs/>
          <w:color w:val="222222"/>
        </w:rPr>
        <w:t>/</w:t>
      </w:r>
      <w:r w:rsidRPr="00E11724">
        <w:rPr>
          <w:rFonts w:ascii="Calibri" w:hAnsi="Calibri" w:cs="Calibri"/>
          <w:i/>
          <w:iCs/>
          <w:color w:val="222222"/>
        </w:rPr>
        <w:t xml:space="preserve">O, optimized and flexible lock management, LWADS </w:t>
      </w:r>
      <w:r w:rsidR="00791FCD" w:rsidRPr="00E11724">
        <w:rPr>
          <w:rFonts w:ascii="Calibri" w:hAnsi="Calibri" w:cs="Calibri"/>
          <w:i/>
          <w:iCs/>
          <w:color w:val="222222"/>
        </w:rPr>
        <w:t>(</w:t>
      </w:r>
      <w:r w:rsidRPr="00E11724">
        <w:rPr>
          <w:rFonts w:ascii="Calibri" w:hAnsi="Calibri" w:cs="Calibri"/>
          <w:i/>
          <w:iCs/>
          <w:color w:val="222222"/>
        </w:rPr>
        <w:t xml:space="preserve">Log </w:t>
      </w:r>
      <w:r w:rsidR="00CE026E" w:rsidRPr="00E11724">
        <w:rPr>
          <w:rFonts w:ascii="Calibri" w:hAnsi="Calibri" w:cs="Calibri"/>
          <w:i/>
          <w:iCs/>
          <w:color w:val="222222"/>
        </w:rPr>
        <w:t>W</w:t>
      </w:r>
      <w:r w:rsidRPr="00E11724">
        <w:rPr>
          <w:rFonts w:ascii="Calibri" w:hAnsi="Calibri" w:cs="Calibri"/>
          <w:i/>
          <w:iCs/>
          <w:color w:val="222222"/>
        </w:rPr>
        <w:t>rite Ahead Dataset</w:t>
      </w:r>
      <w:r w:rsidR="00791FCD" w:rsidRPr="00E11724">
        <w:rPr>
          <w:rFonts w:ascii="Calibri" w:hAnsi="Calibri" w:cs="Calibri"/>
          <w:i/>
          <w:iCs/>
          <w:color w:val="222222"/>
        </w:rPr>
        <w:t>)</w:t>
      </w:r>
      <w:r w:rsidRPr="00E11724">
        <w:rPr>
          <w:rFonts w:ascii="Calibri" w:hAnsi="Calibri" w:cs="Calibri"/>
          <w:i/>
          <w:iCs/>
          <w:color w:val="222222"/>
        </w:rPr>
        <w:t xml:space="preserve"> the precursor of LSM</w:t>
      </w:r>
      <w:r w:rsidR="001561F7" w:rsidRPr="00E11724">
        <w:rPr>
          <w:rFonts w:ascii="Calibri" w:hAnsi="Calibri" w:cs="Calibri"/>
          <w:i/>
          <w:iCs/>
          <w:color w:val="222222"/>
        </w:rPr>
        <w:t xml:space="preserve"> </w:t>
      </w:r>
      <w:r w:rsidRPr="00E11724">
        <w:rPr>
          <w:rFonts w:ascii="Calibri" w:hAnsi="Calibri" w:cs="Calibri"/>
          <w:i/>
          <w:iCs/>
          <w:color w:val="222222"/>
        </w:rPr>
        <w:t xml:space="preserve">improving the latency </w:t>
      </w:r>
      <w:r w:rsidR="00400C96" w:rsidRPr="00E11724">
        <w:rPr>
          <w:rFonts w:ascii="Calibri" w:hAnsi="Calibri" w:cs="Calibri"/>
          <w:i/>
          <w:iCs/>
          <w:color w:val="222222"/>
        </w:rPr>
        <w:t>of</w:t>
      </w:r>
      <w:r w:rsidRPr="00E11724">
        <w:rPr>
          <w:rFonts w:ascii="Calibri" w:hAnsi="Calibri" w:cs="Calibri"/>
          <w:i/>
          <w:iCs/>
          <w:color w:val="222222"/>
        </w:rPr>
        <w:t xml:space="preserve"> </w:t>
      </w:r>
      <w:r w:rsidR="00400C96" w:rsidRPr="00E11724">
        <w:rPr>
          <w:rFonts w:ascii="Calibri" w:hAnsi="Calibri" w:cs="Calibri"/>
          <w:i/>
          <w:iCs/>
          <w:color w:val="222222"/>
        </w:rPr>
        <w:t>journaling</w:t>
      </w:r>
      <w:r w:rsidRPr="00E11724">
        <w:rPr>
          <w:rFonts w:ascii="Calibri" w:hAnsi="Calibri" w:cs="Calibri"/>
          <w:i/>
          <w:iCs/>
          <w:color w:val="222222"/>
        </w:rPr>
        <w:t xml:space="preserve"> by a factor of 30</w:t>
      </w:r>
      <w:r w:rsidR="00400C96" w:rsidRPr="00E11724">
        <w:rPr>
          <w:rFonts w:ascii="Calibri" w:hAnsi="Calibri" w:cs="Calibri"/>
          <w:i/>
          <w:iCs/>
          <w:color w:val="222222"/>
          <w:vertAlign w:val="superscript"/>
        </w:rPr>
        <w:t>+</w:t>
      </w:r>
      <w:r w:rsidRPr="00E11724">
        <w:rPr>
          <w:rFonts w:ascii="Calibri" w:hAnsi="Calibri" w:cs="Calibri"/>
          <w:i/>
          <w:iCs/>
          <w:color w:val="222222"/>
        </w:rPr>
        <w:t xml:space="preserve">, along with many improvements of the underlying system </w:t>
      </w:r>
      <w:r w:rsidR="001561F7" w:rsidRPr="00E11724">
        <w:rPr>
          <w:rFonts w:ascii="Calibri" w:hAnsi="Calibri" w:cs="Calibri"/>
          <w:i/>
          <w:iCs/>
          <w:color w:val="222222"/>
        </w:rPr>
        <w:t>software</w:t>
      </w:r>
      <w:r w:rsidRPr="00E11724">
        <w:rPr>
          <w:rFonts w:ascii="Calibri" w:hAnsi="Calibri" w:cs="Calibri"/>
          <w:i/>
          <w:iCs/>
          <w:color w:val="222222"/>
        </w:rPr>
        <w:t xml:space="preserve">. </w:t>
      </w:r>
      <w:proofErr w:type="gramStart"/>
      <w:r w:rsidR="00CE026E" w:rsidRPr="00E11724">
        <w:rPr>
          <w:rFonts w:ascii="Calibri" w:hAnsi="Calibri" w:cs="Calibri"/>
          <w:i/>
          <w:iCs/>
          <w:color w:val="222222"/>
        </w:rPr>
        <w:t xml:space="preserve">Last </w:t>
      </w:r>
      <w:r w:rsidR="006D28E6" w:rsidRPr="00E11724">
        <w:rPr>
          <w:rFonts w:ascii="Calibri" w:hAnsi="Calibri" w:cs="Calibri"/>
          <w:i/>
          <w:iCs/>
          <w:color w:val="222222"/>
        </w:rPr>
        <w:t xml:space="preserve">but </w:t>
      </w:r>
      <w:r w:rsidR="00CE026E" w:rsidRPr="00E11724">
        <w:rPr>
          <w:rFonts w:ascii="Calibri" w:hAnsi="Calibri" w:cs="Calibri"/>
          <w:i/>
          <w:iCs/>
          <w:color w:val="222222"/>
        </w:rPr>
        <w:t>not least</w:t>
      </w:r>
      <w:proofErr w:type="gramEnd"/>
      <w:r w:rsidR="00CE026E" w:rsidRPr="00E11724">
        <w:rPr>
          <w:rFonts w:ascii="Calibri" w:hAnsi="Calibri" w:cs="Calibri"/>
          <w:i/>
          <w:iCs/>
          <w:color w:val="222222"/>
        </w:rPr>
        <w:t>, messages were treated like database records.</w:t>
      </w:r>
      <w:r w:rsidR="00155BE9" w:rsidRPr="00E11724">
        <w:rPr>
          <w:rFonts w:ascii="Calibri" w:hAnsi="Calibri" w:cs="Calibri"/>
          <w:i/>
          <w:iCs/>
          <w:color w:val="222222"/>
        </w:rPr>
        <w:t xml:space="preserve"> </w:t>
      </w:r>
      <w:r w:rsidR="00CE026E" w:rsidRPr="00E11724">
        <w:rPr>
          <w:rFonts w:ascii="Calibri" w:hAnsi="Calibri" w:cs="Calibri"/>
          <w:i/>
          <w:iCs/>
          <w:color w:val="222222"/>
        </w:rPr>
        <w:t>Practically a</w:t>
      </w:r>
      <w:r w:rsidRPr="00E11724">
        <w:rPr>
          <w:rFonts w:ascii="Calibri" w:hAnsi="Calibri" w:cs="Calibri"/>
          <w:i/>
          <w:iCs/>
          <w:color w:val="222222"/>
        </w:rPr>
        <w:t xml:space="preserve">ll critical elements </w:t>
      </w:r>
      <w:r w:rsidR="001A4CD9" w:rsidRPr="00E11724">
        <w:rPr>
          <w:rFonts w:ascii="Calibri" w:hAnsi="Calibri" w:cs="Calibri"/>
          <w:i/>
          <w:iCs/>
          <w:color w:val="222222"/>
        </w:rPr>
        <w:t>for</w:t>
      </w:r>
      <w:r w:rsidRPr="00E11724">
        <w:rPr>
          <w:rFonts w:ascii="Calibri" w:hAnsi="Calibri" w:cs="Calibri"/>
          <w:i/>
          <w:iCs/>
          <w:color w:val="222222"/>
        </w:rPr>
        <w:t xml:space="preserve"> achiev</w:t>
      </w:r>
      <w:r w:rsidR="001A4CD9" w:rsidRPr="00E11724">
        <w:rPr>
          <w:rFonts w:ascii="Calibri" w:hAnsi="Calibri" w:cs="Calibri"/>
          <w:i/>
          <w:iCs/>
          <w:color w:val="222222"/>
        </w:rPr>
        <w:t>ing</w:t>
      </w:r>
      <w:r w:rsidRPr="00E11724">
        <w:rPr>
          <w:rFonts w:ascii="Calibri" w:hAnsi="Calibri" w:cs="Calibri"/>
          <w:i/>
          <w:iCs/>
          <w:color w:val="222222"/>
        </w:rPr>
        <w:t xml:space="preserve"> mission critical OLTP were identified and implemented. </w:t>
      </w:r>
      <w:r w:rsidR="00CE026E" w:rsidRPr="00E11724">
        <w:rPr>
          <w:rFonts w:ascii="Calibri" w:hAnsi="Calibri" w:cs="Calibri"/>
          <w:i/>
          <w:iCs/>
          <w:color w:val="222222"/>
        </w:rPr>
        <w:t xml:space="preserve">Early in the 80’s 1000 </w:t>
      </w:r>
      <w:r w:rsidR="00C34480" w:rsidRPr="00E11724">
        <w:rPr>
          <w:rFonts w:ascii="Calibri" w:hAnsi="Calibri" w:cs="Calibri"/>
          <w:i/>
          <w:iCs/>
          <w:color w:val="222222"/>
        </w:rPr>
        <w:t xml:space="preserve">transactions per second </w:t>
      </w:r>
      <w:r w:rsidR="00CE026E" w:rsidRPr="00E11724">
        <w:rPr>
          <w:rFonts w:ascii="Calibri" w:hAnsi="Calibri" w:cs="Calibri"/>
          <w:i/>
          <w:iCs/>
          <w:color w:val="222222"/>
        </w:rPr>
        <w:t>were achieved</w:t>
      </w:r>
      <w:r w:rsidR="00F70F12" w:rsidRPr="00E11724">
        <w:rPr>
          <w:rFonts w:ascii="Calibri" w:hAnsi="Calibri" w:cs="Calibri"/>
          <w:i/>
          <w:iCs/>
          <w:color w:val="222222"/>
        </w:rPr>
        <w:t>.</w:t>
      </w:r>
      <w:r w:rsidR="001908F1" w:rsidRPr="00E11724">
        <w:rPr>
          <w:rFonts w:ascii="Calibri" w:hAnsi="Calibri" w:cs="Calibri"/>
          <w:i/>
          <w:iCs/>
          <w:color w:val="222222"/>
        </w:rPr>
        <w:t xml:space="preserve"> </w:t>
      </w:r>
      <w:r w:rsidR="00F70F12" w:rsidRPr="00E11724">
        <w:rPr>
          <w:rFonts w:ascii="Calibri" w:hAnsi="Calibri" w:cs="Calibri"/>
          <w:i/>
          <w:iCs/>
          <w:color w:val="222222"/>
        </w:rPr>
        <w:t>I</w:t>
      </w:r>
      <w:r w:rsidR="001908F1" w:rsidRPr="00E11724">
        <w:rPr>
          <w:rFonts w:ascii="Calibri" w:hAnsi="Calibri" w:cs="Calibri"/>
          <w:i/>
          <w:iCs/>
          <w:color w:val="222222"/>
        </w:rPr>
        <w:t>n the 90’s uptime</w:t>
      </w:r>
      <w:r w:rsidR="00F919CD" w:rsidRPr="00E11724">
        <w:rPr>
          <w:rFonts w:ascii="Calibri" w:hAnsi="Calibri" w:cs="Calibri"/>
          <w:i/>
          <w:iCs/>
          <w:color w:val="222222"/>
        </w:rPr>
        <w:t>s</w:t>
      </w:r>
      <w:r w:rsidR="001908F1" w:rsidRPr="00E11724">
        <w:rPr>
          <w:rFonts w:ascii="Calibri" w:hAnsi="Calibri" w:cs="Calibri"/>
          <w:i/>
          <w:iCs/>
          <w:color w:val="222222"/>
        </w:rPr>
        <w:t xml:space="preserve"> of 6</w:t>
      </w:r>
      <w:r w:rsidR="001908F1" w:rsidRPr="00E11724">
        <w:rPr>
          <w:rFonts w:ascii="Calibri" w:hAnsi="Calibri" w:cs="Calibri"/>
          <w:i/>
          <w:iCs/>
          <w:color w:val="222222"/>
          <w:vertAlign w:val="superscript"/>
        </w:rPr>
        <w:t xml:space="preserve">+ </w:t>
      </w:r>
      <w:r w:rsidR="00F919CD" w:rsidRPr="00E11724">
        <w:rPr>
          <w:rFonts w:ascii="Calibri" w:hAnsi="Calibri" w:cs="Calibri"/>
          <w:i/>
          <w:iCs/>
          <w:color w:val="222222"/>
        </w:rPr>
        <w:t>years</w:t>
      </w:r>
      <w:r w:rsidR="001908F1" w:rsidRPr="00E11724">
        <w:rPr>
          <w:rFonts w:ascii="Calibri" w:hAnsi="Calibri" w:cs="Calibri"/>
          <w:i/>
          <w:iCs/>
          <w:color w:val="222222"/>
        </w:rPr>
        <w:t xml:space="preserve"> were achieved</w:t>
      </w:r>
      <w:r w:rsidR="00F70F12" w:rsidRPr="00E11724">
        <w:rPr>
          <w:rFonts w:ascii="Calibri" w:hAnsi="Calibri" w:cs="Calibri"/>
          <w:i/>
          <w:iCs/>
          <w:color w:val="222222"/>
        </w:rPr>
        <w:t>;</w:t>
      </w:r>
      <w:r w:rsidR="001908F1" w:rsidRPr="00E11724">
        <w:rPr>
          <w:rFonts w:ascii="Calibri" w:hAnsi="Calibri" w:cs="Calibri"/>
          <w:i/>
          <w:iCs/>
          <w:color w:val="222222"/>
        </w:rPr>
        <w:t xml:space="preserve"> </w:t>
      </w:r>
      <w:r w:rsidR="00AE15BC" w:rsidRPr="00E11724">
        <w:rPr>
          <w:rFonts w:ascii="Calibri" w:hAnsi="Calibri" w:cs="Calibri"/>
          <w:i/>
          <w:iCs/>
          <w:color w:val="222222"/>
        </w:rPr>
        <w:t>application</w:t>
      </w:r>
      <w:r w:rsidR="001908F1" w:rsidRPr="00E11724">
        <w:rPr>
          <w:rFonts w:ascii="Calibri" w:hAnsi="Calibri" w:cs="Calibri"/>
          <w:i/>
          <w:iCs/>
          <w:color w:val="222222"/>
        </w:rPr>
        <w:t xml:space="preserve">s and </w:t>
      </w:r>
      <w:r w:rsidR="00AE15BC" w:rsidRPr="00E11724">
        <w:rPr>
          <w:rFonts w:ascii="Calibri" w:hAnsi="Calibri" w:cs="Calibri"/>
          <w:i/>
          <w:iCs/>
          <w:color w:val="222222"/>
        </w:rPr>
        <w:t>end-users</w:t>
      </w:r>
      <w:r w:rsidR="001908F1" w:rsidRPr="00E11724">
        <w:rPr>
          <w:rFonts w:ascii="Calibri" w:hAnsi="Calibri" w:cs="Calibri"/>
          <w:i/>
          <w:iCs/>
          <w:color w:val="222222"/>
        </w:rPr>
        <w:t xml:space="preserve"> </w:t>
      </w:r>
      <w:r w:rsidR="00F70F12" w:rsidRPr="00E11724">
        <w:rPr>
          <w:rFonts w:ascii="Calibri" w:hAnsi="Calibri" w:cs="Calibri"/>
          <w:i/>
          <w:iCs/>
          <w:color w:val="222222"/>
        </w:rPr>
        <w:t xml:space="preserve">had no awareness of any switch to a back-up system </w:t>
      </w:r>
      <w:r w:rsidR="001908F1" w:rsidRPr="00E11724">
        <w:rPr>
          <w:rFonts w:ascii="Calibri" w:hAnsi="Calibri" w:cs="Calibri"/>
          <w:i/>
          <w:iCs/>
          <w:color w:val="222222"/>
        </w:rPr>
        <w:t xml:space="preserve">and </w:t>
      </w:r>
      <w:r w:rsidR="00F70F12" w:rsidRPr="00E11724">
        <w:rPr>
          <w:rFonts w:ascii="Calibri" w:hAnsi="Calibri" w:cs="Calibri"/>
          <w:i/>
          <w:iCs/>
          <w:color w:val="222222"/>
        </w:rPr>
        <w:t>end-users did not experience any</w:t>
      </w:r>
      <w:r w:rsidR="00AB0D09">
        <w:rPr>
          <w:rFonts w:ascii="Calibri" w:hAnsi="Calibri" w:cs="Calibri"/>
          <w:i/>
          <w:iCs/>
          <w:color w:val="222222"/>
        </w:rPr>
        <w:t xml:space="preserve"> interruption, </w:t>
      </w:r>
      <w:r w:rsidR="004768EB">
        <w:rPr>
          <w:rFonts w:ascii="Calibri" w:hAnsi="Calibri" w:cs="Calibri"/>
          <w:i/>
          <w:iCs/>
          <w:color w:val="222222"/>
        </w:rPr>
        <w:t>except</w:t>
      </w:r>
      <w:r w:rsidR="00AB0D09">
        <w:rPr>
          <w:rFonts w:ascii="Calibri" w:hAnsi="Calibri" w:cs="Calibri"/>
          <w:i/>
          <w:iCs/>
          <w:color w:val="222222"/>
        </w:rPr>
        <w:t xml:space="preserve"> a minor</w:t>
      </w:r>
      <w:r w:rsidR="001908F1" w:rsidRPr="00E11724">
        <w:rPr>
          <w:rFonts w:ascii="Calibri" w:hAnsi="Calibri" w:cs="Calibri"/>
          <w:i/>
          <w:iCs/>
          <w:color w:val="222222"/>
        </w:rPr>
        <w:t xml:space="preserve"> degradation in response time.</w:t>
      </w:r>
      <w:r w:rsidR="00915A21" w:rsidRPr="00E11724">
        <w:rPr>
          <w:rFonts w:ascii="Calibri" w:hAnsi="Calibri" w:cs="Calibri"/>
          <w:i/>
          <w:iCs/>
          <w:color w:val="222222"/>
        </w:rPr>
        <w:t xml:space="preserve"> </w:t>
      </w:r>
      <w:r w:rsidR="004768EB">
        <w:rPr>
          <w:rFonts w:ascii="Calibri" w:hAnsi="Calibri" w:cs="Calibri"/>
          <w:i/>
          <w:iCs/>
          <w:color w:val="222222"/>
        </w:rPr>
        <w:t>Banking</w:t>
      </w:r>
      <w:r w:rsidR="00155BE9" w:rsidRPr="00E11724">
        <w:rPr>
          <w:rFonts w:ascii="Calibri" w:hAnsi="Calibri" w:cs="Calibri"/>
          <w:i/>
          <w:iCs/>
          <w:color w:val="222222"/>
        </w:rPr>
        <w:t xml:space="preserve"> </w:t>
      </w:r>
      <w:r w:rsidR="00C34480" w:rsidRPr="00E11724">
        <w:rPr>
          <w:rFonts w:ascii="Calibri" w:hAnsi="Calibri" w:cs="Calibri"/>
          <w:i/>
          <w:iCs/>
          <w:color w:val="222222"/>
        </w:rPr>
        <w:t xml:space="preserve">was a world where digital information in computers was not only </w:t>
      </w:r>
      <w:r w:rsidR="004768EB">
        <w:rPr>
          <w:rFonts w:ascii="Calibri" w:hAnsi="Calibri" w:cs="Calibri"/>
          <w:i/>
          <w:iCs/>
          <w:color w:val="222222"/>
        </w:rPr>
        <w:t>an image of the real world</w:t>
      </w:r>
      <w:r w:rsidR="00C34480" w:rsidRPr="00DD1DFF">
        <w:rPr>
          <w:rFonts w:ascii="Calibri" w:hAnsi="Calibri" w:cs="Calibri"/>
          <w:b/>
          <w:bCs/>
          <w:i/>
          <w:iCs/>
          <w:color w:val="222222"/>
        </w:rPr>
        <w:t xml:space="preserve">, </w:t>
      </w:r>
      <w:proofErr w:type="gramStart"/>
      <w:r w:rsidR="00C34480" w:rsidRPr="00DD1DFF">
        <w:rPr>
          <w:rFonts w:ascii="Calibri" w:hAnsi="Calibri" w:cs="Calibri"/>
          <w:b/>
          <w:bCs/>
          <w:i/>
          <w:iCs/>
          <w:color w:val="222222"/>
        </w:rPr>
        <w:t>it was</w:t>
      </w:r>
      <w:proofErr w:type="gramEnd"/>
      <w:r w:rsidR="00C34480" w:rsidRPr="00DD1DFF">
        <w:rPr>
          <w:rFonts w:ascii="Calibri" w:hAnsi="Calibri" w:cs="Calibri"/>
          <w:b/>
          <w:bCs/>
          <w:i/>
          <w:iCs/>
          <w:color w:val="222222"/>
        </w:rPr>
        <w:t xml:space="preserve"> the real world</w:t>
      </w:r>
      <w:r w:rsidR="00C34480" w:rsidRPr="00E11724">
        <w:rPr>
          <w:rFonts w:ascii="Calibri" w:hAnsi="Calibri" w:cs="Calibri"/>
          <w:i/>
          <w:iCs/>
          <w:color w:val="222222"/>
        </w:rPr>
        <w:t>.</w:t>
      </w:r>
      <w:r w:rsidR="00915A21" w:rsidRPr="00E11724">
        <w:rPr>
          <w:rFonts w:ascii="Calibri" w:hAnsi="Calibri" w:cs="Calibri"/>
          <w:i/>
          <w:iCs/>
          <w:color w:val="222222"/>
        </w:rPr>
        <w:t xml:space="preserve"> </w:t>
      </w:r>
    </w:p>
    <w:p w14:paraId="20AE6BC9" w14:textId="77777777" w:rsidR="00E11724" w:rsidRDefault="00E11724" w:rsidP="00D13224">
      <w:pPr>
        <w:rPr>
          <w:rFonts w:ascii="Calibri" w:hAnsi="Calibri" w:cs="Calibri"/>
          <w:color w:val="222222"/>
        </w:rPr>
      </w:pPr>
    </w:p>
    <w:p w14:paraId="25B795A2" w14:textId="2438A384" w:rsidR="00FB06D2" w:rsidRDefault="00FE7B8B" w:rsidP="00D13224">
      <w:r>
        <w:rPr>
          <w:b/>
          <w:bCs/>
        </w:rPr>
        <w:t>Amdahl</w:t>
      </w:r>
      <w:r w:rsidRPr="00684888">
        <w:rPr>
          <w:b/>
          <w:bCs/>
        </w:rPr>
        <w:t xml:space="preserve">: </w:t>
      </w:r>
      <w:r>
        <w:rPr>
          <w:b/>
          <w:bCs/>
        </w:rPr>
        <w:t>1</w:t>
      </w:r>
      <w:r w:rsidRPr="00684888">
        <w:rPr>
          <w:b/>
          <w:bCs/>
        </w:rPr>
        <w:t>9</w:t>
      </w:r>
      <w:r>
        <w:rPr>
          <w:b/>
          <w:bCs/>
        </w:rPr>
        <w:t>84</w:t>
      </w:r>
      <w:r w:rsidRPr="00684888">
        <w:rPr>
          <w:b/>
          <w:bCs/>
        </w:rPr>
        <w:t xml:space="preserve"> to 198</w:t>
      </w:r>
      <w:r>
        <w:rPr>
          <w:b/>
          <w:bCs/>
        </w:rPr>
        <w:t>8</w:t>
      </w:r>
      <w:r w:rsidRPr="00684888">
        <w:rPr>
          <w:b/>
          <w:bCs/>
        </w:rPr>
        <w:t>:</w:t>
      </w:r>
      <w:r>
        <w:rPr>
          <w:b/>
          <w:bCs/>
        </w:rPr>
        <w:t xml:space="preserve"> </w:t>
      </w:r>
      <w:r w:rsidRPr="00467B1A">
        <w:t>During the time at Amda</w:t>
      </w:r>
      <w:r w:rsidR="00B17EE5">
        <w:t>h</w:t>
      </w:r>
      <w:r w:rsidRPr="00467B1A">
        <w:t xml:space="preserve">l my focus was </w:t>
      </w:r>
      <w:r w:rsidR="00FB06D2" w:rsidRPr="00467B1A">
        <w:t xml:space="preserve">to remove limits in I/O processing. Two issues become very </w:t>
      </w:r>
      <w:r w:rsidR="00FB06D2">
        <w:t>important:</w:t>
      </w:r>
    </w:p>
    <w:p w14:paraId="661480B9" w14:textId="5FF26369" w:rsidR="00B706AA" w:rsidRDefault="00B706AA" w:rsidP="0027320E">
      <w:pPr>
        <w:pStyle w:val="ListParagraph"/>
        <w:ind w:left="1080"/>
      </w:pPr>
    </w:p>
    <w:p w14:paraId="5A71AA1B" w14:textId="6D9885A1" w:rsidR="00FB06D2" w:rsidRDefault="00FB06D2" w:rsidP="0027320E">
      <w:pPr>
        <w:pStyle w:val="ListParagraph"/>
        <w:numPr>
          <w:ilvl w:val="0"/>
          <w:numId w:val="6"/>
        </w:numPr>
        <w:ind w:left="360"/>
      </w:pPr>
      <w:r>
        <w:t>How to manage the most frequent</w:t>
      </w:r>
      <w:r w:rsidR="00ED0754">
        <w:t xml:space="preserve"> used</w:t>
      </w:r>
      <w:r>
        <w:t xml:space="preserve"> and therefore most mission critical data?</w:t>
      </w:r>
    </w:p>
    <w:p w14:paraId="64613819" w14:textId="3E6BB70F" w:rsidR="00FB06D2" w:rsidRDefault="00FB06D2" w:rsidP="0027320E">
      <w:pPr>
        <w:ind w:left="360"/>
      </w:pPr>
      <w:r>
        <w:lastRenderedPageBreak/>
        <w:t>Th</w:t>
      </w:r>
      <w:r w:rsidR="00B706AA">
        <w:t xml:space="preserve">is </w:t>
      </w:r>
      <w:r>
        <w:t>was t</w:t>
      </w:r>
      <w:r w:rsidR="00DD1DFF">
        <w:t>he</w:t>
      </w:r>
      <w:r>
        <w:t xml:space="preserve"> </w:t>
      </w:r>
      <w:r w:rsidR="00B706AA">
        <w:t xml:space="preserve">earliest </w:t>
      </w:r>
      <w:r>
        <w:t xml:space="preserve">use </w:t>
      </w:r>
      <w:r w:rsidR="00B706AA">
        <w:t xml:space="preserve">of </w:t>
      </w:r>
      <w:r>
        <w:t xml:space="preserve">battery backed up memory presented </w:t>
      </w:r>
      <w:r w:rsidR="00B706AA">
        <w:t xml:space="preserve">to programmers </w:t>
      </w:r>
      <w:r>
        <w:t xml:space="preserve">as a disk. Just by identifying and storing the top .1% most frequently used data the performance went up by about 30% and the most frequently used data </w:t>
      </w:r>
      <w:r w:rsidR="00467B1A">
        <w:t>were practically never lost.</w:t>
      </w:r>
    </w:p>
    <w:p w14:paraId="060D00D1" w14:textId="71E65B04" w:rsidR="00FB06D2" w:rsidRDefault="00FC1255" w:rsidP="0027320E">
      <w:pPr>
        <w:pStyle w:val="ListParagraph"/>
        <w:numPr>
          <w:ilvl w:val="0"/>
          <w:numId w:val="6"/>
        </w:numPr>
        <w:ind w:left="360"/>
      </w:pPr>
      <w:r>
        <w:rPr>
          <w:rFonts w:ascii="Calibri" w:hAnsi="Calibri" w:cs="Calibri"/>
          <w:color w:val="222222"/>
          <w:shd w:val="clear" w:color="auto" w:fill="FFFFFF"/>
        </w:rPr>
        <w:t xml:space="preserve">How </w:t>
      </w:r>
      <w:proofErr w:type="gramStart"/>
      <w:r>
        <w:rPr>
          <w:rFonts w:ascii="Calibri" w:hAnsi="Calibri" w:cs="Calibri"/>
          <w:color w:val="222222"/>
          <w:shd w:val="clear" w:color="auto" w:fill="FFFFFF"/>
        </w:rPr>
        <w:t>to</w:t>
      </w:r>
      <w:proofErr w:type="gramEnd"/>
      <w:r>
        <w:rPr>
          <w:rFonts w:ascii="Calibri" w:hAnsi="Calibri" w:cs="Calibri"/>
          <w:color w:val="222222"/>
          <w:shd w:val="clear" w:color="auto" w:fill="FFFFFF"/>
        </w:rPr>
        <w:t xml:space="preserve"> ingest and store a massive amount of data reliably</w:t>
      </w:r>
      <w:r w:rsidR="00FB06D2">
        <w:t>?</w:t>
      </w:r>
    </w:p>
    <w:p w14:paraId="29125F80" w14:textId="72425D35" w:rsidR="00467B1A" w:rsidRDefault="00467B1A" w:rsidP="0027320E">
      <w:pPr>
        <w:ind w:left="360"/>
      </w:pPr>
      <w:r>
        <w:t xml:space="preserve">NASA needed to ingest 1 MB/sec at the time when UNIX file systems maxed out at 30 KB/sec </w:t>
      </w:r>
      <w:r w:rsidR="00DD1DFF">
        <w:t>and provid</w:t>
      </w:r>
      <w:r w:rsidR="00FC1255">
        <w:t>ed</w:t>
      </w:r>
      <w:r>
        <w:t xml:space="preserve"> </w:t>
      </w:r>
      <w:r w:rsidR="00DD1DFF">
        <w:t>only basic</w:t>
      </w:r>
      <w:r>
        <w:t xml:space="preserve"> reliability. A new UNIX driver could drive </w:t>
      </w:r>
      <w:r w:rsidR="00FC1255">
        <w:t xml:space="preserve">a </w:t>
      </w:r>
      <w:r>
        <w:t>very high ingestion rate with high reliability. In a test 120 MB/sec were achieved with dual redundancy. The solution became the blueprint for RAID 5.</w:t>
      </w:r>
    </w:p>
    <w:p w14:paraId="488ACC9E" w14:textId="77777777" w:rsidR="00467B1A" w:rsidRDefault="00467B1A" w:rsidP="00D13224">
      <w:pPr>
        <w:rPr>
          <w:b/>
          <w:bCs/>
        </w:rPr>
      </w:pPr>
    </w:p>
    <w:p w14:paraId="31D0DE60" w14:textId="74D8163C" w:rsidR="0027320E" w:rsidRDefault="00467B1A" w:rsidP="0027320E">
      <w:bookmarkStart w:id="0" w:name="_Hlk185442002"/>
      <w:r>
        <w:rPr>
          <w:b/>
          <w:bCs/>
        </w:rPr>
        <w:t>Digital</w:t>
      </w:r>
      <w:r w:rsidRPr="00684888">
        <w:rPr>
          <w:b/>
          <w:bCs/>
        </w:rPr>
        <w:t xml:space="preserve">: </w:t>
      </w:r>
      <w:r>
        <w:rPr>
          <w:b/>
          <w:bCs/>
        </w:rPr>
        <w:t>1</w:t>
      </w:r>
      <w:r w:rsidRPr="00684888">
        <w:rPr>
          <w:b/>
          <w:bCs/>
        </w:rPr>
        <w:t>9</w:t>
      </w:r>
      <w:r>
        <w:rPr>
          <w:b/>
          <w:bCs/>
        </w:rPr>
        <w:t>8</w:t>
      </w:r>
      <w:r w:rsidRPr="00684888">
        <w:rPr>
          <w:b/>
          <w:bCs/>
        </w:rPr>
        <w:t>8 to 19</w:t>
      </w:r>
      <w:r>
        <w:rPr>
          <w:b/>
          <w:bCs/>
        </w:rPr>
        <w:t>9</w:t>
      </w:r>
      <w:r w:rsidRPr="00684888">
        <w:rPr>
          <w:b/>
          <w:bCs/>
        </w:rPr>
        <w:t>4:</w:t>
      </w:r>
      <w:r>
        <w:rPr>
          <w:b/>
          <w:bCs/>
        </w:rPr>
        <w:t xml:space="preserve"> </w:t>
      </w:r>
      <w:bookmarkEnd w:id="0"/>
      <w:r w:rsidRPr="00467B1A">
        <w:t xml:space="preserve">During the time at </w:t>
      </w:r>
      <w:r w:rsidR="00B17EE5">
        <w:t>Digital</w:t>
      </w:r>
      <w:r w:rsidR="00B17EE5" w:rsidRPr="00467B1A">
        <w:t xml:space="preserve"> </w:t>
      </w:r>
      <w:r w:rsidRPr="00467B1A">
        <w:t xml:space="preserve">my focus was </w:t>
      </w:r>
      <w:r>
        <w:t>on workflow</w:t>
      </w:r>
      <w:r w:rsidR="00B706AA">
        <w:t>. However, the best-known</w:t>
      </w:r>
      <w:r>
        <w:t xml:space="preserve"> </w:t>
      </w:r>
      <w:r w:rsidR="00B706AA">
        <w:t>contribution</w:t>
      </w:r>
      <w:r>
        <w:t xml:space="preserve"> </w:t>
      </w:r>
      <w:r w:rsidR="00DD1DFF">
        <w:t>wa</w:t>
      </w:r>
      <w:r w:rsidR="00B706AA">
        <w:t>s LSM (Log Structured Merge Tree).</w:t>
      </w:r>
    </w:p>
    <w:p w14:paraId="5AC24255" w14:textId="77777777" w:rsidR="0027320E" w:rsidRDefault="0027320E" w:rsidP="0027320E">
      <w:r>
        <w:t xml:space="preserve">Data will change its operation characteristics. Here are two examples: </w:t>
      </w:r>
    </w:p>
    <w:p w14:paraId="6B8A8CC3" w14:textId="04792EEB" w:rsidR="0027320E" w:rsidRDefault="0027320E" w:rsidP="00B17EE5">
      <w:pPr>
        <w:pStyle w:val="ListParagraph"/>
        <w:numPr>
          <w:ilvl w:val="0"/>
          <w:numId w:val="6"/>
        </w:numPr>
      </w:pPr>
      <w:r>
        <w:t>The head of a journal requires minimal latency, while rest of the journal compaction and high bandwidth</w:t>
      </w:r>
    </w:p>
    <w:p w14:paraId="3FDAAB27" w14:textId="628CCD05" w:rsidR="0027320E" w:rsidRDefault="0027320E" w:rsidP="00B17EE5">
      <w:pPr>
        <w:pStyle w:val="ListParagraph"/>
        <w:numPr>
          <w:ilvl w:val="0"/>
          <w:numId w:val="6"/>
        </w:numPr>
      </w:pPr>
      <w:r>
        <w:t>Sensor measurement</w:t>
      </w:r>
      <w:r w:rsidR="00B17EE5">
        <w:t>s</w:t>
      </w:r>
      <w:r>
        <w:t xml:space="preserve"> are best stored as time series, however, most </w:t>
      </w:r>
      <w:proofErr w:type="gramStart"/>
      <w:r>
        <w:t>application</w:t>
      </w:r>
      <w:proofErr w:type="gramEnd"/>
      <w:r>
        <w:t xml:space="preserve"> need to access to set of time series ordered as a temporal matrix</w:t>
      </w:r>
    </w:p>
    <w:p w14:paraId="1ED9EB49" w14:textId="3416877E" w:rsidR="00B17EE5" w:rsidRDefault="00B17EE5" w:rsidP="0027320E">
      <w:r>
        <w:t>LSM provides a general idea</w:t>
      </w:r>
      <w:r w:rsidR="00FC1255">
        <w:t xml:space="preserve"> </w:t>
      </w:r>
      <w:proofErr w:type="gramStart"/>
      <w:r w:rsidR="00FC1255">
        <w:t>on</w:t>
      </w:r>
      <w:proofErr w:type="gramEnd"/>
      <w:r>
        <w:t xml:space="preserve"> how to think about the problem. However, each specific problem needs to complement LSM by a problem specific solution. The LSM was developed within Digital.  It was made popular by the following article. </w:t>
      </w:r>
      <w:hyperlink r:id="rId5" w:history="1">
        <w:r w:rsidRPr="00B17EE5">
          <w:rPr>
            <w:rStyle w:val="Hyperlink"/>
          </w:rPr>
          <w:t>Patrick E. O'Neil</w:t>
        </w:r>
      </w:hyperlink>
      <w:r w:rsidRPr="00B17EE5">
        <w:t>, </w:t>
      </w:r>
      <w:hyperlink r:id="rId6" w:history="1">
        <w:r w:rsidRPr="00B17EE5">
          <w:rPr>
            <w:rStyle w:val="Hyperlink"/>
          </w:rPr>
          <w:t>Edward Cheng</w:t>
        </w:r>
      </w:hyperlink>
      <w:r w:rsidRPr="00B17EE5">
        <w:t>, </w:t>
      </w:r>
      <w:hyperlink r:id="rId7" w:history="1">
        <w:r w:rsidRPr="00B17EE5">
          <w:rPr>
            <w:rStyle w:val="Hyperlink"/>
          </w:rPr>
          <w:t>Dieter Gawlick</w:t>
        </w:r>
      </w:hyperlink>
      <w:r w:rsidRPr="00B17EE5">
        <w:t>, </w:t>
      </w:r>
      <w:hyperlink r:id="rId8" w:history="1">
        <w:r w:rsidRPr="00B17EE5">
          <w:rPr>
            <w:rStyle w:val="Hyperlink"/>
          </w:rPr>
          <w:t>Elizabeth J. O'Neil</w:t>
        </w:r>
      </w:hyperlink>
      <w:r w:rsidRPr="00B17EE5">
        <w:t>:</w:t>
      </w:r>
      <w:r w:rsidRPr="00B17EE5">
        <w:br/>
      </w:r>
      <w:r w:rsidRPr="00B17EE5">
        <w:rPr>
          <w:b/>
          <w:bCs/>
        </w:rPr>
        <w:t>The Log-Structured Merge-Tree (LSM-Tree).</w:t>
      </w:r>
      <w:r w:rsidRPr="00B17EE5">
        <w:t> </w:t>
      </w:r>
      <w:hyperlink r:id="rId9" w:anchor="ONeilCGO96" w:history="1">
        <w:r w:rsidRPr="00B17EE5">
          <w:rPr>
            <w:rStyle w:val="Hyperlink"/>
          </w:rPr>
          <w:t>Acta Informatica 33(4)</w:t>
        </w:r>
      </w:hyperlink>
      <w:r w:rsidRPr="00B17EE5">
        <w:t>: 351-385 (1996)</w:t>
      </w:r>
      <w:r>
        <w:t xml:space="preserve">. </w:t>
      </w:r>
    </w:p>
    <w:p w14:paraId="2ADB2ECD" w14:textId="5F58BBBF" w:rsidR="00B17EE5" w:rsidRDefault="00B17EE5" w:rsidP="00B17EE5">
      <w:r>
        <w:t xml:space="preserve">This article is one of the most cited articles in computer science and is still frequently the most cited article of Acta Informatica </w:t>
      </w:r>
      <w:proofErr w:type="gramStart"/>
      <w:r>
        <w:t>in a given</w:t>
      </w:r>
      <w:proofErr w:type="gramEnd"/>
      <w:r>
        <w:t xml:space="preserve"> month. </w:t>
      </w:r>
    </w:p>
    <w:p w14:paraId="2C2C9B08" w14:textId="162714E0" w:rsidR="0027320E" w:rsidRDefault="00B17EE5" w:rsidP="00ED0FF5">
      <w:pPr>
        <w:tabs>
          <w:tab w:val="left" w:pos="1860"/>
          <w:tab w:val="left" w:pos="4224"/>
        </w:tabs>
      </w:pPr>
      <w:r>
        <w:rPr>
          <w:b/>
          <w:bCs/>
        </w:rPr>
        <w:t>Oracle</w:t>
      </w:r>
      <w:r w:rsidRPr="00684888">
        <w:rPr>
          <w:b/>
          <w:bCs/>
        </w:rPr>
        <w:t xml:space="preserve">: </w:t>
      </w:r>
      <w:r>
        <w:rPr>
          <w:b/>
          <w:bCs/>
        </w:rPr>
        <w:t>1</w:t>
      </w:r>
      <w:r w:rsidRPr="00684888">
        <w:rPr>
          <w:b/>
          <w:bCs/>
        </w:rPr>
        <w:t>9</w:t>
      </w:r>
      <w:r>
        <w:rPr>
          <w:b/>
          <w:bCs/>
        </w:rPr>
        <w:t>94</w:t>
      </w:r>
      <w:r w:rsidRPr="00684888">
        <w:rPr>
          <w:b/>
          <w:bCs/>
        </w:rPr>
        <w:t xml:space="preserve"> </w:t>
      </w:r>
      <w:proofErr w:type="gramStart"/>
      <w:r w:rsidR="00D26483">
        <w:rPr>
          <w:b/>
          <w:bCs/>
        </w:rPr>
        <w:t>–?</w:t>
      </w:r>
      <w:r w:rsidR="00DD1DFF">
        <w:rPr>
          <w:b/>
          <w:bCs/>
        </w:rPr>
        <w:t>:</w:t>
      </w:r>
      <w:proofErr w:type="gramEnd"/>
      <w:r w:rsidR="00932582">
        <w:rPr>
          <w:b/>
          <w:bCs/>
        </w:rPr>
        <w:t xml:space="preserve"> </w:t>
      </w:r>
      <w:r w:rsidR="00932582" w:rsidRPr="00ED0FF5">
        <w:t xml:space="preserve">A </w:t>
      </w:r>
      <w:r w:rsidR="00932582" w:rsidRPr="00DD1DFF">
        <w:rPr>
          <w:b/>
          <w:bCs/>
          <w:i/>
          <w:iCs/>
        </w:rPr>
        <w:t>preliminary</w:t>
      </w:r>
      <w:r w:rsidR="00932582" w:rsidRPr="00ED0FF5">
        <w:t xml:space="preserve"> list and </w:t>
      </w:r>
      <w:r w:rsidR="00932582">
        <w:t>work during my time I Oracle</w:t>
      </w:r>
    </w:p>
    <w:p w14:paraId="6C721756" w14:textId="02EE8BBA" w:rsidR="00E11724" w:rsidRDefault="00932582" w:rsidP="00932582">
      <w:pPr>
        <w:pStyle w:val="ListParagraph"/>
        <w:numPr>
          <w:ilvl w:val="0"/>
          <w:numId w:val="7"/>
        </w:numPr>
        <w:rPr>
          <w:rFonts w:ascii="Calibri" w:hAnsi="Calibri" w:cs="Calibri"/>
          <w:color w:val="222222"/>
        </w:rPr>
      </w:pPr>
      <w:r w:rsidRPr="00DD1DFF">
        <w:rPr>
          <w:rFonts w:ascii="Calibri" w:hAnsi="Calibri" w:cs="Calibri"/>
          <w:b/>
          <w:bCs/>
          <w:i/>
          <w:iCs/>
          <w:color w:val="222222"/>
        </w:rPr>
        <w:t>Queuing</w:t>
      </w:r>
      <w:r>
        <w:rPr>
          <w:rFonts w:ascii="Calibri" w:hAnsi="Calibri" w:cs="Calibri"/>
          <w:color w:val="222222"/>
        </w:rPr>
        <w:t xml:space="preserve">: The first queuing </w:t>
      </w:r>
      <w:r w:rsidR="00D26483">
        <w:rPr>
          <w:rFonts w:ascii="Calibri" w:hAnsi="Calibri" w:cs="Calibri"/>
          <w:color w:val="222222"/>
        </w:rPr>
        <w:t>system</w:t>
      </w:r>
      <w:r w:rsidRPr="00932582">
        <w:rPr>
          <w:rFonts w:ascii="Calibri" w:hAnsi="Calibri" w:cs="Calibri"/>
          <w:color w:val="222222"/>
        </w:rPr>
        <w:t xml:space="preserve"> </w:t>
      </w:r>
      <w:r>
        <w:rPr>
          <w:rFonts w:ascii="Calibri" w:hAnsi="Calibri" w:cs="Calibri"/>
          <w:color w:val="222222"/>
        </w:rPr>
        <w:t>fully integrated into a database.</w:t>
      </w:r>
    </w:p>
    <w:p w14:paraId="2D61C1F8" w14:textId="14AD22A2" w:rsidR="00932582" w:rsidRDefault="00932582" w:rsidP="00932582">
      <w:pPr>
        <w:pStyle w:val="ListParagraph"/>
        <w:numPr>
          <w:ilvl w:val="1"/>
          <w:numId w:val="7"/>
        </w:numPr>
        <w:rPr>
          <w:rFonts w:ascii="Calibri" w:hAnsi="Calibri" w:cs="Calibri"/>
          <w:color w:val="222222"/>
        </w:rPr>
      </w:pPr>
      <w:proofErr w:type="gramStart"/>
      <w:r>
        <w:rPr>
          <w:rFonts w:ascii="Calibri" w:hAnsi="Calibri" w:cs="Calibri"/>
          <w:color w:val="222222"/>
        </w:rPr>
        <w:t>Extension of SQL</w:t>
      </w:r>
      <w:proofErr w:type="gramEnd"/>
      <w:r>
        <w:rPr>
          <w:rFonts w:ascii="Calibri" w:hAnsi="Calibri" w:cs="Calibri"/>
          <w:color w:val="222222"/>
        </w:rPr>
        <w:t xml:space="preserve"> to deal with the specific access pattern of queues</w:t>
      </w:r>
    </w:p>
    <w:p w14:paraId="779E0523" w14:textId="33787AEB" w:rsidR="00932582" w:rsidRDefault="00932582" w:rsidP="00932582">
      <w:pPr>
        <w:pStyle w:val="ListParagraph"/>
        <w:numPr>
          <w:ilvl w:val="0"/>
          <w:numId w:val="7"/>
        </w:numPr>
        <w:rPr>
          <w:rFonts w:ascii="Calibri" w:hAnsi="Calibri" w:cs="Calibri"/>
          <w:color w:val="222222"/>
        </w:rPr>
      </w:pPr>
      <w:r w:rsidRPr="00DD1DFF">
        <w:rPr>
          <w:rFonts w:ascii="Calibri" w:hAnsi="Calibri" w:cs="Calibri"/>
          <w:b/>
          <w:bCs/>
          <w:color w:val="222222"/>
        </w:rPr>
        <w:t>CQN</w:t>
      </w:r>
      <w:r>
        <w:rPr>
          <w:rFonts w:ascii="Calibri" w:hAnsi="Calibri" w:cs="Calibri"/>
          <w:color w:val="222222"/>
        </w:rPr>
        <w:t xml:space="preserve"> (Continues Query Notification): a subscription to notify about pattern</w:t>
      </w:r>
      <w:r w:rsidR="00FC1255">
        <w:rPr>
          <w:rFonts w:ascii="Calibri" w:hAnsi="Calibri" w:cs="Calibri"/>
          <w:color w:val="222222"/>
        </w:rPr>
        <w:t>s</w:t>
      </w:r>
      <w:r>
        <w:rPr>
          <w:rFonts w:ascii="Calibri" w:hAnsi="Calibri" w:cs="Calibri"/>
          <w:color w:val="222222"/>
        </w:rPr>
        <w:t xml:space="preserve"> of interest in a </w:t>
      </w:r>
      <w:r w:rsidR="00FC1255">
        <w:rPr>
          <w:rFonts w:ascii="Calibri" w:hAnsi="Calibri" w:cs="Calibri"/>
          <w:color w:val="222222"/>
        </w:rPr>
        <w:t>high-performance</w:t>
      </w:r>
      <w:r>
        <w:rPr>
          <w:rFonts w:ascii="Calibri" w:hAnsi="Calibri" w:cs="Calibri"/>
          <w:color w:val="222222"/>
        </w:rPr>
        <w:t xml:space="preserve"> way.</w:t>
      </w:r>
    </w:p>
    <w:p w14:paraId="7F4B1C0D" w14:textId="7D5F050B" w:rsidR="00932582" w:rsidRDefault="00932582" w:rsidP="00932582">
      <w:pPr>
        <w:pStyle w:val="ListParagraph"/>
        <w:numPr>
          <w:ilvl w:val="1"/>
          <w:numId w:val="7"/>
        </w:num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Move </w:t>
      </w:r>
      <w:proofErr w:type="gramStart"/>
      <w:r>
        <w:rPr>
          <w:rFonts w:ascii="Calibri" w:hAnsi="Calibri" w:cs="Calibri"/>
          <w:color w:val="222222"/>
        </w:rPr>
        <w:t>from</w:t>
      </w:r>
      <w:proofErr w:type="gramEnd"/>
      <w:r>
        <w:rPr>
          <w:rFonts w:ascii="Calibri" w:hAnsi="Calibri" w:cs="Calibri"/>
          <w:color w:val="222222"/>
        </w:rPr>
        <w:t xml:space="preserve"> to publish/subscribe pattern to the subscribe to publish pattern</w:t>
      </w:r>
    </w:p>
    <w:p w14:paraId="12290619" w14:textId="49FB309C" w:rsidR="00932582" w:rsidRDefault="00932582" w:rsidP="00932582">
      <w:pPr>
        <w:pStyle w:val="ListParagraph"/>
        <w:numPr>
          <w:ilvl w:val="1"/>
          <w:numId w:val="7"/>
        </w:numPr>
        <w:rPr>
          <w:rFonts w:ascii="Calibri" w:hAnsi="Calibri" w:cs="Calibri"/>
          <w:color w:val="222222"/>
        </w:rPr>
      </w:pPr>
      <w:proofErr w:type="gramStart"/>
      <w:r>
        <w:rPr>
          <w:rFonts w:ascii="Calibri" w:hAnsi="Calibri" w:cs="Calibri"/>
          <w:color w:val="222222"/>
        </w:rPr>
        <w:t>Allows</w:t>
      </w:r>
      <w:proofErr w:type="gramEnd"/>
      <w:r>
        <w:rPr>
          <w:rFonts w:ascii="Calibri" w:hAnsi="Calibri" w:cs="Calibri"/>
          <w:color w:val="222222"/>
        </w:rPr>
        <w:t xml:space="preserve"> users to determine what is worth to be published</w:t>
      </w:r>
      <w:r w:rsidR="00ED0FF5">
        <w:rPr>
          <w:rFonts w:ascii="Calibri" w:hAnsi="Calibri" w:cs="Calibri"/>
          <w:color w:val="222222"/>
        </w:rPr>
        <w:t>, goes far beyond classical publish</w:t>
      </w:r>
      <w:r w:rsidR="00C831E8">
        <w:rPr>
          <w:rFonts w:ascii="Calibri" w:hAnsi="Calibri" w:cs="Calibri"/>
          <w:color w:val="222222"/>
        </w:rPr>
        <w:t>/</w:t>
      </w:r>
      <w:r w:rsidR="00ED0FF5">
        <w:rPr>
          <w:rFonts w:ascii="Calibri" w:hAnsi="Calibri" w:cs="Calibri"/>
          <w:color w:val="222222"/>
        </w:rPr>
        <w:t>subscribe</w:t>
      </w:r>
    </w:p>
    <w:p w14:paraId="0E631D5E" w14:textId="6D43AD7E" w:rsidR="00ED0FF5" w:rsidRDefault="00932582" w:rsidP="00ED0FF5">
      <w:pPr>
        <w:pStyle w:val="ListParagraph"/>
        <w:numPr>
          <w:ilvl w:val="1"/>
          <w:numId w:val="7"/>
        </w:num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Provides a generalization of data – value are </w:t>
      </w:r>
      <w:r w:rsidRPr="00D63407">
        <w:rPr>
          <w:rFonts w:ascii="Calibri" w:hAnsi="Calibri" w:cs="Calibri"/>
          <w:color w:val="222222"/>
        </w:rPr>
        <w:t>subspac</w:t>
      </w:r>
      <w:r>
        <w:rPr>
          <w:rFonts w:ascii="Calibri" w:hAnsi="Calibri" w:cs="Calibri"/>
          <w:color w:val="222222"/>
        </w:rPr>
        <w:t>es and note j</w:t>
      </w:r>
      <w:r w:rsidR="00ED0FF5">
        <w:rPr>
          <w:rFonts w:ascii="Calibri" w:hAnsi="Calibri" w:cs="Calibri"/>
          <w:color w:val="222222"/>
        </w:rPr>
        <w:t xml:space="preserve">ust </w:t>
      </w:r>
      <w:r>
        <w:rPr>
          <w:rFonts w:ascii="Calibri" w:hAnsi="Calibri" w:cs="Calibri"/>
          <w:color w:val="222222"/>
        </w:rPr>
        <w:t xml:space="preserve">points </w:t>
      </w:r>
    </w:p>
    <w:p w14:paraId="604D0432" w14:textId="2A46F18E" w:rsidR="00ED0FF5" w:rsidRDefault="00ED0FF5" w:rsidP="00ED0FF5">
      <w:pPr>
        <w:pStyle w:val="ListParagraph"/>
        <w:numPr>
          <w:ilvl w:val="1"/>
          <w:numId w:val="7"/>
        </w:num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Very powerful for </w:t>
      </w:r>
      <w:r w:rsidR="00AB0D09">
        <w:rPr>
          <w:rFonts w:ascii="Calibri" w:hAnsi="Calibri" w:cs="Calibri"/>
          <w:color w:val="222222"/>
        </w:rPr>
        <w:t>managing</w:t>
      </w:r>
      <w:r>
        <w:rPr>
          <w:rFonts w:ascii="Calibri" w:hAnsi="Calibri" w:cs="Calibri"/>
          <w:color w:val="222222"/>
        </w:rPr>
        <w:t xml:space="preserve"> dispatching</w:t>
      </w:r>
      <w:r w:rsidR="00AB0D09">
        <w:rPr>
          <w:rFonts w:ascii="Calibri" w:hAnsi="Calibri" w:cs="Calibri"/>
          <w:color w:val="222222"/>
        </w:rPr>
        <w:t xml:space="preserve"> </w:t>
      </w:r>
    </w:p>
    <w:p w14:paraId="77C32FFB" w14:textId="56319988" w:rsidR="00ED0FF5" w:rsidRDefault="00ED0FF5" w:rsidP="00ED0FF5">
      <w:pPr>
        <w:pStyle w:val="ListParagraph"/>
        <w:numPr>
          <w:ilvl w:val="1"/>
          <w:numId w:val="7"/>
        </w:num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Very powerful for </w:t>
      </w:r>
      <w:r w:rsidRPr="00ED0FF5">
        <w:rPr>
          <w:rFonts w:ascii="Calibri" w:hAnsi="Calibri" w:cs="Calibri"/>
          <w:color w:val="222222"/>
        </w:rPr>
        <w:t>defining security rules</w:t>
      </w:r>
    </w:p>
    <w:p w14:paraId="71E144C9" w14:textId="36046AFF" w:rsidR="003F2710" w:rsidRDefault="003F2710" w:rsidP="00ED0FF5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color w:val="222222"/>
        </w:rPr>
      </w:pPr>
      <w:r>
        <w:rPr>
          <w:rFonts w:ascii="Calibri" w:hAnsi="Calibri" w:cs="Calibri"/>
          <w:b/>
          <w:bCs/>
          <w:color w:val="222222"/>
        </w:rPr>
        <w:t>Expression Filter</w:t>
      </w:r>
    </w:p>
    <w:p w14:paraId="53B69921" w14:textId="4ADCFBAE" w:rsidR="003F2710" w:rsidRDefault="003F2710" w:rsidP="003F2710">
      <w:pPr>
        <w:pStyle w:val="ListParagraph"/>
        <w:numPr>
          <w:ilvl w:val="1"/>
          <w:numId w:val="7"/>
        </w:numPr>
        <w:rPr>
          <w:rFonts w:ascii="Calibri" w:hAnsi="Calibri" w:cs="Calibri"/>
          <w:b/>
          <w:bCs/>
          <w:color w:val="222222"/>
        </w:rPr>
      </w:pPr>
      <w:r>
        <w:rPr>
          <w:rFonts w:ascii="Calibri" w:hAnsi="Calibri" w:cs="Calibri"/>
          <w:b/>
          <w:bCs/>
          <w:color w:val="222222"/>
        </w:rPr>
        <w:t>To be added</w:t>
      </w:r>
    </w:p>
    <w:p w14:paraId="17C7835A" w14:textId="77862FB6" w:rsidR="00ED0FF5" w:rsidRPr="00D6203D" w:rsidRDefault="00ED0FF5" w:rsidP="00ED0FF5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color w:val="222222"/>
        </w:rPr>
      </w:pPr>
      <w:r w:rsidRPr="00D6203D">
        <w:rPr>
          <w:rFonts w:ascii="Calibri" w:hAnsi="Calibri" w:cs="Calibri"/>
          <w:b/>
          <w:bCs/>
          <w:color w:val="222222"/>
        </w:rPr>
        <w:t xml:space="preserve">Provenance </w:t>
      </w:r>
    </w:p>
    <w:p w14:paraId="5F5A85B9" w14:textId="273A151C" w:rsidR="00ED0FF5" w:rsidRDefault="00ED0FF5" w:rsidP="00D6203D">
      <w:pPr>
        <w:pStyle w:val="ListParagraph"/>
        <w:numPr>
          <w:ilvl w:val="1"/>
          <w:numId w:val="7"/>
        </w:num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An </w:t>
      </w:r>
      <w:proofErr w:type="gramStart"/>
      <w:r>
        <w:rPr>
          <w:rFonts w:ascii="Calibri" w:hAnsi="Calibri" w:cs="Calibri"/>
          <w:color w:val="222222"/>
        </w:rPr>
        <w:t>infra-structure</w:t>
      </w:r>
      <w:proofErr w:type="gramEnd"/>
      <w:r>
        <w:rPr>
          <w:rFonts w:ascii="Calibri" w:hAnsi="Calibri" w:cs="Calibri"/>
          <w:color w:val="222222"/>
        </w:rPr>
        <w:t xml:space="preserve"> to provide auditing and tracking</w:t>
      </w:r>
    </w:p>
    <w:p w14:paraId="5FAD1D56" w14:textId="301065FC" w:rsidR="00ED0FF5" w:rsidRDefault="00ED0FF5" w:rsidP="00ED0FF5">
      <w:pPr>
        <w:pStyle w:val="ListParagraph"/>
        <w:numPr>
          <w:ilvl w:val="1"/>
          <w:numId w:val="7"/>
        </w:num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Using snapshots to provide what was visible </w:t>
      </w:r>
      <w:r w:rsidR="00625FC4">
        <w:rPr>
          <w:rFonts w:ascii="Calibri" w:hAnsi="Calibri" w:cs="Calibri"/>
          <w:color w:val="222222"/>
        </w:rPr>
        <w:t xml:space="preserve">at any time </w:t>
      </w:r>
      <w:r>
        <w:rPr>
          <w:rFonts w:ascii="Calibri" w:hAnsi="Calibri" w:cs="Calibri"/>
          <w:color w:val="222222"/>
        </w:rPr>
        <w:t>instead of copies of query responses</w:t>
      </w:r>
    </w:p>
    <w:p w14:paraId="64CD8283" w14:textId="4DF87872" w:rsidR="00AB0D09" w:rsidRDefault="00AB0D09" w:rsidP="00ED0FF5">
      <w:pPr>
        <w:pStyle w:val="ListParagraph"/>
        <w:numPr>
          <w:ilvl w:val="1"/>
          <w:numId w:val="7"/>
        </w:num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Determines which elements contribute to the results, this enables a new class of </w:t>
      </w:r>
      <w:r w:rsidR="00C84C6A">
        <w:rPr>
          <w:rFonts w:ascii="Calibri" w:hAnsi="Calibri" w:cs="Calibri"/>
          <w:color w:val="222222"/>
        </w:rPr>
        <w:t xml:space="preserve">indices for </w:t>
      </w:r>
      <w:r>
        <w:rPr>
          <w:rFonts w:ascii="Calibri" w:hAnsi="Calibri" w:cs="Calibri"/>
          <w:color w:val="222222"/>
        </w:rPr>
        <w:t>query optimizations</w:t>
      </w:r>
    </w:p>
    <w:p w14:paraId="6B03B1CA" w14:textId="11889BEF" w:rsidR="00AB0D09" w:rsidRDefault="00AB0D09" w:rsidP="00ED0FF5">
      <w:pPr>
        <w:pStyle w:val="ListParagraph"/>
        <w:numPr>
          <w:ilvl w:val="1"/>
          <w:numId w:val="7"/>
        </w:num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The work was done in collaboration with Boris </w:t>
      </w:r>
      <w:proofErr w:type="spellStart"/>
      <w:r>
        <w:rPr>
          <w:rFonts w:ascii="Calibri" w:hAnsi="Calibri" w:cs="Calibri"/>
          <w:color w:val="222222"/>
        </w:rPr>
        <w:t>Glavic</w:t>
      </w:r>
      <w:proofErr w:type="spellEnd"/>
      <w:r>
        <w:rPr>
          <w:rFonts w:ascii="Calibri" w:hAnsi="Calibri" w:cs="Calibri"/>
          <w:color w:val="222222"/>
        </w:rPr>
        <w:t xml:space="preserve"> (Illinois Institute </w:t>
      </w:r>
      <w:r w:rsidR="00C84C6A">
        <w:rPr>
          <w:rFonts w:ascii="Calibri" w:hAnsi="Calibri" w:cs="Calibri"/>
          <w:color w:val="222222"/>
        </w:rPr>
        <w:t>of</w:t>
      </w:r>
      <w:r>
        <w:rPr>
          <w:rFonts w:ascii="Calibri" w:hAnsi="Calibri" w:cs="Calibri"/>
          <w:color w:val="222222"/>
        </w:rPr>
        <w:t xml:space="preserve"> Technology)</w:t>
      </w:r>
    </w:p>
    <w:p w14:paraId="5409C7EB" w14:textId="126390D9" w:rsidR="00ED02ED" w:rsidRDefault="00ED02ED" w:rsidP="004768EB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color w:val="222222"/>
        </w:rPr>
      </w:pPr>
      <w:r w:rsidRPr="004768EB">
        <w:rPr>
          <w:rFonts w:ascii="Calibri" w:hAnsi="Calibri" w:cs="Calibri"/>
          <w:b/>
          <w:bCs/>
          <w:color w:val="222222"/>
        </w:rPr>
        <w:t>Sagas</w:t>
      </w:r>
    </w:p>
    <w:p w14:paraId="1A4DE83D" w14:textId="61DA56DD" w:rsidR="003B78B8" w:rsidRPr="003B78B8" w:rsidRDefault="00BD5A29" w:rsidP="003B78B8">
      <w:pPr>
        <w:pStyle w:val="ListParagraph"/>
        <w:numPr>
          <w:ilvl w:val="1"/>
          <w:numId w:val="7"/>
        </w:numPr>
        <w:rPr>
          <w:rFonts w:ascii="Calibri" w:hAnsi="Calibri" w:cs="Calibri"/>
          <w:b/>
          <w:bCs/>
          <w:color w:val="222222"/>
        </w:rPr>
      </w:pPr>
      <w:r>
        <w:rPr>
          <w:rFonts w:ascii="Calibri" w:hAnsi="Calibri" w:cs="Calibri"/>
          <w:color w:val="222222"/>
        </w:rPr>
        <w:t>Sagas are designed to specify sequences of transaction</w:t>
      </w:r>
      <w:r w:rsidR="003B78B8">
        <w:rPr>
          <w:rFonts w:ascii="Calibri" w:hAnsi="Calibri" w:cs="Calibri"/>
          <w:color w:val="222222"/>
        </w:rPr>
        <w:t xml:space="preserve">, </w:t>
      </w:r>
      <w:r w:rsidR="003B78B8" w:rsidRPr="003B78B8">
        <w:rPr>
          <w:rFonts w:ascii="Calibri" w:hAnsi="Calibri" w:cs="Calibri"/>
          <w:color w:val="222222"/>
        </w:rPr>
        <w:t>o</w:t>
      </w:r>
      <w:r w:rsidRPr="003B78B8">
        <w:rPr>
          <w:rFonts w:ascii="Calibri" w:hAnsi="Calibri" w:cs="Calibri"/>
          <w:color w:val="222222"/>
        </w:rPr>
        <w:t>ne could perceive sagas as simple workflows</w:t>
      </w:r>
    </w:p>
    <w:p w14:paraId="339983B5" w14:textId="3826459B" w:rsidR="00BD5A29" w:rsidRPr="00A43D9C" w:rsidRDefault="00BD5A29" w:rsidP="00A43D9C">
      <w:pPr>
        <w:pStyle w:val="ListParagraph"/>
        <w:numPr>
          <w:ilvl w:val="1"/>
          <w:numId w:val="7"/>
        </w:numPr>
        <w:rPr>
          <w:rFonts w:ascii="Calibri" w:hAnsi="Calibri" w:cs="Calibri"/>
          <w:b/>
          <w:bCs/>
          <w:color w:val="222222"/>
        </w:rPr>
      </w:pPr>
      <w:r>
        <w:rPr>
          <w:rFonts w:ascii="Calibri" w:hAnsi="Calibri" w:cs="Calibri"/>
          <w:color w:val="222222"/>
        </w:rPr>
        <w:lastRenderedPageBreak/>
        <w:t>A good example would be the withdrawing money from an ATM</w:t>
      </w:r>
      <w:r w:rsidR="00A43D9C">
        <w:rPr>
          <w:rFonts w:ascii="Calibri" w:hAnsi="Calibri" w:cs="Calibri"/>
          <w:color w:val="222222"/>
        </w:rPr>
        <w:t>; money withdrawal</w:t>
      </w:r>
      <w:r>
        <w:rPr>
          <w:rFonts w:ascii="Calibri" w:hAnsi="Calibri" w:cs="Calibri"/>
          <w:color w:val="222222"/>
        </w:rPr>
        <w:t xml:space="preserve"> is a sequence (of </w:t>
      </w:r>
      <w:r w:rsidR="00A43D9C">
        <w:rPr>
          <w:rFonts w:ascii="Calibri" w:hAnsi="Calibri" w:cs="Calibri"/>
          <w:color w:val="222222"/>
        </w:rPr>
        <w:t xml:space="preserve">simple </w:t>
      </w:r>
      <w:r>
        <w:rPr>
          <w:rFonts w:ascii="Calibri" w:hAnsi="Calibri" w:cs="Calibri"/>
          <w:color w:val="222222"/>
        </w:rPr>
        <w:t>transactions): A request for money, approving the request (and putting the requested money ‘in</w:t>
      </w:r>
      <w:r w:rsidR="00A43D9C">
        <w:rPr>
          <w:rFonts w:ascii="Calibri" w:hAnsi="Calibri" w:cs="Calibri"/>
          <w:color w:val="222222"/>
        </w:rPr>
        <w:t>to</w:t>
      </w:r>
      <w:r>
        <w:rPr>
          <w:rFonts w:ascii="Calibri" w:hAnsi="Calibri" w:cs="Calibri"/>
          <w:color w:val="222222"/>
        </w:rPr>
        <w:t xml:space="preserve"> escrow’)</w:t>
      </w:r>
      <w:r w:rsidR="00A43D9C">
        <w:rPr>
          <w:rFonts w:ascii="Calibri" w:hAnsi="Calibri" w:cs="Calibri"/>
          <w:color w:val="222222"/>
        </w:rPr>
        <w:t xml:space="preserve">, dispensing the money, and finally taking </w:t>
      </w:r>
      <w:proofErr w:type="gramStart"/>
      <w:r w:rsidR="00A43D9C">
        <w:rPr>
          <w:rFonts w:ascii="Calibri" w:hAnsi="Calibri" w:cs="Calibri"/>
          <w:color w:val="222222"/>
        </w:rPr>
        <w:t>he</w:t>
      </w:r>
      <w:proofErr w:type="gramEnd"/>
      <w:r w:rsidR="00A43D9C">
        <w:rPr>
          <w:rFonts w:ascii="Calibri" w:hAnsi="Calibri" w:cs="Calibri"/>
          <w:color w:val="222222"/>
        </w:rPr>
        <w:t xml:space="preserve"> money out of the account and remove it from escrow. </w:t>
      </w:r>
    </w:p>
    <w:p w14:paraId="725A9267" w14:textId="6B2F9CDE" w:rsidR="003661EC" w:rsidRDefault="00ED02ED" w:rsidP="003661EC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color w:val="222222"/>
        </w:rPr>
      </w:pPr>
      <w:r>
        <w:rPr>
          <w:rFonts w:ascii="Calibri" w:hAnsi="Calibri" w:cs="Calibri"/>
          <w:b/>
          <w:bCs/>
          <w:color w:val="222222"/>
        </w:rPr>
        <w:t>Escrow technology</w:t>
      </w:r>
    </w:p>
    <w:p w14:paraId="11E8B1C8" w14:textId="77777777" w:rsidR="003F2710" w:rsidRPr="003F2710" w:rsidRDefault="003B78B8" w:rsidP="003661EC">
      <w:pPr>
        <w:pStyle w:val="ListParagraph"/>
        <w:numPr>
          <w:ilvl w:val="1"/>
          <w:numId w:val="7"/>
        </w:numPr>
        <w:rPr>
          <w:rFonts w:ascii="Calibri" w:hAnsi="Calibri" w:cs="Calibri"/>
          <w:b/>
          <w:bCs/>
          <w:color w:val="222222"/>
        </w:rPr>
      </w:pPr>
      <w:r>
        <w:rPr>
          <w:rFonts w:ascii="Calibri" w:hAnsi="Calibri" w:cs="Calibri"/>
          <w:color w:val="222222"/>
        </w:rPr>
        <w:t xml:space="preserve">Initially, the escrow technology has been designed to allow certain data to be ‘updated in parallel,’ e.g., updated by multiple transaction running concurrently. This is required to deal with </w:t>
      </w:r>
      <w:proofErr w:type="gramStart"/>
      <w:r>
        <w:rPr>
          <w:rFonts w:ascii="Calibri" w:hAnsi="Calibri" w:cs="Calibri"/>
          <w:color w:val="222222"/>
        </w:rPr>
        <w:t>hot-spots</w:t>
      </w:r>
      <w:proofErr w:type="gramEnd"/>
      <w:r>
        <w:rPr>
          <w:rFonts w:ascii="Calibri" w:hAnsi="Calibri" w:cs="Calibri"/>
          <w:color w:val="222222"/>
        </w:rPr>
        <w:t xml:space="preserve"> that are common in the management of inventories. SQL is </w:t>
      </w:r>
      <w:proofErr w:type="gramStart"/>
      <w:r>
        <w:rPr>
          <w:rFonts w:ascii="Calibri" w:hAnsi="Calibri" w:cs="Calibri"/>
          <w:color w:val="222222"/>
        </w:rPr>
        <w:t>actually able</w:t>
      </w:r>
      <w:proofErr w:type="gramEnd"/>
      <w:r>
        <w:rPr>
          <w:rFonts w:ascii="Calibri" w:hAnsi="Calibri" w:cs="Calibri"/>
          <w:color w:val="222222"/>
        </w:rPr>
        <w:t xml:space="preserve"> to support this functionality by supporting </w:t>
      </w:r>
      <w:proofErr w:type="gramStart"/>
      <w:r>
        <w:rPr>
          <w:rFonts w:ascii="Calibri" w:hAnsi="Calibri" w:cs="Calibri"/>
          <w:color w:val="222222"/>
        </w:rPr>
        <w:t>update</w:t>
      </w:r>
      <w:proofErr w:type="gramEnd"/>
      <w:r>
        <w:rPr>
          <w:rFonts w:ascii="Calibri" w:hAnsi="Calibri" w:cs="Calibri"/>
          <w:color w:val="222222"/>
        </w:rPr>
        <w:t xml:space="preserve"> using arithmetic operation</w:t>
      </w:r>
      <w:r w:rsidR="003F2710">
        <w:rPr>
          <w:rFonts w:ascii="Calibri" w:hAnsi="Calibri" w:cs="Calibri"/>
          <w:color w:val="222222"/>
        </w:rPr>
        <w:t>s that are commutative</w:t>
      </w:r>
    </w:p>
    <w:p w14:paraId="0BFEEBFD" w14:textId="0F30D30C" w:rsidR="003F2710" w:rsidRPr="00A43D9C" w:rsidRDefault="003F2710" w:rsidP="003F2710">
      <w:pPr>
        <w:pStyle w:val="ListParagraph"/>
        <w:numPr>
          <w:ilvl w:val="1"/>
          <w:numId w:val="7"/>
        </w:numPr>
        <w:rPr>
          <w:rFonts w:ascii="Calibri" w:hAnsi="Calibri" w:cs="Calibri"/>
          <w:b/>
          <w:bCs/>
          <w:color w:val="222222"/>
        </w:rPr>
      </w:pPr>
      <w:r>
        <w:rPr>
          <w:rFonts w:ascii="Calibri" w:hAnsi="Calibri" w:cs="Calibri"/>
          <w:color w:val="222222"/>
        </w:rPr>
        <w:t xml:space="preserve">The next step is to support the escrow technology in the context of sagas, i.e., associate ‘escrow </w:t>
      </w:r>
      <w:proofErr w:type="gramStart"/>
      <w:r>
        <w:rPr>
          <w:rFonts w:ascii="Calibri" w:hAnsi="Calibri" w:cs="Calibri"/>
          <w:color w:val="222222"/>
        </w:rPr>
        <w:t>data’</w:t>
      </w:r>
      <w:proofErr w:type="gramEnd"/>
      <w:r>
        <w:rPr>
          <w:rFonts w:ascii="Calibri" w:hAnsi="Calibri" w:cs="Calibri"/>
          <w:color w:val="222222"/>
        </w:rPr>
        <w:t xml:space="preserve"> to sagas</w:t>
      </w:r>
      <w:r w:rsidR="003B78B8">
        <w:rPr>
          <w:rFonts w:ascii="Calibri" w:hAnsi="Calibri" w:cs="Calibri"/>
          <w:color w:val="222222"/>
        </w:rPr>
        <w:t xml:space="preserve">. </w:t>
      </w:r>
      <w:r>
        <w:rPr>
          <w:rFonts w:ascii="Calibri" w:hAnsi="Calibri" w:cs="Calibri"/>
          <w:color w:val="222222"/>
        </w:rPr>
        <w:t xml:space="preserve">With this support, the above-mentioned use case can be automatically handled. Oracle 23AI is the first database that fully supports this model. </w:t>
      </w:r>
    </w:p>
    <w:p w14:paraId="06D08480" w14:textId="671D4226" w:rsidR="003661EC" w:rsidRPr="003661EC" w:rsidRDefault="003F2710" w:rsidP="003661EC">
      <w:pPr>
        <w:pStyle w:val="ListParagraph"/>
        <w:numPr>
          <w:ilvl w:val="1"/>
          <w:numId w:val="7"/>
        </w:numPr>
        <w:rPr>
          <w:rFonts w:ascii="Calibri" w:hAnsi="Calibri" w:cs="Calibri"/>
          <w:b/>
          <w:bCs/>
          <w:color w:val="222222"/>
        </w:rPr>
      </w:pPr>
      <w:r>
        <w:rPr>
          <w:rFonts w:ascii="Calibri" w:hAnsi="Calibri" w:cs="Calibri"/>
          <w:color w:val="222222"/>
        </w:rPr>
        <w:t xml:space="preserve">The integrated support of sagas and </w:t>
      </w:r>
      <w:proofErr w:type="gramStart"/>
      <w:r>
        <w:rPr>
          <w:rFonts w:ascii="Calibri" w:hAnsi="Calibri" w:cs="Calibri"/>
          <w:color w:val="222222"/>
        </w:rPr>
        <w:t>escrow</w:t>
      </w:r>
      <w:proofErr w:type="gramEnd"/>
      <w:r>
        <w:rPr>
          <w:rFonts w:ascii="Calibri" w:hAnsi="Calibri" w:cs="Calibri"/>
          <w:color w:val="222222"/>
        </w:rPr>
        <w:t xml:space="preserve"> is fundamental for a seamless interaction between databases and workflows.</w:t>
      </w:r>
    </w:p>
    <w:p w14:paraId="70539A5A" w14:textId="77777777" w:rsidR="003F2710" w:rsidRDefault="003F2710" w:rsidP="003F2710">
      <w:pPr>
        <w:pStyle w:val="ListParagraph"/>
        <w:rPr>
          <w:rFonts w:ascii="Calibri" w:hAnsi="Calibri" w:cs="Calibri"/>
          <w:b/>
          <w:bCs/>
          <w:color w:val="222222"/>
        </w:rPr>
      </w:pPr>
    </w:p>
    <w:p w14:paraId="2E4AD03E" w14:textId="0A4C1EB5" w:rsidR="003F2710" w:rsidRDefault="003F2710" w:rsidP="003F2710">
      <w:pPr>
        <w:pStyle w:val="ListParagraph"/>
        <w:rPr>
          <w:rFonts w:ascii="Calibri" w:hAnsi="Calibri" w:cs="Calibri"/>
          <w:b/>
          <w:bCs/>
          <w:color w:val="222222"/>
        </w:rPr>
      </w:pPr>
      <w:r>
        <w:rPr>
          <w:rFonts w:ascii="Calibri" w:hAnsi="Calibri" w:cs="Calibri"/>
          <w:b/>
          <w:bCs/>
          <w:color w:val="222222"/>
        </w:rPr>
        <w:t>Situation Awareness</w:t>
      </w:r>
    </w:p>
    <w:p w14:paraId="0C9AB4AB" w14:textId="19A3EA41" w:rsidR="003F2710" w:rsidRDefault="00263C04" w:rsidP="003F2710">
      <w:pPr>
        <w:pStyle w:val="ListParagraph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Organizations – and individuals - are increasingly required to react in a timely fashion to information. This requires to</w:t>
      </w:r>
    </w:p>
    <w:p w14:paraId="42FF9533" w14:textId="2636B713" w:rsidR="00263C04" w:rsidRDefault="00263C04" w:rsidP="00263C04">
      <w:pPr>
        <w:pStyle w:val="ListParagraph"/>
        <w:numPr>
          <w:ilvl w:val="0"/>
          <w:numId w:val="11"/>
        </w:num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Identify any information that is of value</w:t>
      </w:r>
    </w:p>
    <w:p w14:paraId="2E5D5D1E" w14:textId="5EB9B560" w:rsidR="00263C04" w:rsidRDefault="00263C04" w:rsidP="00263C04">
      <w:pPr>
        <w:pStyle w:val="ListParagraph"/>
        <w:numPr>
          <w:ilvl w:val="2"/>
          <w:numId w:val="11"/>
        </w:num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Analyze that information as soon as it </w:t>
      </w:r>
      <w:proofErr w:type="gramStart"/>
      <w:r>
        <w:rPr>
          <w:rFonts w:ascii="Calibri" w:hAnsi="Calibri" w:cs="Calibri"/>
          <w:color w:val="222222"/>
        </w:rPr>
        <w:t>available</w:t>
      </w:r>
      <w:proofErr w:type="gramEnd"/>
      <w:r>
        <w:rPr>
          <w:rFonts w:ascii="Calibri" w:hAnsi="Calibri" w:cs="Calibri"/>
          <w:color w:val="222222"/>
        </w:rPr>
        <w:t xml:space="preserve"> to identify any required reaction</w:t>
      </w:r>
    </w:p>
    <w:p w14:paraId="06E90A30" w14:textId="2096E599" w:rsidR="00263C04" w:rsidRDefault="00263C04" w:rsidP="00263C04">
      <w:pPr>
        <w:pStyle w:val="ListParagraph"/>
        <w:numPr>
          <w:ilvl w:val="2"/>
          <w:numId w:val="11"/>
        </w:num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Enrich this information to optimize execution of the reaction</w:t>
      </w:r>
    </w:p>
    <w:p w14:paraId="7AAD35EC" w14:textId="05D327D5" w:rsidR="00263C04" w:rsidRDefault="00263C04" w:rsidP="003C163A">
      <w:pPr>
        <w:pStyle w:val="ListParagraph"/>
        <w:numPr>
          <w:ilvl w:val="2"/>
          <w:numId w:val="11"/>
        </w:num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Notify/activate the proper responsible person/agent</w:t>
      </w:r>
    </w:p>
    <w:p w14:paraId="26F344AF" w14:textId="5BCB7BD4" w:rsidR="003C163A" w:rsidRDefault="003C163A" w:rsidP="003C163A">
      <w:pPr>
        <w:pStyle w:val="ListParagraph"/>
        <w:numPr>
          <w:ilvl w:val="0"/>
          <w:numId w:val="11"/>
        </w:num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Execute the reaction - typically in the form of a workflow </w:t>
      </w:r>
    </w:p>
    <w:p w14:paraId="06F2B72C" w14:textId="7643C636" w:rsidR="003C163A" w:rsidRDefault="003C163A" w:rsidP="003C163A">
      <w:pPr>
        <w:pStyle w:val="ListParagraph"/>
        <w:numPr>
          <w:ilvl w:val="2"/>
          <w:numId w:val="11"/>
        </w:num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It is important that the workflow ‘is open’ to new information</w:t>
      </w:r>
    </w:p>
    <w:p w14:paraId="5B12E034" w14:textId="333C8FC7" w:rsidR="00263C04" w:rsidRPr="00263C04" w:rsidRDefault="003C163A" w:rsidP="003C163A">
      <w:pPr>
        <w:ind w:left="720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Situation Awareness is technically very challenging. Below is a list of required technologies </w:t>
      </w:r>
    </w:p>
    <w:p w14:paraId="6FEED202" w14:textId="1AB01648" w:rsidR="004768EB" w:rsidRDefault="004768EB" w:rsidP="00ED0FF5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color w:val="222222"/>
        </w:rPr>
      </w:pPr>
      <w:r>
        <w:rPr>
          <w:rFonts w:ascii="Calibri" w:hAnsi="Calibri" w:cs="Calibri"/>
          <w:b/>
          <w:bCs/>
          <w:color w:val="222222"/>
        </w:rPr>
        <w:t>Meta-data, Ontologies</w:t>
      </w:r>
    </w:p>
    <w:p w14:paraId="6F92F486" w14:textId="45898FD7" w:rsidR="003C163A" w:rsidRDefault="003C163A" w:rsidP="00ED0FF5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color w:val="222222"/>
        </w:rPr>
      </w:pPr>
      <w:r>
        <w:rPr>
          <w:rFonts w:ascii="Calibri" w:hAnsi="Calibri" w:cs="Calibri"/>
          <w:color w:val="222222"/>
        </w:rPr>
        <w:t>To be added</w:t>
      </w:r>
    </w:p>
    <w:p w14:paraId="040F2510" w14:textId="11BBF935" w:rsidR="003C163A" w:rsidRDefault="003C163A" w:rsidP="00ED0FF5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color w:val="222222"/>
        </w:rPr>
      </w:pPr>
      <w:r>
        <w:rPr>
          <w:rFonts w:ascii="Calibri" w:hAnsi="Calibri" w:cs="Calibri"/>
          <w:b/>
          <w:bCs/>
          <w:color w:val="222222"/>
        </w:rPr>
        <w:t>Time Series</w:t>
      </w:r>
    </w:p>
    <w:p w14:paraId="7C075121" w14:textId="5145F1E5" w:rsidR="003C163A" w:rsidRDefault="003C163A" w:rsidP="00ED0FF5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color w:val="222222"/>
        </w:rPr>
      </w:pPr>
      <w:r>
        <w:rPr>
          <w:rFonts w:ascii="Calibri" w:hAnsi="Calibri" w:cs="Calibri"/>
          <w:color w:val="222222"/>
        </w:rPr>
        <w:t>To be added</w:t>
      </w:r>
    </w:p>
    <w:p w14:paraId="4180133F" w14:textId="49600791" w:rsidR="00ED0FF5" w:rsidRPr="00D6203D" w:rsidRDefault="00ED0FF5" w:rsidP="00ED0FF5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color w:val="222222"/>
        </w:rPr>
      </w:pPr>
      <w:r w:rsidRPr="00D6203D">
        <w:rPr>
          <w:rFonts w:ascii="Calibri" w:hAnsi="Calibri" w:cs="Calibri"/>
          <w:b/>
          <w:bCs/>
          <w:color w:val="222222"/>
        </w:rPr>
        <w:t>Event processing</w:t>
      </w:r>
    </w:p>
    <w:p w14:paraId="730E9A66" w14:textId="77777777" w:rsidR="00625FC4" w:rsidRDefault="00ED0FF5" w:rsidP="00625FC4">
      <w:pPr>
        <w:pStyle w:val="ListParagraph"/>
        <w:numPr>
          <w:ilvl w:val="1"/>
          <w:numId w:val="7"/>
        </w:num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Looking for instances of patterns – classical event processing</w:t>
      </w:r>
    </w:p>
    <w:p w14:paraId="0A0BE3E4" w14:textId="46FFB30C" w:rsidR="00625FC4" w:rsidRDefault="00625FC4" w:rsidP="00625FC4">
      <w:pPr>
        <w:pStyle w:val="ListParagraph"/>
        <w:numPr>
          <w:ilvl w:val="1"/>
          <w:numId w:val="7"/>
        </w:num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SA workflow – the is really the next generation of data driven technology</w:t>
      </w:r>
    </w:p>
    <w:p w14:paraId="68F01246" w14:textId="1F31DA79" w:rsidR="00E11724" w:rsidRDefault="00625FC4" w:rsidP="00625FC4">
      <w:pPr>
        <w:pStyle w:val="ListParagraph"/>
        <w:numPr>
          <w:ilvl w:val="1"/>
          <w:numId w:val="7"/>
        </w:numPr>
        <w:rPr>
          <w:rFonts w:ascii="Calibri" w:hAnsi="Calibri" w:cs="Calibri"/>
          <w:color w:val="222222"/>
        </w:rPr>
      </w:pPr>
      <w:r w:rsidRPr="00625FC4">
        <w:rPr>
          <w:rFonts w:ascii="Calibri" w:hAnsi="Calibri" w:cs="Calibri"/>
          <w:color w:val="222222"/>
        </w:rPr>
        <w:t>Telemetry – understanding what is going on to activate proper responses</w:t>
      </w:r>
      <w:r>
        <w:rPr>
          <w:rFonts w:ascii="Calibri" w:hAnsi="Calibri" w:cs="Calibri"/>
          <w:color w:val="222222"/>
        </w:rPr>
        <w:t xml:space="preserve"> -</w:t>
      </w:r>
      <w:r w:rsidRPr="00625FC4">
        <w:rPr>
          <w:rFonts w:ascii="Calibri" w:hAnsi="Calibri" w:cs="Calibri"/>
          <w:color w:val="222222"/>
        </w:rPr>
        <w:t xml:space="preserve"> </w:t>
      </w:r>
      <w:r>
        <w:rPr>
          <w:rFonts w:ascii="Calibri" w:hAnsi="Calibri" w:cs="Calibri"/>
          <w:color w:val="222222"/>
        </w:rPr>
        <w:t>typically workflow processes</w:t>
      </w:r>
    </w:p>
    <w:p w14:paraId="2ECDC970" w14:textId="60939E57" w:rsidR="00C831E8" w:rsidRDefault="00625FC4" w:rsidP="00C831E8">
      <w:pPr>
        <w:pStyle w:val="ListParagraph"/>
        <w:numPr>
          <w:ilvl w:val="1"/>
          <w:numId w:val="7"/>
        </w:num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Gathering and curating data that are relevant to a spe</w:t>
      </w:r>
      <w:r w:rsidR="0067548D">
        <w:rPr>
          <w:rFonts w:ascii="Calibri" w:hAnsi="Calibri" w:cs="Calibri"/>
          <w:color w:val="222222"/>
        </w:rPr>
        <w:t>cif</w:t>
      </w:r>
      <w:r>
        <w:rPr>
          <w:rFonts w:ascii="Calibri" w:hAnsi="Calibri" w:cs="Calibri"/>
          <w:color w:val="222222"/>
        </w:rPr>
        <w:t>ic event</w:t>
      </w:r>
      <w:r w:rsidR="0067548D">
        <w:rPr>
          <w:rFonts w:ascii="Calibri" w:hAnsi="Calibri" w:cs="Calibri"/>
          <w:color w:val="222222"/>
        </w:rPr>
        <w:t xml:space="preserve">, </w:t>
      </w:r>
      <w:proofErr w:type="spellStart"/>
      <w:r w:rsidR="0067548D">
        <w:rPr>
          <w:rFonts w:ascii="Calibri" w:hAnsi="Calibri" w:cs="Calibri"/>
          <w:color w:val="222222"/>
        </w:rPr>
        <w:t>genAI</w:t>
      </w:r>
      <w:proofErr w:type="spellEnd"/>
      <w:r w:rsidR="0067548D">
        <w:rPr>
          <w:rFonts w:ascii="Calibri" w:hAnsi="Calibri" w:cs="Calibri"/>
          <w:color w:val="222222"/>
        </w:rPr>
        <w:t xml:space="preserve"> will play an important role</w:t>
      </w:r>
    </w:p>
    <w:p w14:paraId="3E47329F" w14:textId="2EB34786" w:rsidR="003C163A" w:rsidRDefault="003C163A" w:rsidP="003C163A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color w:val="222222"/>
        </w:rPr>
      </w:pPr>
      <w:r w:rsidRPr="003C163A">
        <w:rPr>
          <w:rFonts w:ascii="Calibri" w:hAnsi="Calibri" w:cs="Calibri"/>
          <w:b/>
          <w:bCs/>
          <w:color w:val="222222"/>
        </w:rPr>
        <w:t>A situation inventory</w:t>
      </w:r>
    </w:p>
    <w:p w14:paraId="593FAD7C" w14:textId="27B23D5E" w:rsidR="003C163A" w:rsidRPr="003C163A" w:rsidRDefault="003C163A" w:rsidP="003C163A">
      <w:pPr>
        <w:pStyle w:val="ListParagraph"/>
        <w:numPr>
          <w:ilvl w:val="1"/>
          <w:numId w:val="7"/>
        </w:numPr>
        <w:rPr>
          <w:rFonts w:ascii="Calibri" w:hAnsi="Calibri" w:cs="Calibri"/>
          <w:b/>
          <w:bCs/>
          <w:color w:val="222222"/>
        </w:rPr>
      </w:pPr>
      <w:r>
        <w:rPr>
          <w:rFonts w:ascii="Calibri" w:hAnsi="Calibri" w:cs="Calibri"/>
          <w:color w:val="222222"/>
        </w:rPr>
        <w:t>To be added</w:t>
      </w:r>
    </w:p>
    <w:p w14:paraId="32866882" w14:textId="5C88D459" w:rsidR="00D6203D" w:rsidRPr="003252A0" w:rsidRDefault="00AB0D09" w:rsidP="00D6203D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color w:val="222222"/>
        </w:rPr>
      </w:pPr>
      <w:r w:rsidRPr="003252A0">
        <w:rPr>
          <w:rFonts w:ascii="Calibri" w:hAnsi="Calibri" w:cs="Calibri"/>
          <w:b/>
          <w:bCs/>
          <w:color w:val="222222"/>
        </w:rPr>
        <w:t>S</w:t>
      </w:r>
      <w:r>
        <w:rPr>
          <w:rFonts w:ascii="Calibri" w:hAnsi="Calibri" w:cs="Calibri"/>
          <w:b/>
          <w:bCs/>
          <w:color w:val="222222"/>
        </w:rPr>
        <w:t>ituation</w:t>
      </w:r>
      <w:r w:rsidR="00D6203D" w:rsidRPr="003252A0">
        <w:rPr>
          <w:rFonts w:ascii="Calibri" w:hAnsi="Calibri" w:cs="Calibri"/>
          <w:b/>
          <w:bCs/>
          <w:color w:val="222222"/>
        </w:rPr>
        <w:t xml:space="preserve"> Aware Workflow</w:t>
      </w:r>
    </w:p>
    <w:p w14:paraId="51B73C8C" w14:textId="535AA2FE" w:rsidR="00D6203D" w:rsidRPr="00D6203D" w:rsidRDefault="00D6203D" w:rsidP="00D13224">
      <w:pPr>
        <w:pStyle w:val="ListParagraph"/>
        <w:numPr>
          <w:ilvl w:val="1"/>
          <w:numId w:val="7"/>
        </w:num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The previously defined technology will enable workflow technology that enables a new level </w:t>
      </w:r>
      <w:r w:rsidRPr="00D6203D">
        <w:rPr>
          <w:rFonts w:ascii="Calibri" w:hAnsi="Calibri" w:cs="Calibri"/>
          <w:color w:val="222222"/>
        </w:rPr>
        <w:t>of flexibility</w:t>
      </w:r>
      <w:r>
        <w:rPr>
          <w:rFonts w:ascii="Calibri" w:hAnsi="Calibri" w:cs="Calibri"/>
          <w:color w:val="222222"/>
        </w:rPr>
        <w:t xml:space="preserve"> – in a certain way it represents a/the next generation (grown up) level of micro services.</w:t>
      </w:r>
    </w:p>
    <w:p w14:paraId="60F2E0D8" w14:textId="6FFFB0B8" w:rsidR="00625FC4" w:rsidRDefault="0067548D" w:rsidP="00D13224">
      <w:pPr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Here is what I see coming:</w:t>
      </w:r>
    </w:p>
    <w:p w14:paraId="14A7E9FE" w14:textId="3C88A565" w:rsidR="00F91A06" w:rsidRPr="0067548D" w:rsidRDefault="00C34480" w:rsidP="0067548D">
      <w:pPr>
        <w:ind w:left="1440"/>
        <w:rPr>
          <w:rFonts w:ascii="Calibri" w:hAnsi="Calibri" w:cs="Calibri"/>
          <w:i/>
          <w:iCs/>
          <w:color w:val="222222"/>
        </w:rPr>
      </w:pPr>
      <w:r w:rsidRPr="0067548D">
        <w:rPr>
          <w:rFonts w:ascii="Calibri" w:hAnsi="Calibri" w:cs="Calibri"/>
          <w:i/>
          <w:iCs/>
          <w:color w:val="222222"/>
        </w:rPr>
        <w:t xml:space="preserve">The digital world and real world are now </w:t>
      </w:r>
      <w:r w:rsidR="00ED0FF5" w:rsidRPr="0067548D">
        <w:rPr>
          <w:rFonts w:ascii="Calibri" w:hAnsi="Calibri" w:cs="Calibri"/>
          <w:i/>
          <w:iCs/>
          <w:color w:val="222222"/>
        </w:rPr>
        <w:t>inseparably</w:t>
      </w:r>
      <w:r w:rsidRPr="0067548D">
        <w:rPr>
          <w:rFonts w:ascii="Calibri" w:hAnsi="Calibri" w:cs="Calibri"/>
          <w:i/>
          <w:iCs/>
          <w:color w:val="222222"/>
        </w:rPr>
        <w:t xml:space="preserve"> intertwined. </w:t>
      </w:r>
      <w:r w:rsidR="00F91A06" w:rsidRPr="0067548D">
        <w:rPr>
          <w:rFonts w:ascii="Calibri" w:hAnsi="Calibri" w:cs="Calibri"/>
          <w:i/>
          <w:iCs/>
          <w:color w:val="222222"/>
        </w:rPr>
        <w:t xml:space="preserve">In a fast-changing, </w:t>
      </w:r>
      <w:proofErr w:type="gramStart"/>
      <w:r w:rsidR="00F91A06" w:rsidRPr="0067548D">
        <w:rPr>
          <w:rFonts w:ascii="Calibri" w:hAnsi="Calibri" w:cs="Calibri"/>
          <w:i/>
          <w:iCs/>
          <w:color w:val="222222"/>
        </w:rPr>
        <w:t>digitally-infused</w:t>
      </w:r>
      <w:proofErr w:type="gramEnd"/>
      <w:r w:rsidR="00F91A06" w:rsidRPr="0067548D">
        <w:rPr>
          <w:rFonts w:ascii="Calibri" w:hAnsi="Calibri" w:cs="Calibri"/>
          <w:i/>
          <w:iCs/>
          <w:color w:val="222222"/>
        </w:rPr>
        <w:t xml:space="preserve"> world</w:t>
      </w:r>
      <w:r w:rsidR="00915A21" w:rsidRPr="0067548D">
        <w:rPr>
          <w:rFonts w:ascii="Calibri" w:hAnsi="Calibri" w:cs="Calibri"/>
          <w:i/>
          <w:iCs/>
          <w:color w:val="222222"/>
        </w:rPr>
        <w:t xml:space="preserve"> </w:t>
      </w:r>
      <w:r w:rsidR="0067548D" w:rsidRPr="0067548D">
        <w:rPr>
          <w:rFonts w:ascii="Calibri" w:hAnsi="Calibri" w:cs="Calibri"/>
          <w:i/>
          <w:iCs/>
          <w:color w:val="222222"/>
        </w:rPr>
        <w:t>it</w:t>
      </w:r>
      <w:r w:rsidR="00F91A06" w:rsidRPr="0067548D">
        <w:rPr>
          <w:rFonts w:ascii="Calibri" w:hAnsi="Calibri" w:cs="Calibri"/>
          <w:i/>
          <w:iCs/>
          <w:color w:val="222222"/>
        </w:rPr>
        <w:t xml:space="preserve"> is necessary for companies to rapidly adapt to changing circumstances.  </w:t>
      </w:r>
      <w:r w:rsidR="00CE026E" w:rsidRPr="0067548D">
        <w:rPr>
          <w:rFonts w:ascii="Calibri" w:hAnsi="Calibri" w:cs="Calibri"/>
          <w:i/>
          <w:iCs/>
          <w:color w:val="222222"/>
        </w:rPr>
        <w:t>SA requires</w:t>
      </w:r>
      <w:r w:rsidR="004D747F" w:rsidRPr="0067548D">
        <w:rPr>
          <w:rFonts w:ascii="Calibri" w:hAnsi="Calibri" w:cs="Calibri"/>
          <w:i/>
          <w:iCs/>
          <w:color w:val="222222"/>
        </w:rPr>
        <w:t xml:space="preserve"> basically four elements</w:t>
      </w:r>
      <w:r w:rsidR="001E03D3" w:rsidRPr="0067548D">
        <w:rPr>
          <w:rFonts w:ascii="Calibri" w:hAnsi="Calibri" w:cs="Calibri"/>
          <w:i/>
          <w:iCs/>
          <w:color w:val="222222"/>
        </w:rPr>
        <w:t xml:space="preserve"> </w:t>
      </w:r>
      <w:r w:rsidR="004D747F" w:rsidRPr="0067548D">
        <w:rPr>
          <w:rFonts w:ascii="Calibri" w:hAnsi="Calibri" w:cs="Calibri"/>
          <w:i/>
          <w:iCs/>
          <w:color w:val="222222"/>
        </w:rPr>
        <w:t>– sensors to observe the environment, a processing</w:t>
      </w:r>
      <w:r w:rsidR="00076C20" w:rsidRPr="0067548D">
        <w:rPr>
          <w:rFonts w:ascii="Calibri" w:hAnsi="Calibri" w:cs="Calibri"/>
          <w:i/>
          <w:iCs/>
          <w:color w:val="222222"/>
        </w:rPr>
        <w:t xml:space="preserve"> and </w:t>
      </w:r>
      <w:r w:rsidR="004D747F" w:rsidRPr="0067548D">
        <w:rPr>
          <w:rFonts w:ascii="Calibri" w:hAnsi="Calibri" w:cs="Calibri"/>
          <w:i/>
          <w:iCs/>
          <w:color w:val="222222"/>
        </w:rPr>
        <w:t xml:space="preserve">memory </w:t>
      </w:r>
      <w:r w:rsidR="004D747F" w:rsidRPr="0067548D">
        <w:rPr>
          <w:rFonts w:ascii="Calibri" w:hAnsi="Calibri" w:cs="Calibri"/>
          <w:i/>
          <w:iCs/>
          <w:color w:val="222222"/>
        </w:rPr>
        <w:lastRenderedPageBreak/>
        <w:t>unit to analyze what is going on and decide how to react, actuators to execute the reaction. Additionally,</w:t>
      </w:r>
      <w:r w:rsidR="00034DB5" w:rsidRPr="0067548D">
        <w:rPr>
          <w:rFonts w:ascii="Calibri" w:hAnsi="Calibri" w:cs="Calibri"/>
          <w:i/>
          <w:iCs/>
          <w:color w:val="222222"/>
        </w:rPr>
        <w:t xml:space="preserve"> </w:t>
      </w:r>
      <w:r w:rsidR="004D747F" w:rsidRPr="0067548D">
        <w:rPr>
          <w:rFonts w:ascii="Calibri" w:hAnsi="Calibri" w:cs="Calibri"/>
          <w:i/>
          <w:iCs/>
          <w:color w:val="222222"/>
        </w:rPr>
        <w:t xml:space="preserve">the processing unit </w:t>
      </w:r>
      <w:proofErr w:type="gramStart"/>
      <w:r w:rsidR="004D747F" w:rsidRPr="0067548D">
        <w:rPr>
          <w:rFonts w:ascii="Calibri" w:hAnsi="Calibri" w:cs="Calibri"/>
          <w:i/>
          <w:iCs/>
          <w:color w:val="222222"/>
        </w:rPr>
        <w:t>has to</w:t>
      </w:r>
      <w:proofErr w:type="gramEnd"/>
      <w:r w:rsidR="004D747F" w:rsidRPr="0067548D">
        <w:rPr>
          <w:rFonts w:ascii="Calibri" w:hAnsi="Calibri" w:cs="Calibri"/>
          <w:i/>
          <w:iCs/>
          <w:color w:val="222222"/>
        </w:rPr>
        <w:t xml:space="preserve"> communicate with the sensors and the actuators. </w:t>
      </w:r>
      <w:r w:rsidR="00F91A06" w:rsidRPr="0067548D">
        <w:rPr>
          <w:rFonts w:ascii="Calibri" w:hAnsi="Calibri" w:cs="Calibri"/>
          <w:i/>
          <w:iCs/>
          <w:color w:val="222222"/>
        </w:rPr>
        <w:t xml:space="preserve">This </w:t>
      </w:r>
      <w:r w:rsidR="004D747F" w:rsidRPr="0067548D">
        <w:rPr>
          <w:rFonts w:ascii="Calibri" w:hAnsi="Calibri" w:cs="Calibri"/>
          <w:i/>
          <w:iCs/>
          <w:color w:val="222222"/>
        </w:rPr>
        <w:t xml:space="preserve">model </w:t>
      </w:r>
      <w:r w:rsidR="00F91A06" w:rsidRPr="0067548D">
        <w:rPr>
          <w:rFonts w:ascii="Calibri" w:hAnsi="Calibri" w:cs="Calibri"/>
          <w:i/>
          <w:iCs/>
          <w:color w:val="222222"/>
        </w:rPr>
        <w:t xml:space="preserve">is as </w:t>
      </w:r>
      <w:r w:rsidR="001E03D3" w:rsidRPr="0067548D">
        <w:rPr>
          <w:rFonts w:ascii="Calibri" w:hAnsi="Calibri" w:cs="Calibri"/>
          <w:i/>
          <w:iCs/>
          <w:color w:val="222222"/>
        </w:rPr>
        <w:t>true</w:t>
      </w:r>
      <w:r w:rsidR="004D747F" w:rsidRPr="0067548D">
        <w:rPr>
          <w:rFonts w:ascii="Calibri" w:hAnsi="Calibri" w:cs="Calibri"/>
          <w:i/>
          <w:iCs/>
          <w:color w:val="222222"/>
        </w:rPr>
        <w:t xml:space="preserve"> for the interaction between zebras and lions at a water hole as </w:t>
      </w:r>
      <w:r w:rsidR="00F91A06" w:rsidRPr="0067548D">
        <w:rPr>
          <w:rFonts w:ascii="Calibri" w:hAnsi="Calibri" w:cs="Calibri"/>
          <w:i/>
          <w:iCs/>
          <w:color w:val="222222"/>
        </w:rPr>
        <w:t>it is for</w:t>
      </w:r>
      <w:r w:rsidR="004D747F" w:rsidRPr="0067548D">
        <w:rPr>
          <w:rFonts w:ascii="Calibri" w:hAnsi="Calibri" w:cs="Calibri"/>
          <w:i/>
          <w:iCs/>
          <w:color w:val="222222"/>
        </w:rPr>
        <w:t xml:space="preserve"> </w:t>
      </w:r>
      <w:r w:rsidR="00F91A06" w:rsidRPr="0067548D">
        <w:rPr>
          <w:rFonts w:ascii="Calibri" w:hAnsi="Calibri" w:cs="Calibri"/>
          <w:i/>
          <w:iCs/>
          <w:color w:val="222222"/>
        </w:rPr>
        <w:t>c</w:t>
      </w:r>
      <w:r w:rsidR="004D747F" w:rsidRPr="0067548D">
        <w:rPr>
          <w:rFonts w:ascii="Calibri" w:hAnsi="Calibri" w:cs="Calibri"/>
          <w:i/>
          <w:iCs/>
          <w:color w:val="222222"/>
        </w:rPr>
        <w:t>omplex system</w:t>
      </w:r>
      <w:r w:rsidR="00F91A06" w:rsidRPr="0067548D">
        <w:rPr>
          <w:rFonts w:ascii="Calibri" w:hAnsi="Calibri" w:cs="Calibri"/>
          <w:i/>
          <w:iCs/>
          <w:color w:val="222222"/>
        </w:rPr>
        <w:t>s</w:t>
      </w:r>
      <w:r w:rsidR="004D747F" w:rsidRPr="0067548D">
        <w:rPr>
          <w:rFonts w:ascii="Calibri" w:hAnsi="Calibri" w:cs="Calibri"/>
          <w:i/>
          <w:iCs/>
          <w:color w:val="222222"/>
        </w:rPr>
        <w:t xml:space="preserve"> </w:t>
      </w:r>
      <w:r w:rsidR="00F91A06" w:rsidRPr="0067548D">
        <w:rPr>
          <w:rFonts w:ascii="Calibri" w:hAnsi="Calibri" w:cs="Calibri"/>
          <w:i/>
          <w:iCs/>
          <w:color w:val="222222"/>
        </w:rPr>
        <w:t>like</w:t>
      </w:r>
      <w:r w:rsidR="004D747F" w:rsidRPr="0067548D">
        <w:rPr>
          <w:rFonts w:ascii="Calibri" w:hAnsi="Calibri" w:cs="Calibri"/>
          <w:i/>
          <w:iCs/>
          <w:color w:val="222222"/>
        </w:rPr>
        <w:t xml:space="preserve"> nuclear power plant</w:t>
      </w:r>
      <w:r w:rsidR="00F91A06" w:rsidRPr="0067548D">
        <w:rPr>
          <w:rFonts w:ascii="Calibri" w:hAnsi="Calibri" w:cs="Calibri"/>
          <w:i/>
          <w:iCs/>
          <w:color w:val="222222"/>
        </w:rPr>
        <w:t>s</w:t>
      </w:r>
      <w:r w:rsidR="004D747F" w:rsidRPr="0067548D">
        <w:rPr>
          <w:rFonts w:ascii="Calibri" w:hAnsi="Calibri" w:cs="Calibri"/>
          <w:i/>
          <w:iCs/>
          <w:color w:val="222222"/>
        </w:rPr>
        <w:t xml:space="preserve"> or </w:t>
      </w:r>
      <w:r w:rsidR="00760E0A" w:rsidRPr="0067548D">
        <w:rPr>
          <w:rFonts w:ascii="Calibri" w:hAnsi="Calibri" w:cs="Calibri"/>
          <w:i/>
          <w:iCs/>
          <w:color w:val="222222"/>
        </w:rPr>
        <w:t>airplanes</w:t>
      </w:r>
      <w:r w:rsidR="004D747F" w:rsidRPr="0067548D">
        <w:rPr>
          <w:rFonts w:ascii="Calibri" w:hAnsi="Calibri" w:cs="Calibri"/>
          <w:i/>
          <w:iCs/>
          <w:color w:val="222222"/>
        </w:rPr>
        <w:t>.</w:t>
      </w:r>
    </w:p>
    <w:p w14:paraId="40A23114" w14:textId="77777777" w:rsidR="001561F7" w:rsidRPr="0067548D" w:rsidRDefault="001E03D3" w:rsidP="0067548D">
      <w:pPr>
        <w:ind w:left="1440"/>
        <w:rPr>
          <w:rFonts w:ascii="Calibri" w:hAnsi="Calibri" w:cs="Calibri"/>
          <w:i/>
          <w:iCs/>
          <w:color w:val="222222"/>
        </w:rPr>
      </w:pPr>
      <w:r w:rsidRPr="0067548D">
        <w:rPr>
          <w:i/>
          <w:iCs/>
        </w:rPr>
        <w:t xml:space="preserve">SA is </w:t>
      </w:r>
      <w:r w:rsidR="00F91A06" w:rsidRPr="0067548D">
        <w:rPr>
          <w:i/>
          <w:iCs/>
        </w:rPr>
        <w:t>such an</w:t>
      </w:r>
      <w:r w:rsidRPr="0067548D">
        <w:rPr>
          <w:i/>
          <w:iCs/>
        </w:rPr>
        <w:t xml:space="preserve"> important application pattern</w:t>
      </w:r>
      <w:r w:rsidR="00F91A06" w:rsidRPr="0067548D">
        <w:rPr>
          <w:i/>
          <w:iCs/>
        </w:rPr>
        <w:t xml:space="preserve"> that </w:t>
      </w:r>
      <w:r w:rsidR="004D747F" w:rsidRPr="0067548D">
        <w:rPr>
          <w:rFonts w:ascii="Calibri" w:hAnsi="Calibri" w:cs="Calibri"/>
          <w:i/>
          <w:iCs/>
          <w:color w:val="222222"/>
        </w:rPr>
        <w:t>Oracle has been interested in this subject for many years</w:t>
      </w:r>
      <w:r w:rsidR="00F91A06" w:rsidRPr="0067548D">
        <w:rPr>
          <w:rFonts w:ascii="Calibri" w:hAnsi="Calibri" w:cs="Calibri"/>
          <w:i/>
          <w:iCs/>
          <w:color w:val="222222"/>
        </w:rPr>
        <w:t>. S</w:t>
      </w:r>
      <w:r w:rsidR="00076C20" w:rsidRPr="0067548D">
        <w:rPr>
          <w:rFonts w:ascii="Calibri" w:hAnsi="Calibri" w:cs="Calibri"/>
          <w:i/>
          <w:iCs/>
          <w:color w:val="222222"/>
        </w:rPr>
        <w:t>ee</w:t>
      </w:r>
      <w:r w:rsidR="004D747F" w:rsidRPr="0067548D">
        <w:rPr>
          <w:rFonts w:ascii="Calibri" w:hAnsi="Calibri" w:cs="Calibri"/>
          <w:i/>
          <w:iCs/>
          <w:color w:val="222222"/>
        </w:rPr>
        <w:t xml:space="preserve"> </w:t>
      </w:r>
      <w:r w:rsidR="003D4897" w:rsidRPr="0067548D">
        <w:rPr>
          <w:rFonts w:ascii="Calibri" w:hAnsi="Calibri" w:cs="Calibri"/>
          <w:b/>
          <w:bCs/>
          <w:i/>
          <w:iCs/>
          <w:color w:val="222222"/>
        </w:rPr>
        <w:t>Mastering Situation Awareness: The Next Big Challeng</w:t>
      </w:r>
      <w:r w:rsidR="003D4897" w:rsidRPr="0067548D">
        <w:rPr>
          <w:rFonts w:ascii="Calibri" w:hAnsi="Calibri" w:cs="Calibri"/>
          <w:i/>
          <w:iCs/>
          <w:color w:val="222222"/>
        </w:rPr>
        <w:t>e?</w:t>
      </w:r>
      <w:r w:rsidR="003D4897" w:rsidRPr="0067548D">
        <w:rPr>
          <w:i/>
          <w:iCs/>
        </w:rPr>
        <w:t xml:space="preserve"> </w:t>
      </w:r>
      <w:r w:rsidR="003D4897" w:rsidRPr="0067548D">
        <w:rPr>
          <w:rFonts w:ascii="Calibri" w:hAnsi="Calibri" w:cs="Calibri"/>
          <w:i/>
          <w:iCs/>
          <w:color w:val="222222"/>
        </w:rPr>
        <w:t>ACM SIGMOD Record, Volume 44, Issue 3</w:t>
      </w:r>
      <w:r w:rsidR="00A668CC" w:rsidRPr="0067548D">
        <w:rPr>
          <w:rFonts w:ascii="Calibri" w:hAnsi="Calibri" w:cs="Calibri"/>
          <w:i/>
          <w:iCs/>
          <w:color w:val="222222"/>
        </w:rPr>
        <w:t>, pp 19–24</w:t>
      </w:r>
      <w:r w:rsidR="00F2650E" w:rsidRPr="0067548D">
        <w:rPr>
          <w:rFonts w:ascii="Calibri" w:hAnsi="Calibri" w:cs="Calibri"/>
          <w:i/>
          <w:iCs/>
          <w:color w:val="222222"/>
        </w:rPr>
        <w:t>.</w:t>
      </w:r>
      <w:r w:rsidR="00F91A06" w:rsidRPr="0067548D">
        <w:rPr>
          <w:rFonts w:ascii="Calibri" w:hAnsi="Calibri" w:cs="Calibri"/>
          <w:i/>
          <w:iCs/>
          <w:color w:val="222222"/>
        </w:rPr>
        <w:t xml:space="preserve"> </w:t>
      </w:r>
    </w:p>
    <w:p w14:paraId="4CAA05D5" w14:textId="46BB3245" w:rsidR="001908F1" w:rsidRPr="0067548D" w:rsidRDefault="001561F7" w:rsidP="0067548D">
      <w:pPr>
        <w:ind w:left="1440"/>
        <w:rPr>
          <w:i/>
          <w:iCs/>
        </w:rPr>
      </w:pPr>
      <w:proofErr w:type="gramStart"/>
      <w:r w:rsidRPr="0067548D">
        <w:rPr>
          <w:rFonts w:ascii="Calibri" w:hAnsi="Calibri" w:cs="Calibri"/>
          <w:i/>
          <w:iCs/>
          <w:color w:val="222222"/>
        </w:rPr>
        <w:t>The majority of</w:t>
      </w:r>
      <w:proofErr w:type="gramEnd"/>
      <w:r w:rsidRPr="0067548D">
        <w:rPr>
          <w:rFonts w:ascii="Calibri" w:hAnsi="Calibri" w:cs="Calibri"/>
          <w:i/>
          <w:iCs/>
          <w:color w:val="222222"/>
        </w:rPr>
        <w:t xml:space="preserve"> </w:t>
      </w:r>
      <w:r w:rsidR="00F91A06" w:rsidRPr="0067548D">
        <w:rPr>
          <w:rFonts w:ascii="Calibri" w:hAnsi="Calibri" w:cs="Calibri"/>
          <w:i/>
          <w:iCs/>
          <w:color w:val="222222"/>
        </w:rPr>
        <w:t>enterprise applications must make the leap to the SA paradigm.</w:t>
      </w:r>
      <w:r w:rsidR="00915A21" w:rsidRPr="0067548D">
        <w:rPr>
          <w:i/>
          <w:iCs/>
        </w:rPr>
        <w:t xml:space="preserve"> </w:t>
      </w:r>
      <w:r w:rsidR="001E03D3" w:rsidRPr="0067548D">
        <w:rPr>
          <w:i/>
          <w:iCs/>
        </w:rPr>
        <w:t>The</w:t>
      </w:r>
      <w:r w:rsidR="004D747F" w:rsidRPr="0067548D">
        <w:rPr>
          <w:i/>
          <w:iCs/>
        </w:rPr>
        <w:t xml:space="preserve"> core components </w:t>
      </w:r>
      <w:r w:rsidR="00D13224" w:rsidRPr="0067548D">
        <w:rPr>
          <w:i/>
          <w:iCs/>
        </w:rPr>
        <w:t xml:space="preserve">of SA </w:t>
      </w:r>
      <w:r w:rsidR="00A104DE" w:rsidRPr="0067548D">
        <w:rPr>
          <w:i/>
          <w:iCs/>
        </w:rPr>
        <w:t>are</w:t>
      </w:r>
      <w:r w:rsidR="004D747F" w:rsidRPr="0067548D">
        <w:rPr>
          <w:i/>
          <w:iCs/>
        </w:rPr>
        <w:t xml:space="preserve"> identified: Time Series, Event Detection, and Workflow complemented by </w:t>
      </w:r>
      <w:r w:rsidR="00CE026E" w:rsidRPr="0067548D">
        <w:rPr>
          <w:i/>
          <w:iCs/>
        </w:rPr>
        <w:t>‘</w:t>
      </w:r>
      <w:r w:rsidR="004D747F" w:rsidRPr="0067548D">
        <w:rPr>
          <w:i/>
          <w:iCs/>
        </w:rPr>
        <w:t>next level</w:t>
      </w:r>
      <w:r w:rsidR="00CE026E" w:rsidRPr="0067548D">
        <w:rPr>
          <w:i/>
          <w:iCs/>
        </w:rPr>
        <w:t>’</w:t>
      </w:r>
      <w:r w:rsidR="004D747F" w:rsidRPr="0067548D">
        <w:rPr>
          <w:i/>
          <w:iCs/>
        </w:rPr>
        <w:t xml:space="preserve"> meta-data management</w:t>
      </w:r>
      <w:r w:rsidR="00A668CC" w:rsidRPr="0067548D">
        <w:rPr>
          <w:i/>
          <w:iCs/>
        </w:rPr>
        <w:t xml:space="preserve"> (digital twins)</w:t>
      </w:r>
      <w:r w:rsidR="004D747F" w:rsidRPr="0067548D">
        <w:rPr>
          <w:i/>
          <w:iCs/>
        </w:rPr>
        <w:t xml:space="preserve">, </w:t>
      </w:r>
      <w:r w:rsidR="00CE026E" w:rsidRPr="0067548D">
        <w:rPr>
          <w:i/>
          <w:iCs/>
        </w:rPr>
        <w:t>‘</w:t>
      </w:r>
      <w:r w:rsidR="004D747F" w:rsidRPr="0067548D">
        <w:rPr>
          <w:i/>
          <w:iCs/>
        </w:rPr>
        <w:t>data improvement</w:t>
      </w:r>
      <w:r w:rsidR="00CE026E" w:rsidRPr="0067548D">
        <w:rPr>
          <w:i/>
          <w:iCs/>
        </w:rPr>
        <w:t>’ technologies</w:t>
      </w:r>
      <w:r w:rsidR="004D747F" w:rsidRPr="0067548D">
        <w:rPr>
          <w:i/>
          <w:iCs/>
        </w:rPr>
        <w:t xml:space="preserve">, </w:t>
      </w:r>
      <w:r w:rsidR="001908F1" w:rsidRPr="0067548D">
        <w:rPr>
          <w:i/>
          <w:iCs/>
        </w:rPr>
        <w:t>‘</w:t>
      </w:r>
      <w:r w:rsidR="004D747F" w:rsidRPr="0067548D">
        <w:rPr>
          <w:i/>
          <w:iCs/>
        </w:rPr>
        <w:t>event inventories</w:t>
      </w:r>
      <w:r w:rsidR="001908F1" w:rsidRPr="0067548D">
        <w:rPr>
          <w:i/>
          <w:iCs/>
        </w:rPr>
        <w:t>’</w:t>
      </w:r>
      <w:r w:rsidR="004D747F" w:rsidRPr="0067548D">
        <w:rPr>
          <w:i/>
          <w:iCs/>
        </w:rPr>
        <w:t>, and gate-way technology</w:t>
      </w:r>
      <w:r w:rsidR="00F91A06" w:rsidRPr="0067548D">
        <w:rPr>
          <w:i/>
          <w:iCs/>
        </w:rPr>
        <w:t xml:space="preserve">. </w:t>
      </w:r>
      <w:r w:rsidR="00C62A77" w:rsidRPr="0067548D">
        <w:rPr>
          <w:i/>
          <w:iCs/>
        </w:rPr>
        <w:t xml:space="preserve">Columnar stores and JSON are a good foundation for </w:t>
      </w:r>
      <w:r w:rsidR="002F2A59" w:rsidRPr="0067548D">
        <w:rPr>
          <w:i/>
          <w:iCs/>
        </w:rPr>
        <w:t>T</w:t>
      </w:r>
      <w:r w:rsidR="00C62A77" w:rsidRPr="0067548D">
        <w:rPr>
          <w:i/>
          <w:iCs/>
        </w:rPr>
        <w:t>ime Series, MSET (Multivariate State Estimation Technique</w:t>
      </w:r>
      <w:r w:rsidR="00F70F12" w:rsidRPr="0067548D">
        <w:rPr>
          <w:i/>
          <w:iCs/>
        </w:rPr>
        <w:t>)</w:t>
      </w:r>
      <w:r w:rsidR="00C62A77" w:rsidRPr="0067548D">
        <w:rPr>
          <w:i/>
          <w:iCs/>
        </w:rPr>
        <w:t xml:space="preserve"> will push event processing </w:t>
      </w:r>
      <w:r w:rsidR="00A104DE" w:rsidRPr="0067548D">
        <w:rPr>
          <w:i/>
          <w:iCs/>
        </w:rPr>
        <w:t>to the next level</w:t>
      </w:r>
      <w:r w:rsidR="00C62A77" w:rsidRPr="0067548D">
        <w:rPr>
          <w:i/>
          <w:iCs/>
        </w:rPr>
        <w:t xml:space="preserve">, and Intelligent </w:t>
      </w:r>
      <w:r w:rsidR="00F70F12" w:rsidRPr="0067548D">
        <w:rPr>
          <w:i/>
          <w:iCs/>
        </w:rPr>
        <w:t>A</w:t>
      </w:r>
      <w:r w:rsidR="00C62A77" w:rsidRPr="0067548D">
        <w:rPr>
          <w:i/>
          <w:iCs/>
        </w:rPr>
        <w:t>gents hold the promise to build workflow</w:t>
      </w:r>
      <w:r w:rsidR="001E03D3" w:rsidRPr="0067548D">
        <w:rPr>
          <w:i/>
          <w:iCs/>
        </w:rPr>
        <w:t xml:space="preserve"> </w:t>
      </w:r>
      <w:r w:rsidR="003D4897" w:rsidRPr="0067548D">
        <w:rPr>
          <w:i/>
          <w:iCs/>
        </w:rPr>
        <w:t xml:space="preserve">systems </w:t>
      </w:r>
      <w:r w:rsidR="001E03D3" w:rsidRPr="0067548D">
        <w:rPr>
          <w:i/>
          <w:iCs/>
        </w:rPr>
        <w:t xml:space="preserve">and </w:t>
      </w:r>
      <w:r w:rsidR="00C62A77" w:rsidRPr="0067548D">
        <w:rPr>
          <w:i/>
          <w:iCs/>
        </w:rPr>
        <w:t xml:space="preserve">resource managers that are </w:t>
      </w:r>
      <w:r w:rsidR="00F70F12" w:rsidRPr="0067548D">
        <w:rPr>
          <w:i/>
          <w:iCs/>
        </w:rPr>
        <w:t xml:space="preserve">very </w:t>
      </w:r>
      <w:r w:rsidR="00C62A77" w:rsidRPr="0067548D">
        <w:rPr>
          <w:i/>
          <w:iCs/>
        </w:rPr>
        <w:t xml:space="preserve">agile </w:t>
      </w:r>
      <w:r w:rsidR="002F2A59" w:rsidRPr="0067548D">
        <w:rPr>
          <w:i/>
          <w:iCs/>
        </w:rPr>
        <w:t xml:space="preserve">and can </w:t>
      </w:r>
      <w:r w:rsidR="00F70F12" w:rsidRPr="0067548D">
        <w:rPr>
          <w:i/>
          <w:iCs/>
        </w:rPr>
        <w:t xml:space="preserve">be </w:t>
      </w:r>
      <w:r w:rsidR="00F30A05" w:rsidRPr="0067548D">
        <w:rPr>
          <w:i/>
          <w:iCs/>
        </w:rPr>
        <w:t>fine-tuned</w:t>
      </w:r>
      <w:r w:rsidR="00C62A77" w:rsidRPr="0067548D">
        <w:rPr>
          <w:i/>
          <w:iCs/>
        </w:rPr>
        <w:t xml:space="preserve"> to specific </w:t>
      </w:r>
      <w:r w:rsidR="001E03D3" w:rsidRPr="0067548D">
        <w:rPr>
          <w:i/>
          <w:iCs/>
        </w:rPr>
        <w:t xml:space="preserve">domain and </w:t>
      </w:r>
      <w:r w:rsidR="00C62A77" w:rsidRPr="0067548D">
        <w:rPr>
          <w:i/>
          <w:iCs/>
        </w:rPr>
        <w:t>user needs.</w:t>
      </w:r>
    </w:p>
    <w:p w14:paraId="53814D1E" w14:textId="711D69F5" w:rsidR="00034DB5" w:rsidRDefault="004D747F" w:rsidP="0067548D">
      <w:pPr>
        <w:ind w:left="1440"/>
        <w:rPr>
          <w:i/>
          <w:iCs/>
        </w:rPr>
      </w:pPr>
      <w:r w:rsidRPr="0067548D">
        <w:rPr>
          <w:i/>
          <w:iCs/>
        </w:rPr>
        <w:t xml:space="preserve">While much of the individual technologies/tools are well understood, making them work together – </w:t>
      </w:r>
      <w:r w:rsidR="00F91A06" w:rsidRPr="0067548D">
        <w:rPr>
          <w:i/>
          <w:iCs/>
        </w:rPr>
        <w:t>an irreducible requirement of</w:t>
      </w:r>
      <w:r w:rsidRPr="0067548D">
        <w:rPr>
          <w:i/>
          <w:iCs/>
        </w:rPr>
        <w:t xml:space="preserve"> SA – is a very challenging architectur</w:t>
      </w:r>
      <w:r w:rsidR="00CE026E" w:rsidRPr="0067548D">
        <w:rPr>
          <w:i/>
          <w:iCs/>
        </w:rPr>
        <w:t>e</w:t>
      </w:r>
      <w:r w:rsidRPr="0067548D">
        <w:rPr>
          <w:i/>
          <w:iCs/>
        </w:rPr>
        <w:t xml:space="preserve"> and engineering problem. </w:t>
      </w:r>
      <w:r w:rsidR="001561F7" w:rsidRPr="0067548D">
        <w:rPr>
          <w:i/>
          <w:iCs/>
        </w:rPr>
        <w:t>Last not least</w:t>
      </w:r>
      <w:r w:rsidR="000F33AD" w:rsidRPr="0067548D">
        <w:rPr>
          <w:i/>
          <w:iCs/>
        </w:rPr>
        <w:t xml:space="preserve">, </w:t>
      </w:r>
      <w:r w:rsidRPr="0067548D">
        <w:rPr>
          <w:i/>
          <w:iCs/>
        </w:rPr>
        <w:t>SA require</w:t>
      </w:r>
      <w:r w:rsidR="000F33AD" w:rsidRPr="0067548D">
        <w:rPr>
          <w:i/>
          <w:iCs/>
        </w:rPr>
        <w:t>s</w:t>
      </w:r>
      <w:r w:rsidR="003D4897" w:rsidRPr="0067548D">
        <w:rPr>
          <w:i/>
          <w:iCs/>
        </w:rPr>
        <w:t xml:space="preserve"> </w:t>
      </w:r>
      <w:r w:rsidR="000F33AD" w:rsidRPr="0067548D">
        <w:rPr>
          <w:i/>
          <w:iCs/>
        </w:rPr>
        <w:t>major</w:t>
      </w:r>
      <w:r w:rsidRPr="0067548D">
        <w:rPr>
          <w:i/>
          <w:iCs/>
        </w:rPr>
        <w:t> </w:t>
      </w:r>
      <w:r w:rsidRPr="0067548D">
        <w:rPr>
          <w:b/>
          <w:bCs/>
          <w:i/>
          <w:iCs/>
        </w:rPr>
        <w:t>refocusing</w:t>
      </w:r>
      <w:r w:rsidRPr="0067548D">
        <w:rPr>
          <w:i/>
          <w:iCs/>
        </w:rPr>
        <w:t> </w:t>
      </w:r>
      <w:r w:rsidR="00942862" w:rsidRPr="0067548D">
        <w:rPr>
          <w:i/>
          <w:iCs/>
        </w:rPr>
        <w:t xml:space="preserve">in respect to </w:t>
      </w:r>
      <w:r w:rsidR="000F33AD" w:rsidRPr="0067548D">
        <w:rPr>
          <w:i/>
          <w:iCs/>
        </w:rPr>
        <w:t>core functionality</w:t>
      </w:r>
      <w:r w:rsidR="00F91A06" w:rsidRPr="0067548D">
        <w:rPr>
          <w:i/>
          <w:iCs/>
        </w:rPr>
        <w:t xml:space="preserve"> </w:t>
      </w:r>
      <w:r w:rsidR="004F57E1" w:rsidRPr="0067548D">
        <w:rPr>
          <w:i/>
          <w:iCs/>
        </w:rPr>
        <w:t xml:space="preserve">of data management </w:t>
      </w:r>
      <w:r w:rsidR="00F91A06" w:rsidRPr="0067548D">
        <w:rPr>
          <w:i/>
          <w:iCs/>
        </w:rPr>
        <w:t>such as</w:t>
      </w:r>
      <w:r w:rsidRPr="0067548D">
        <w:rPr>
          <w:i/>
          <w:iCs/>
        </w:rPr>
        <w:t xml:space="preserve"> from queries to subscription</w:t>
      </w:r>
      <w:r w:rsidR="00F91A06" w:rsidRPr="0067548D">
        <w:rPr>
          <w:i/>
          <w:iCs/>
        </w:rPr>
        <w:t xml:space="preserve">, </w:t>
      </w:r>
      <w:r w:rsidRPr="0067548D">
        <w:rPr>
          <w:i/>
          <w:iCs/>
        </w:rPr>
        <w:t xml:space="preserve">from states to evolution, from transactions to </w:t>
      </w:r>
      <w:r w:rsidR="00CE026E" w:rsidRPr="0067548D">
        <w:rPr>
          <w:i/>
          <w:iCs/>
        </w:rPr>
        <w:t>sagas/</w:t>
      </w:r>
      <w:r w:rsidRPr="0067548D">
        <w:rPr>
          <w:i/>
          <w:iCs/>
        </w:rPr>
        <w:t xml:space="preserve">processes, </w:t>
      </w:r>
      <w:r w:rsidR="00097938" w:rsidRPr="0067548D">
        <w:rPr>
          <w:i/>
          <w:iCs/>
        </w:rPr>
        <w:t>from basic update to escrow</w:t>
      </w:r>
      <w:r w:rsidR="00C61B0F" w:rsidRPr="0067548D">
        <w:rPr>
          <w:i/>
          <w:iCs/>
        </w:rPr>
        <w:t>-</w:t>
      </w:r>
      <w:r w:rsidR="00097938" w:rsidRPr="0067548D">
        <w:rPr>
          <w:i/>
          <w:iCs/>
        </w:rPr>
        <w:t xml:space="preserve">based update, </w:t>
      </w:r>
      <w:r w:rsidRPr="0067548D">
        <w:rPr>
          <w:i/>
          <w:iCs/>
        </w:rPr>
        <w:t xml:space="preserve">from </w:t>
      </w:r>
      <w:r w:rsidR="001E03D3" w:rsidRPr="0067548D">
        <w:rPr>
          <w:i/>
          <w:iCs/>
        </w:rPr>
        <w:t>mutable</w:t>
      </w:r>
      <w:r w:rsidRPr="0067548D">
        <w:rPr>
          <w:i/>
          <w:iCs/>
        </w:rPr>
        <w:t xml:space="preserve"> to immutable data</w:t>
      </w:r>
      <w:r w:rsidR="00C62A77" w:rsidRPr="0067548D">
        <w:rPr>
          <w:i/>
          <w:iCs/>
        </w:rPr>
        <w:t>.</w:t>
      </w:r>
      <w:r w:rsidR="00034DB5" w:rsidRPr="0067548D">
        <w:rPr>
          <w:i/>
          <w:iCs/>
        </w:rPr>
        <w:t xml:space="preserve"> </w:t>
      </w:r>
      <w:r w:rsidR="009D67E8" w:rsidRPr="0067548D">
        <w:rPr>
          <w:i/>
          <w:iCs/>
        </w:rPr>
        <w:t xml:space="preserve"> </w:t>
      </w:r>
    </w:p>
    <w:p w14:paraId="6BEF92A0" w14:textId="77777777" w:rsidR="004768EB" w:rsidRDefault="004768EB" w:rsidP="004768EB"/>
    <w:p w14:paraId="7D578F60" w14:textId="6C820BA9" w:rsidR="004768EB" w:rsidRDefault="004768EB" w:rsidP="004768EB">
      <w:pPr>
        <w:rPr>
          <w:b/>
          <w:bCs/>
        </w:rPr>
      </w:pPr>
      <w:r w:rsidRPr="004768EB">
        <w:rPr>
          <w:b/>
          <w:bCs/>
        </w:rPr>
        <w:t>Publications</w:t>
      </w:r>
      <w:r w:rsidR="003231DE">
        <w:rPr>
          <w:b/>
          <w:bCs/>
        </w:rPr>
        <w:t>:</w:t>
      </w:r>
    </w:p>
    <w:p w14:paraId="5D1E3FCA" w14:textId="77777777" w:rsidR="003231DE" w:rsidRDefault="003231DE" w:rsidP="004768EB"/>
    <w:p w14:paraId="07845648" w14:textId="0FBB7EDB" w:rsidR="004768EB" w:rsidRDefault="00432512" w:rsidP="004768EB">
      <w:r>
        <w:t>DBLP website lists 66 publications starting 1985 all the way to 2024</w:t>
      </w:r>
    </w:p>
    <w:p w14:paraId="70676401" w14:textId="77777777" w:rsidR="00432512" w:rsidRDefault="00432512" w:rsidP="004768EB"/>
    <w:p w14:paraId="144421CA" w14:textId="54064615" w:rsidR="00432512" w:rsidRPr="003231DE" w:rsidRDefault="00432512" w:rsidP="004768EB">
      <w:pPr>
        <w:rPr>
          <w:b/>
          <w:bCs/>
        </w:rPr>
      </w:pPr>
      <w:r w:rsidRPr="003231DE">
        <w:rPr>
          <w:b/>
          <w:bCs/>
        </w:rPr>
        <w:t>Patents</w:t>
      </w:r>
      <w:r w:rsidR="003231DE">
        <w:rPr>
          <w:b/>
          <w:bCs/>
        </w:rPr>
        <w:t>:</w:t>
      </w:r>
    </w:p>
    <w:p w14:paraId="2A1ECCFF" w14:textId="77777777" w:rsidR="00432512" w:rsidRDefault="00432512" w:rsidP="004768EB"/>
    <w:p w14:paraId="109D1B1D" w14:textId="26FE4844" w:rsidR="00432512" w:rsidRDefault="00432512" w:rsidP="004768EB">
      <w:r w:rsidRPr="00432512">
        <w:rPr>
          <w:b/>
          <w:bCs/>
        </w:rPr>
        <w:t>IBM</w:t>
      </w:r>
      <w:r>
        <w:t xml:space="preserve">: </w:t>
      </w:r>
      <w:r>
        <w:tab/>
      </w:r>
      <w:r>
        <w:tab/>
        <w:t>1</w:t>
      </w:r>
      <w:r w:rsidR="0095045F">
        <w:t xml:space="preserve"> Log Write Ahead Data set</w:t>
      </w:r>
    </w:p>
    <w:p w14:paraId="622CAAFD" w14:textId="6B35952C" w:rsidR="00432512" w:rsidRDefault="00432512" w:rsidP="004768EB">
      <w:r w:rsidRPr="00432512">
        <w:rPr>
          <w:b/>
          <w:bCs/>
        </w:rPr>
        <w:t>Amdahl</w:t>
      </w:r>
      <w:r>
        <w:t>:</w:t>
      </w:r>
      <w:r>
        <w:tab/>
        <w:t xml:space="preserve">1 </w:t>
      </w:r>
      <w:r w:rsidR="0095045F">
        <w:t>RAID 5 - for mission critical applications</w:t>
      </w:r>
    </w:p>
    <w:p w14:paraId="0D5359F3" w14:textId="696CCDFC" w:rsidR="00432512" w:rsidRDefault="00432512" w:rsidP="004768EB">
      <w:r w:rsidRPr="00432512">
        <w:rPr>
          <w:b/>
          <w:bCs/>
        </w:rPr>
        <w:t>D</w:t>
      </w:r>
      <w:r w:rsidR="003231DE">
        <w:rPr>
          <w:b/>
          <w:bCs/>
        </w:rPr>
        <w:t>i</w:t>
      </w:r>
      <w:r w:rsidRPr="00432512">
        <w:rPr>
          <w:b/>
          <w:bCs/>
        </w:rPr>
        <w:t>gital</w:t>
      </w:r>
      <w:proofErr w:type="gramStart"/>
      <w:r>
        <w:t>:</w:t>
      </w:r>
      <w:r>
        <w:tab/>
      </w:r>
      <w:r>
        <w:tab/>
        <w:t>1</w:t>
      </w:r>
      <w:proofErr w:type="gramEnd"/>
      <w:r w:rsidR="0095045F">
        <w:t xml:space="preserve"> Log Structured </w:t>
      </w:r>
      <w:r w:rsidR="003231DE">
        <w:t>M</w:t>
      </w:r>
      <w:r w:rsidR="0095045F">
        <w:t>erge Tree</w:t>
      </w:r>
    </w:p>
    <w:p w14:paraId="5F39F526" w14:textId="3EABA83B" w:rsidR="00432512" w:rsidRPr="004768EB" w:rsidRDefault="00432512" w:rsidP="004768EB">
      <w:r w:rsidRPr="00432512">
        <w:rPr>
          <w:b/>
          <w:bCs/>
        </w:rPr>
        <w:t>Oracle</w:t>
      </w:r>
      <w:proofErr w:type="gramStart"/>
      <w:r>
        <w:t>:</w:t>
      </w:r>
      <w:r>
        <w:tab/>
      </w:r>
      <w:r>
        <w:tab/>
      </w:r>
      <w:r w:rsidR="003C163A">
        <w:t>to</w:t>
      </w:r>
      <w:proofErr w:type="gramEnd"/>
      <w:r w:rsidR="003C163A">
        <w:t xml:space="preserve"> be added: about 40 patents</w:t>
      </w:r>
    </w:p>
    <w:sectPr w:rsidR="00432512" w:rsidRPr="004768EB" w:rsidSect="00AE377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60AB9"/>
    <w:multiLevelType w:val="hybridMultilevel"/>
    <w:tmpl w:val="06F8C1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6463F2C"/>
    <w:multiLevelType w:val="hybridMultilevel"/>
    <w:tmpl w:val="8AD8F4F0"/>
    <w:lvl w:ilvl="0" w:tplc="7ED650E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1C76E3"/>
    <w:multiLevelType w:val="hybridMultilevel"/>
    <w:tmpl w:val="8884ABA6"/>
    <w:lvl w:ilvl="0" w:tplc="7ED650EA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47238B4"/>
    <w:multiLevelType w:val="hybridMultilevel"/>
    <w:tmpl w:val="374A98F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76A0A6A"/>
    <w:multiLevelType w:val="hybridMultilevel"/>
    <w:tmpl w:val="00F27B06"/>
    <w:lvl w:ilvl="0" w:tplc="DA5EE4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4B3DA3"/>
    <w:multiLevelType w:val="hybridMultilevel"/>
    <w:tmpl w:val="96723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426972"/>
    <w:multiLevelType w:val="hybridMultilevel"/>
    <w:tmpl w:val="9416A1DE"/>
    <w:lvl w:ilvl="0" w:tplc="7ED650E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F3321C0"/>
    <w:multiLevelType w:val="hybridMultilevel"/>
    <w:tmpl w:val="A98AB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4218FA"/>
    <w:multiLevelType w:val="hybridMultilevel"/>
    <w:tmpl w:val="8932A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AE1FC1"/>
    <w:multiLevelType w:val="hybridMultilevel"/>
    <w:tmpl w:val="1A4E7338"/>
    <w:lvl w:ilvl="0" w:tplc="7ED650E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6D37D9"/>
    <w:multiLevelType w:val="hybridMultilevel"/>
    <w:tmpl w:val="D28CD87C"/>
    <w:lvl w:ilvl="0" w:tplc="7ED650E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15139">
    <w:abstractNumId w:val="5"/>
  </w:num>
  <w:num w:numId="2" w16cid:durableId="305669567">
    <w:abstractNumId w:val="7"/>
  </w:num>
  <w:num w:numId="3" w16cid:durableId="1593509997">
    <w:abstractNumId w:val="4"/>
  </w:num>
  <w:num w:numId="4" w16cid:durableId="897130138">
    <w:abstractNumId w:val="6"/>
  </w:num>
  <w:num w:numId="5" w16cid:durableId="307518925">
    <w:abstractNumId w:val="8"/>
  </w:num>
  <w:num w:numId="6" w16cid:durableId="1460104852">
    <w:abstractNumId w:val="10"/>
  </w:num>
  <w:num w:numId="7" w16cid:durableId="922106550">
    <w:abstractNumId w:val="1"/>
  </w:num>
  <w:num w:numId="8" w16cid:durableId="911548555">
    <w:abstractNumId w:val="3"/>
  </w:num>
  <w:num w:numId="9" w16cid:durableId="1382678540">
    <w:abstractNumId w:val="0"/>
  </w:num>
  <w:num w:numId="10" w16cid:durableId="98574835">
    <w:abstractNumId w:val="2"/>
  </w:num>
  <w:num w:numId="11" w16cid:durableId="950283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36"/>
    <w:rsid w:val="00034DB5"/>
    <w:rsid w:val="00067398"/>
    <w:rsid w:val="00076C20"/>
    <w:rsid w:val="00080505"/>
    <w:rsid w:val="00097938"/>
    <w:rsid w:val="000E6EA2"/>
    <w:rsid w:val="000F33AD"/>
    <w:rsid w:val="000F7F31"/>
    <w:rsid w:val="001016DC"/>
    <w:rsid w:val="0011097F"/>
    <w:rsid w:val="0012054F"/>
    <w:rsid w:val="00121ACD"/>
    <w:rsid w:val="00155BE9"/>
    <w:rsid w:val="001561F7"/>
    <w:rsid w:val="00157BAC"/>
    <w:rsid w:val="001651EA"/>
    <w:rsid w:val="00167184"/>
    <w:rsid w:val="001818F0"/>
    <w:rsid w:val="001908F1"/>
    <w:rsid w:val="001A0A87"/>
    <w:rsid w:val="001A4CD9"/>
    <w:rsid w:val="001E0262"/>
    <w:rsid w:val="001E03D3"/>
    <w:rsid w:val="00244867"/>
    <w:rsid w:val="00263C04"/>
    <w:rsid w:val="0027320E"/>
    <w:rsid w:val="00296018"/>
    <w:rsid w:val="002D621A"/>
    <w:rsid w:val="002F2A59"/>
    <w:rsid w:val="0031369F"/>
    <w:rsid w:val="003231DE"/>
    <w:rsid w:val="00324C12"/>
    <w:rsid w:val="003252A0"/>
    <w:rsid w:val="00354E80"/>
    <w:rsid w:val="003661EC"/>
    <w:rsid w:val="00392F11"/>
    <w:rsid w:val="00394169"/>
    <w:rsid w:val="003A35F0"/>
    <w:rsid w:val="003B78B8"/>
    <w:rsid w:val="003B7F5D"/>
    <w:rsid w:val="003C163A"/>
    <w:rsid w:val="003D4897"/>
    <w:rsid w:val="003F0323"/>
    <w:rsid w:val="003F2710"/>
    <w:rsid w:val="003F4089"/>
    <w:rsid w:val="00400C96"/>
    <w:rsid w:val="00416217"/>
    <w:rsid w:val="00432512"/>
    <w:rsid w:val="00436E58"/>
    <w:rsid w:val="00467B1A"/>
    <w:rsid w:val="004768EB"/>
    <w:rsid w:val="004C3376"/>
    <w:rsid w:val="004D747F"/>
    <w:rsid w:val="004E189C"/>
    <w:rsid w:val="004E3172"/>
    <w:rsid w:val="004F57E1"/>
    <w:rsid w:val="005032D8"/>
    <w:rsid w:val="005048D2"/>
    <w:rsid w:val="00523B4D"/>
    <w:rsid w:val="00555CD3"/>
    <w:rsid w:val="00564495"/>
    <w:rsid w:val="00572E45"/>
    <w:rsid w:val="005A41D0"/>
    <w:rsid w:val="005A77A8"/>
    <w:rsid w:val="005B5BFC"/>
    <w:rsid w:val="005F6AF2"/>
    <w:rsid w:val="0060514D"/>
    <w:rsid w:val="00612ED5"/>
    <w:rsid w:val="00625FC4"/>
    <w:rsid w:val="006645A9"/>
    <w:rsid w:val="00672390"/>
    <w:rsid w:val="0067548D"/>
    <w:rsid w:val="00681E46"/>
    <w:rsid w:val="006B2C0B"/>
    <w:rsid w:val="006B5526"/>
    <w:rsid w:val="006D15D9"/>
    <w:rsid w:val="006D28E6"/>
    <w:rsid w:val="006D43DB"/>
    <w:rsid w:val="0070479F"/>
    <w:rsid w:val="00712B89"/>
    <w:rsid w:val="0072205F"/>
    <w:rsid w:val="00760969"/>
    <w:rsid w:val="00760E0A"/>
    <w:rsid w:val="007760E0"/>
    <w:rsid w:val="00776C69"/>
    <w:rsid w:val="00791FCD"/>
    <w:rsid w:val="00823A13"/>
    <w:rsid w:val="008725B3"/>
    <w:rsid w:val="008A00B5"/>
    <w:rsid w:val="008A48A5"/>
    <w:rsid w:val="008C575A"/>
    <w:rsid w:val="008D498F"/>
    <w:rsid w:val="008E0155"/>
    <w:rsid w:val="008F4EB7"/>
    <w:rsid w:val="00900D96"/>
    <w:rsid w:val="00915A21"/>
    <w:rsid w:val="00924B9F"/>
    <w:rsid w:val="00930CAD"/>
    <w:rsid w:val="00932582"/>
    <w:rsid w:val="009346E2"/>
    <w:rsid w:val="00942862"/>
    <w:rsid w:val="0095045F"/>
    <w:rsid w:val="009C09F2"/>
    <w:rsid w:val="009D67E8"/>
    <w:rsid w:val="00A104DE"/>
    <w:rsid w:val="00A21389"/>
    <w:rsid w:val="00A43D9C"/>
    <w:rsid w:val="00A668CC"/>
    <w:rsid w:val="00A829FE"/>
    <w:rsid w:val="00AA4B35"/>
    <w:rsid w:val="00AB0D09"/>
    <w:rsid w:val="00AC40F7"/>
    <w:rsid w:val="00AC65EB"/>
    <w:rsid w:val="00AE15BC"/>
    <w:rsid w:val="00AE3776"/>
    <w:rsid w:val="00AF0C2E"/>
    <w:rsid w:val="00B17EE5"/>
    <w:rsid w:val="00B37681"/>
    <w:rsid w:val="00B4108D"/>
    <w:rsid w:val="00B61C53"/>
    <w:rsid w:val="00B706AA"/>
    <w:rsid w:val="00B85F66"/>
    <w:rsid w:val="00BC053B"/>
    <w:rsid w:val="00BD5A29"/>
    <w:rsid w:val="00C034EC"/>
    <w:rsid w:val="00C2291F"/>
    <w:rsid w:val="00C34480"/>
    <w:rsid w:val="00C52F6C"/>
    <w:rsid w:val="00C61B0F"/>
    <w:rsid w:val="00C62A77"/>
    <w:rsid w:val="00C77D5C"/>
    <w:rsid w:val="00C82080"/>
    <w:rsid w:val="00C831E8"/>
    <w:rsid w:val="00C84C6A"/>
    <w:rsid w:val="00C90347"/>
    <w:rsid w:val="00CB7932"/>
    <w:rsid w:val="00CD2882"/>
    <w:rsid w:val="00CE026E"/>
    <w:rsid w:val="00CE5C22"/>
    <w:rsid w:val="00D12F71"/>
    <w:rsid w:val="00D13224"/>
    <w:rsid w:val="00D159C8"/>
    <w:rsid w:val="00D219D5"/>
    <w:rsid w:val="00D26483"/>
    <w:rsid w:val="00D27282"/>
    <w:rsid w:val="00D51DC0"/>
    <w:rsid w:val="00D6203D"/>
    <w:rsid w:val="00D91ADE"/>
    <w:rsid w:val="00D94F11"/>
    <w:rsid w:val="00DA4B56"/>
    <w:rsid w:val="00DB0521"/>
    <w:rsid w:val="00DB6736"/>
    <w:rsid w:val="00DD0BE8"/>
    <w:rsid w:val="00DD1DFF"/>
    <w:rsid w:val="00DF5D4F"/>
    <w:rsid w:val="00E11724"/>
    <w:rsid w:val="00E27A5D"/>
    <w:rsid w:val="00E63EA5"/>
    <w:rsid w:val="00E654E1"/>
    <w:rsid w:val="00E7680A"/>
    <w:rsid w:val="00E95B44"/>
    <w:rsid w:val="00ED02ED"/>
    <w:rsid w:val="00ED0754"/>
    <w:rsid w:val="00ED0FF5"/>
    <w:rsid w:val="00EF04DA"/>
    <w:rsid w:val="00F05E62"/>
    <w:rsid w:val="00F2650E"/>
    <w:rsid w:val="00F30A05"/>
    <w:rsid w:val="00F56BE0"/>
    <w:rsid w:val="00F702EC"/>
    <w:rsid w:val="00F70F12"/>
    <w:rsid w:val="00F919CD"/>
    <w:rsid w:val="00F91A06"/>
    <w:rsid w:val="00F94026"/>
    <w:rsid w:val="00FB06D2"/>
    <w:rsid w:val="00FC1255"/>
    <w:rsid w:val="00FC40F5"/>
    <w:rsid w:val="00FE7916"/>
    <w:rsid w:val="00FE7B8B"/>
    <w:rsid w:val="00FE7DBF"/>
    <w:rsid w:val="00FF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339F8"/>
  <w15:chartTrackingRefBased/>
  <w15:docId w15:val="{625F2370-D10A-4C57-8668-AB5739CE2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8F0"/>
    <w:pPr>
      <w:spacing w:after="8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B67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2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4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272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DA4B5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376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68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5644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908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908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908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08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08F1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D489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06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82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lp.org/pid/40/6709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blp.org/pid/03/2725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blp.org/pid/87/547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blp.org/pid/o/PatrickEONeil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blp.org/db/journals/acta/acta3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1626</Words>
  <Characters>9273</Characters>
  <Application>Microsoft Office Word</Application>
  <DocSecurity>4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Gawlick</dc:creator>
  <cp:keywords/>
  <dc:description/>
  <cp:lastModifiedBy>Peter Vogel</cp:lastModifiedBy>
  <cp:revision>2</cp:revision>
  <cp:lastPrinted>2024-02-28T19:50:00Z</cp:lastPrinted>
  <dcterms:created xsi:type="dcterms:W3CDTF">2024-12-31T15:52:00Z</dcterms:created>
  <dcterms:modified xsi:type="dcterms:W3CDTF">2024-12-31T15:52:00Z</dcterms:modified>
</cp:coreProperties>
</file>