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0D9FC" w14:textId="77777777" w:rsidR="00973CBD" w:rsidRPr="00973CBD" w:rsidRDefault="00973CBD" w:rsidP="00973CBD">
      <w:pPr>
        <w:pStyle w:val="Title"/>
        <w:rPr>
          <w:lang w:val="en-CA"/>
        </w:rPr>
      </w:pPr>
      <w:r w:rsidRPr="00973CBD">
        <w:rPr>
          <w:lang w:val="en-CA"/>
        </w:rPr>
        <w:t>IMS/Fast Path and the Operational Foundations of Modern OLTP</w:t>
      </w:r>
    </w:p>
    <w:p w14:paraId="1F2813A7" w14:textId="5C650737" w:rsidR="00973CBD" w:rsidRPr="00973CBD" w:rsidRDefault="00973CBD" w:rsidP="00973CBD">
      <w:pPr>
        <w:rPr>
          <w:lang w:val="en-CA"/>
        </w:rPr>
      </w:pPr>
      <w:r w:rsidRPr="00973CBD">
        <w:rPr>
          <w:lang w:val="en-CA"/>
        </w:rPr>
        <w:t xml:space="preserve">Virtually </w:t>
      </w:r>
      <w:r w:rsidR="004310DD">
        <w:rPr>
          <w:lang w:val="en-CA"/>
        </w:rPr>
        <w:t>every</w:t>
      </w:r>
      <w:r w:rsidRPr="00973CBD">
        <w:rPr>
          <w:lang w:val="en-CA"/>
        </w:rPr>
        <w:t xml:space="preserve"> current commercial OLTP systems </w:t>
      </w:r>
      <w:r w:rsidR="004310DD">
        <w:rPr>
          <w:lang w:val="en-CA"/>
        </w:rPr>
        <w:t>is, essentially, an</w:t>
      </w:r>
      <w:r w:rsidRPr="00973CBD">
        <w:rPr>
          <w:lang w:val="en-CA"/>
        </w:rPr>
        <w:t xml:space="preserve"> inventory manager. Some</w:t>
      </w:r>
      <w:r>
        <w:rPr>
          <w:lang w:val="en-CA"/>
        </w:rPr>
        <w:t xml:space="preserve"> system </w:t>
      </w:r>
      <w:proofErr w:type="gramStart"/>
      <w:r w:rsidRPr="00973CBD">
        <w:rPr>
          <w:lang w:val="en-CA"/>
        </w:rPr>
        <w:t>manage</w:t>
      </w:r>
      <w:proofErr w:type="gramEnd"/>
      <w:r w:rsidRPr="00973CBD">
        <w:rPr>
          <w:lang w:val="en-CA"/>
        </w:rPr>
        <w:t xml:space="preserve"> digital assets</w:t>
      </w:r>
      <w:r>
        <w:rPr>
          <w:lang w:val="en-CA"/>
        </w:rPr>
        <w:t xml:space="preserve"> (e.g. </w:t>
      </w:r>
      <w:r w:rsidRPr="00973CBD">
        <w:rPr>
          <w:lang w:val="en-CA"/>
        </w:rPr>
        <w:t>money, books, and music</w:t>
      </w:r>
      <w:r>
        <w:rPr>
          <w:lang w:val="en-CA"/>
        </w:rPr>
        <w:t>)</w:t>
      </w:r>
      <w:r w:rsidRPr="00973CBD">
        <w:rPr>
          <w:lang w:val="en-CA"/>
        </w:rPr>
        <w:t xml:space="preserve"> and some manage physical assets</w:t>
      </w:r>
      <w:r>
        <w:rPr>
          <w:lang w:val="en-CA"/>
        </w:rPr>
        <w:t xml:space="preserve"> (e.g. </w:t>
      </w:r>
      <w:r w:rsidRPr="00973CBD">
        <w:rPr>
          <w:lang w:val="en-CA"/>
        </w:rPr>
        <w:t>hotel rooms</w:t>
      </w:r>
      <w:r>
        <w:rPr>
          <w:lang w:val="en-CA"/>
        </w:rPr>
        <w:t>,</w:t>
      </w:r>
      <w:r w:rsidRPr="00973CBD">
        <w:rPr>
          <w:lang w:val="en-CA"/>
        </w:rPr>
        <w:t xml:space="preserve"> stoves</w:t>
      </w:r>
      <w:r>
        <w:rPr>
          <w:lang w:val="en-CA"/>
        </w:rPr>
        <w:t>)</w:t>
      </w:r>
      <w:r w:rsidRPr="00973CBD">
        <w:rPr>
          <w:lang w:val="en-CA"/>
        </w:rPr>
        <w:t xml:space="preserve">. </w:t>
      </w:r>
      <w:r w:rsidR="004310DD">
        <w:rPr>
          <w:lang w:val="en-CA"/>
        </w:rPr>
        <w:t>Ensuring</w:t>
      </w:r>
      <w:r w:rsidRPr="00973CBD">
        <w:rPr>
          <w:lang w:val="en-CA"/>
        </w:rPr>
        <w:t xml:space="preserve"> those inventory management systems</w:t>
      </w:r>
      <w:r>
        <w:rPr>
          <w:lang w:val="en-CA"/>
        </w:rPr>
        <w:t xml:space="preserve"> </w:t>
      </w:r>
      <w:r w:rsidR="004310DD">
        <w:rPr>
          <w:lang w:val="en-CA"/>
        </w:rPr>
        <w:t>meet</w:t>
      </w:r>
      <w:r>
        <w:rPr>
          <w:lang w:val="en-CA"/>
        </w:rPr>
        <w:t xml:space="preserve"> the expectations of their users</w:t>
      </w:r>
      <w:r w:rsidR="004310DD">
        <w:rPr>
          <w:lang w:val="en-CA"/>
        </w:rPr>
        <w:t xml:space="preserve"> is critical to the modern world</w:t>
      </w:r>
      <w:r w:rsidRPr="00973CBD">
        <w:rPr>
          <w:lang w:val="en-CA"/>
        </w:rPr>
        <w:t>.</w:t>
      </w:r>
    </w:p>
    <w:p w14:paraId="5F86AA5C" w14:textId="726339E2" w:rsidR="00973CBD" w:rsidRPr="00973CBD" w:rsidRDefault="00973CBD" w:rsidP="00973CBD">
      <w:pPr>
        <w:rPr>
          <w:lang w:val="en-CA"/>
        </w:rPr>
      </w:pPr>
      <w:r w:rsidRPr="00973CBD">
        <w:rPr>
          <w:lang w:val="en-CA"/>
        </w:rPr>
        <w:t>Modern OLTP systems first appeared in the 1970s with two primary examples: banking ATMs and airline booking</w:t>
      </w:r>
      <w:r>
        <w:rPr>
          <w:lang w:val="en-CA"/>
        </w:rPr>
        <w:t>/</w:t>
      </w:r>
      <w:r w:rsidRPr="00973CBD">
        <w:rPr>
          <w:lang w:val="en-CA"/>
        </w:rPr>
        <w:t xml:space="preserve">reservation systems. </w:t>
      </w:r>
    </w:p>
    <w:p w14:paraId="37708A78" w14:textId="18386B83" w:rsidR="004310DD" w:rsidRDefault="004310DD" w:rsidP="00973CBD">
      <w:pPr>
        <w:rPr>
          <w:lang w:val="en-CA"/>
        </w:rPr>
      </w:pPr>
      <w:r>
        <w:rPr>
          <w:lang w:val="en-CA"/>
        </w:rPr>
        <w:t xml:space="preserve">As one example, </w:t>
      </w:r>
      <w:proofErr w:type="gramStart"/>
      <w:r>
        <w:rPr>
          <w:lang w:val="en-CA"/>
        </w:rPr>
        <w:t>in order to</w:t>
      </w:r>
      <w:proofErr w:type="gramEnd"/>
      <w:r>
        <w:rPr>
          <w:lang w:val="en-CA"/>
        </w:rPr>
        <w:t xml:space="preserve"> implement and support </w:t>
      </w:r>
      <w:r w:rsidR="00973CBD">
        <w:rPr>
          <w:lang w:val="en-CA"/>
        </w:rPr>
        <w:t>bank</w:t>
      </w:r>
      <w:r>
        <w:rPr>
          <w:lang w:val="en-CA"/>
        </w:rPr>
        <w:t xml:space="preserve">ing </w:t>
      </w:r>
      <w:r w:rsidR="00973CBD">
        <w:rPr>
          <w:lang w:val="en-CA"/>
        </w:rPr>
        <w:t>ATM systems</w:t>
      </w:r>
      <w:r>
        <w:rPr>
          <w:lang w:val="en-CA"/>
        </w:rPr>
        <w:t xml:space="preserve">, </w:t>
      </w:r>
      <w:r w:rsidRPr="00973CBD">
        <w:rPr>
          <w:lang w:val="en-CA"/>
        </w:rPr>
        <w:t>IBM’s IMS/Fast Path</w:t>
      </w:r>
      <w:r w:rsidR="00973CBD">
        <w:rPr>
          <w:lang w:val="en-CA"/>
        </w:rPr>
        <w:t xml:space="preserve"> had to solve multiple</w:t>
      </w:r>
      <w:r w:rsidR="00973CBD" w:rsidRPr="00973CBD">
        <w:rPr>
          <w:lang w:val="en-CA"/>
        </w:rPr>
        <w:t xml:space="preserve"> operational problem</w:t>
      </w:r>
      <w:r w:rsidR="00973CBD">
        <w:rPr>
          <w:lang w:val="en-CA"/>
        </w:rPr>
        <w:t>s</w:t>
      </w:r>
      <w:r w:rsidR="00973CBD" w:rsidRPr="00973CBD">
        <w:rPr>
          <w:lang w:val="en-CA"/>
        </w:rPr>
        <w:t xml:space="preserve">. </w:t>
      </w:r>
      <w:proofErr w:type="gramStart"/>
      <w:r>
        <w:rPr>
          <w:lang w:val="en-CA"/>
        </w:rPr>
        <w:t>In order to</w:t>
      </w:r>
      <w:proofErr w:type="gramEnd"/>
      <w:r>
        <w:rPr>
          <w:lang w:val="en-CA"/>
        </w:rPr>
        <w:t xml:space="preserve"> meet the requirements of both the banks and their customers, an OLTP</w:t>
      </w:r>
      <w:r w:rsidR="00973CBD" w:rsidRPr="00973CBD">
        <w:rPr>
          <w:lang w:val="en-CA"/>
        </w:rPr>
        <w:t xml:space="preserve"> system had to </w:t>
      </w:r>
    </w:p>
    <w:p w14:paraId="0396E35D" w14:textId="77777777" w:rsidR="004310DD" w:rsidRDefault="004310DD" w:rsidP="004310DD">
      <w:pPr>
        <w:pStyle w:val="ListParagraph"/>
        <w:numPr>
          <w:ilvl w:val="0"/>
          <w:numId w:val="1"/>
        </w:numPr>
        <w:rPr>
          <w:lang w:val="en-CA"/>
        </w:rPr>
      </w:pPr>
      <w:r>
        <w:rPr>
          <w:lang w:val="en-CA"/>
        </w:rPr>
        <w:t>P</w:t>
      </w:r>
      <w:r w:rsidR="00973CBD" w:rsidRPr="004310DD">
        <w:rPr>
          <w:lang w:val="en-CA"/>
        </w:rPr>
        <w:t>rocess large numbers of simultaneous requests</w:t>
      </w:r>
    </w:p>
    <w:p w14:paraId="5F2EE713" w14:textId="77777777" w:rsidR="004310DD" w:rsidRDefault="004310DD" w:rsidP="004310DD">
      <w:pPr>
        <w:pStyle w:val="ListParagraph"/>
        <w:numPr>
          <w:ilvl w:val="0"/>
          <w:numId w:val="1"/>
        </w:numPr>
        <w:rPr>
          <w:lang w:val="en-CA"/>
        </w:rPr>
      </w:pPr>
      <w:r>
        <w:rPr>
          <w:lang w:val="en-CA"/>
        </w:rPr>
        <w:t>P</w:t>
      </w:r>
      <w:r w:rsidR="00973CBD" w:rsidRPr="004310DD">
        <w:rPr>
          <w:lang w:val="en-CA"/>
        </w:rPr>
        <w:t>rotect account balances</w:t>
      </w:r>
    </w:p>
    <w:p w14:paraId="1BD0F4FA" w14:textId="77777777" w:rsidR="004310DD" w:rsidRDefault="004310DD" w:rsidP="004310DD">
      <w:pPr>
        <w:pStyle w:val="ListParagraph"/>
        <w:numPr>
          <w:ilvl w:val="0"/>
          <w:numId w:val="1"/>
        </w:numPr>
        <w:rPr>
          <w:lang w:val="en-CA"/>
        </w:rPr>
      </w:pPr>
      <w:r>
        <w:rPr>
          <w:lang w:val="en-CA"/>
        </w:rPr>
        <w:t>M</w:t>
      </w:r>
      <w:r w:rsidR="00973CBD" w:rsidRPr="004310DD">
        <w:rPr>
          <w:lang w:val="en-CA"/>
        </w:rPr>
        <w:t>aintain an auditable history</w:t>
      </w:r>
    </w:p>
    <w:p w14:paraId="13344159" w14:textId="77777777" w:rsidR="004310DD" w:rsidRDefault="004310DD" w:rsidP="004310DD">
      <w:pPr>
        <w:pStyle w:val="ListParagraph"/>
        <w:numPr>
          <w:ilvl w:val="0"/>
          <w:numId w:val="1"/>
        </w:numPr>
        <w:rPr>
          <w:lang w:val="en-CA"/>
        </w:rPr>
      </w:pPr>
      <w:r>
        <w:rPr>
          <w:lang w:val="en-CA"/>
        </w:rPr>
        <w:t>C</w:t>
      </w:r>
      <w:r w:rsidR="00973CBD" w:rsidRPr="004310DD">
        <w:rPr>
          <w:lang w:val="en-CA"/>
        </w:rPr>
        <w:t>ommunicate reliably with remote terminals</w:t>
      </w:r>
    </w:p>
    <w:p w14:paraId="6E5D7399" w14:textId="77777777" w:rsidR="004310DD" w:rsidRDefault="004310DD" w:rsidP="004310DD">
      <w:pPr>
        <w:pStyle w:val="ListParagraph"/>
        <w:numPr>
          <w:ilvl w:val="0"/>
          <w:numId w:val="1"/>
        </w:numPr>
        <w:rPr>
          <w:lang w:val="en-CA"/>
        </w:rPr>
      </w:pPr>
      <w:r>
        <w:rPr>
          <w:lang w:val="en-CA"/>
        </w:rPr>
        <w:t>R</w:t>
      </w:r>
      <w:r w:rsidR="00973CBD" w:rsidRPr="004310DD">
        <w:rPr>
          <w:lang w:val="en-CA"/>
        </w:rPr>
        <w:t>ecover quickly from failures</w:t>
      </w:r>
      <w:r>
        <w:rPr>
          <w:lang w:val="en-CA"/>
        </w:rPr>
        <w:t xml:space="preserve"> (essentially, in the same time that it took to complete a transaction)</w:t>
      </w:r>
    </w:p>
    <w:p w14:paraId="2B1B32FC" w14:textId="77777777" w:rsidR="004310DD" w:rsidRDefault="004310DD" w:rsidP="004310DD">
      <w:pPr>
        <w:pStyle w:val="ListParagraph"/>
        <w:numPr>
          <w:ilvl w:val="0"/>
          <w:numId w:val="1"/>
        </w:numPr>
        <w:rPr>
          <w:lang w:val="en-CA"/>
        </w:rPr>
      </w:pPr>
      <w:r>
        <w:rPr>
          <w:lang w:val="en-CA"/>
        </w:rPr>
        <w:t>R</w:t>
      </w:r>
      <w:r w:rsidR="00973CBD" w:rsidRPr="004310DD">
        <w:rPr>
          <w:lang w:val="en-CA"/>
        </w:rPr>
        <w:t xml:space="preserve">espond fast enough that customers perceived the system as immediate </w:t>
      </w:r>
    </w:p>
    <w:p w14:paraId="2AF1447A" w14:textId="0003B5E0" w:rsidR="00973CBD" w:rsidRDefault="00973CBD" w:rsidP="004310DD">
      <w:pPr>
        <w:rPr>
          <w:lang w:val="en-CA"/>
        </w:rPr>
      </w:pPr>
      <w:r w:rsidRPr="004310DD">
        <w:rPr>
          <w:lang w:val="en-CA"/>
        </w:rPr>
        <w:t>These requirements led to a collection of techniques that were not independent features</w:t>
      </w:r>
      <w:r w:rsidR="004310DD">
        <w:rPr>
          <w:lang w:val="en-CA"/>
        </w:rPr>
        <w:t xml:space="preserve"> or a “faster database.” </w:t>
      </w:r>
      <w:r w:rsidRPr="00973CBD">
        <w:rPr>
          <w:lang w:val="en-CA"/>
        </w:rPr>
        <w:t xml:space="preserve">It was an architecture </w:t>
      </w:r>
      <w:r w:rsidR="004310DD">
        <w:rPr>
          <w:lang w:val="en-CA"/>
        </w:rPr>
        <w:t>that</w:t>
      </w:r>
      <w:r w:rsidRPr="00973CBD">
        <w:rPr>
          <w:lang w:val="en-CA"/>
        </w:rPr>
        <w:t xml:space="preserve"> ma</w:t>
      </w:r>
      <w:r w:rsidR="004310DD">
        <w:rPr>
          <w:lang w:val="en-CA"/>
        </w:rPr>
        <w:t>d</w:t>
      </w:r>
      <w:r w:rsidRPr="00973CBD">
        <w:rPr>
          <w:lang w:val="en-CA"/>
        </w:rPr>
        <w:t>e digital activity as reliable, visible, and recoverable as the physical commercial activity it represented.</w:t>
      </w:r>
      <w:r>
        <w:rPr>
          <w:lang w:val="en-CA"/>
        </w:rPr>
        <w:t xml:space="preserve"> Th</w:t>
      </w:r>
      <w:r w:rsidR="004310DD">
        <w:rPr>
          <w:lang w:val="en-CA"/>
        </w:rPr>
        <w:t>at goal</w:t>
      </w:r>
      <w:r>
        <w:rPr>
          <w:lang w:val="en-CA"/>
        </w:rPr>
        <w:t xml:space="preserve"> </w:t>
      </w:r>
      <w:r w:rsidR="004310DD">
        <w:rPr>
          <w:lang w:val="en-CA"/>
        </w:rPr>
        <w:t>was</w:t>
      </w:r>
      <w:r>
        <w:rPr>
          <w:lang w:val="en-CA"/>
        </w:rPr>
        <w:t xml:space="preserve"> met through the implementation of legers and journals, messaging integrated into transactions, the use of escrow to manage hotspots, a local two-phase commit for transactions, hierarchically structured data, log write ahead, log write ahead, group/fast commit, and – most critically – recovery.</w:t>
      </w:r>
    </w:p>
    <w:p w14:paraId="650E7170" w14:textId="69A34CA2" w:rsidR="00973CBD" w:rsidRPr="00973CBD" w:rsidRDefault="00973CBD" w:rsidP="00973CBD">
      <w:pPr>
        <w:rPr>
          <w:lang w:val="en-CA"/>
        </w:rPr>
      </w:pPr>
      <w:r>
        <w:rPr>
          <w:lang w:val="en-CA"/>
        </w:rPr>
        <w:t>Those innovations remain relevant today</w:t>
      </w:r>
      <w:r w:rsidR="004310DD">
        <w:rPr>
          <w:lang w:val="en-CA"/>
        </w:rPr>
        <w:t>.</w:t>
      </w:r>
      <w:r>
        <w:rPr>
          <w:lang w:val="en-CA"/>
        </w:rPr>
        <w:t xml:space="preserve"> </w:t>
      </w:r>
      <w:r w:rsidR="004310DD">
        <w:rPr>
          <w:lang w:val="en-CA"/>
        </w:rPr>
        <w:t>I</w:t>
      </w:r>
      <w:r>
        <w:rPr>
          <w:lang w:val="en-CA"/>
        </w:rPr>
        <w:t xml:space="preserve">n fact, some of the knowledge learned in creating those innovations </w:t>
      </w:r>
      <w:proofErr w:type="gramStart"/>
      <w:r>
        <w:rPr>
          <w:lang w:val="en-CA"/>
        </w:rPr>
        <w:t>has been lost</w:t>
      </w:r>
      <w:r w:rsidR="004310DD">
        <w:rPr>
          <w:lang w:val="en-CA"/>
        </w:rPr>
        <w:t>,</w:t>
      </w:r>
      <w:proofErr w:type="gramEnd"/>
      <w:r>
        <w:rPr>
          <w:lang w:val="en-CA"/>
        </w:rPr>
        <w:t xml:space="preserve"> to the detriment of current applications. As OLTP systems evolve to support transactions over time (Sagas), that loss of knowledge </w:t>
      </w:r>
      <w:r w:rsidR="004310DD">
        <w:rPr>
          <w:lang w:val="en-CA"/>
        </w:rPr>
        <w:t xml:space="preserve">is </w:t>
      </w:r>
      <w:r>
        <w:rPr>
          <w:lang w:val="en-CA"/>
        </w:rPr>
        <w:t>becom</w:t>
      </w:r>
      <w:r w:rsidR="004310DD">
        <w:rPr>
          <w:lang w:val="en-CA"/>
        </w:rPr>
        <w:t xml:space="preserve">ing </w:t>
      </w:r>
      <w:r>
        <w:rPr>
          <w:lang w:val="en-CA"/>
        </w:rPr>
        <w:t>critical</w:t>
      </w:r>
      <w:r w:rsidR="004310DD">
        <w:rPr>
          <w:lang w:val="en-CA"/>
        </w:rPr>
        <w:t xml:space="preserve"> to the evolution of OLTP systems.</w:t>
      </w:r>
    </w:p>
    <w:p w14:paraId="04DCD244" w14:textId="77777777" w:rsidR="00973CBD" w:rsidRPr="00973CBD" w:rsidRDefault="00973CBD" w:rsidP="00973CBD">
      <w:pPr>
        <w:pStyle w:val="Heading1"/>
        <w:rPr>
          <w:lang w:val="en-CA"/>
        </w:rPr>
      </w:pPr>
      <w:r w:rsidRPr="00973CBD">
        <w:rPr>
          <w:lang w:val="en-CA"/>
        </w:rPr>
        <w:t>Operational Goals Achieved by IMS/Fast Path</w:t>
      </w:r>
    </w:p>
    <w:p w14:paraId="267B3B4B" w14:textId="77777777" w:rsidR="00973CBD" w:rsidRPr="00973CBD" w:rsidRDefault="00973CBD" w:rsidP="00973CBD">
      <w:pPr>
        <w:pStyle w:val="Heading2"/>
        <w:rPr>
          <w:lang w:val="en-CA"/>
        </w:rPr>
      </w:pPr>
      <w:r w:rsidRPr="00973CBD">
        <w:rPr>
          <w:lang w:val="en-CA"/>
        </w:rPr>
        <w:t>Ledger and Journal</w:t>
      </w:r>
    </w:p>
    <w:p w14:paraId="271F232E" w14:textId="77777777" w:rsidR="00835D06" w:rsidRDefault="00D776D8" w:rsidP="000B6EBC">
      <w:r w:rsidRPr="00973CBD">
        <w:rPr>
          <w:lang w:val="en-CA"/>
        </w:rPr>
        <w:t xml:space="preserve">IMS/Fast Path </w:t>
      </w:r>
      <w:r w:rsidR="00117BED" w:rsidRPr="00117BED">
        <w:t xml:space="preserve">separated the business </w:t>
      </w:r>
      <w:r w:rsidRPr="00973CBD">
        <w:rPr>
          <w:lang w:val="en-CA"/>
        </w:rPr>
        <w:t xml:space="preserve">ledger </w:t>
      </w:r>
      <w:r w:rsidR="00117BED" w:rsidRPr="00117BED">
        <w:t xml:space="preserve">from the </w:t>
      </w:r>
      <w:r w:rsidRPr="00973CBD">
        <w:rPr>
          <w:lang w:val="en-CA"/>
        </w:rPr>
        <w:t xml:space="preserve">system journal. The ledger </w:t>
      </w:r>
      <w:r w:rsidR="00117BED" w:rsidRPr="00117BED">
        <w:t>recorded committed</w:t>
      </w:r>
      <w:r w:rsidRPr="00973CBD">
        <w:rPr>
          <w:lang w:val="en-CA"/>
        </w:rPr>
        <w:t xml:space="preserve"> business activity </w:t>
      </w:r>
      <w:r w:rsidRPr="00973CBD">
        <w:rPr>
          <w:lang w:val="en-CA"/>
        </w:rPr>
        <w:t xml:space="preserve">for reporting, auditing, customer service, and </w:t>
      </w:r>
      <w:r w:rsidRPr="00973CBD">
        <w:rPr>
          <w:lang w:val="en-CA"/>
        </w:rPr>
        <w:t>analysis</w:t>
      </w:r>
      <w:r w:rsidR="00117BED" w:rsidRPr="00117BED">
        <w:t>;</w:t>
      </w:r>
      <w:r w:rsidRPr="00973CBD">
        <w:rPr>
          <w:lang w:val="en-CA"/>
        </w:rPr>
        <w:t xml:space="preserve"> the </w:t>
      </w:r>
      <w:r w:rsidR="00117BED" w:rsidRPr="00117BED">
        <w:t>journal held</w:t>
      </w:r>
      <w:r w:rsidRPr="00973CBD">
        <w:rPr>
          <w:lang w:val="en-CA"/>
        </w:rPr>
        <w:t xml:space="preserve"> the </w:t>
      </w:r>
      <w:r w:rsidR="00117BED" w:rsidRPr="00117BED">
        <w:t>compact information needed for recovery after failure</w:t>
      </w:r>
      <w:r w:rsidRPr="00973CBD">
        <w:rPr>
          <w:lang w:val="en-CA"/>
        </w:rPr>
        <w:t>.</w:t>
      </w:r>
    </w:p>
    <w:p w14:paraId="7BE31AA1" w14:textId="77777777" w:rsidR="00835D06" w:rsidRDefault="00D776D8" w:rsidP="00064EA7">
      <w:r w:rsidRPr="00973CBD">
        <w:rPr>
          <w:lang w:val="en-CA"/>
        </w:rPr>
        <w:lastRenderedPageBreak/>
        <w:t xml:space="preserve">Ledger records were effectively immutable, insert-only records arranged </w:t>
      </w:r>
      <w:r w:rsidR="00534F3F" w:rsidRPr="00534F3F">
        <w:t>in</w:t>
      </w:r>
      <w:r w:rsidRPr="00973CBD">
        <w:rPr>
          <w:lang w:val="en-CA"/>
        </w:rPr>
        <w:t xml:space="preserve"> commit order. Sequential dependents in Data Entry Databases </w:t>
      </w:r>
      <w:r w:rsidR="00534F3F" w:rsidRPr="00534F3F">
        <w:t>supported</w:t>
      </w:r>
      <w:r w:rsidRPr="00973CBD">
        <w:rPr>
          <w:lang w:val="en-CA"/>
        </w:rPr>
        <w:t xml:space="preserve"> account-level inquiry </w:t>
      </w:r>
      <w:r w:rsidR="00534F3F" w:rsidRPr="00534F3F">
        <w:t xml:space="preserve">and chronological </w:t>
      </w:r>
      <w:r w:rsidRPr="00973CBD">
        <w:rPr>
          <w:lang w:val="en-CA"/>
        </w:rPr>
        <w:t>batch processing</w:t>
      </w:r>
      <w:r w:rsidR="00534F3F" w:rsidRPr="00534F3F">
        <w:t xml:space="preserve"> without relying on</w:t>
      </w:r>
      <w:r w:rsidRPr="00973CBD">
        <w:rPr>
          <w:lang w:val="en-CA"/>
        </w:rPr>
        <w:t xml:space="preserve"> the </w:t>
      </w:r>
      <w:r w:rsidR="00534F3F" w:rsidRPr="00534F3F">
        <w:t>recovery log</w:t>
      </w:r>
      <w:r w:rsidRPr="00973CBD">
        <w:rPr>
          <w:lang w:val="en-CA"/>
        </w:rPr>
        <w:t>.</w:t>
      </w:r>
    </w:p>
    <w:p w14:paraId="027B3A39" w14:textId="77777777" w:rsidR="00973CBD" w:rsidRPr="00973CBD" w:rsidRDefault="00973CBD" w:rsidP="00973CBD">
      <w:pPr>
        <w:pStyle w:val="Heading2"/>
        <w:rPr>
          <w:lang w:val="en-CA"/>
        </w:rPr>
      </w:pPr>
      <w:r w:rsidRPr="00973CBD">
        <w:rPr>
          <w:lang w:val="en-CA"/>
        </w:rPr>
        <w:t>Messaging as Part of the Transaction</w:t>
      </w:r>
    </w:p>
    <w:p w14:paraId="38860608" w14:textId="77777777" w:rsidR="00835D06" w:rsidRDefault="00D776D8" w:rsidP="00C975AA">
      <w:r w:rsidRPr="00973CBD">
        <w:rPr>
          <w:lang w:val="en-CA"/>
        </w:rPr>
        <w:t xml:space="preserve">An ATM withdrawal </w:t>
      </w:r>
      <w:r w:rsidR="000724C5" w:rsidRPr="000724C5">
        <w:t xml:space="preserve">includes both the </w:t>
      </w:r>
      <w:r w:rsidRPr="00973CBD">
        <w:rPr>
          <w:lang w:val="en-CA"/>
        </w:rPr>
        <w:t xml:space="preserve">account </w:t>
      </w:r>
      <w:r w:rsidR="000724C5" w:rsidRPr="000724C5">
        <w:t>update</w:t>
      </w:r>
      <w:r w:rsidRPr="00973CBD">
        <w:rPr>
          <w:lang w:val="en-CA"/>
        </w:rPr>
        <w:t xml:space="preserve"> and the </w:t>
      </w:r>
      <w:r w:rsidR="000724C5" w:rsidRPr="000724C5">
        <w:t>communication confirming</w:t>
      </w:r>
      <w:r w:rsidRPr="00973CBD">
        <w:rPr>
          <w:lang w:val="en-CA"/>
        </w:rPr>
        <w:t xml:space="preserve"> whether </w:t>
      </w:r>
      <w:r w:rsidRPr="00973CBD">
        <w:rPr>
          <w:lang w:val="en-CA"/>
        </w:rPr>
        <w:t xml:space="preserve">cash was dispensed. </w:t>
      </w:r>
      <w:r w:rsidR="000724C5" w:rsidRPr="000724C5">
        <w:t>IMS/Fast Path therefore treated messages as part of transaction processing, not as external side effects.</w:t>
      </w:r>
    </w:p>
    <w:p w14:paraId="78D0D74B" w14:textId="77777777" w:rsidR="00835D06" w:rsidRDefault="00390214" w:rsidP="005553C4">
      <w:r w:rsidRPr="00390214">
        <w:t>Messages were numbered and retained so missing or duplicate transmissions could be detected. This helped autonomous participants agree on the state of the business process even when the network was unreliable.</w:t>
      </w:r>
    </w:p>
    <w:p w14:paraId="69D9BA36" w14:textId="77777777" w:rsidR="00973CBD" w:rsidRPr="00973CBD" w:rsidRDefault="00973CBD" w:rsidP="00973CBD">
      <w:pPr>
        <w:pStyle w:val="Heading2"/>
        <w:rPr>
          <w:lang w:val="en-CA"/>
        </w:rPr>
      </w:pPr>
      <w:r w:rsidRPr="00973CBD">
        <w:rPr>
          <w:lang w:val="en-CA"/>
        </w:rPr>
        <w:t>Escrow and Hotspot Management</w:t>
      </w:r>
    </w:p>
    <w:p w14:paraId="4F2B90C5" w14:textId="77777777" w:rsidR="00835D06" w:rsidRDefault="00D776D8" w:rsidP="009328A2">
      <w:r w:rsidRPr="00973CBD">
        <w:rPr>
          <w:lang w:val="en-CA"/>
        </w:rPr>
        <w:t xml:space="preserve">Account balances, branch totals, cash-on-hand figures, and </w:t>
      </w:r>
      <w:r w:rsidRPr="00973CBD">
        <w:rPr>
          <w:lang w:val="en-CA"/>
        </w:rPr>
        <w:t xml:space="preserve">counters are </w:t>
      </w:r>
      <w:r w:rsidRPr="00973CBD">
        <w:rPr>
          <w:lang w:val="en-CA"/>
        </w:rPr>
        <w:t xml:space="preserve">hotspots. Conventional </w:t>
      </w:r>
      <w:r w:rsidR="008C36F3" w:rsidRPr="008C36F3">
        <w:t>locking</w:t>
      </w:r>
      <w:r w:rsidRPr="00973CBD">
        <w:rPr>
          <w:lang w:val="en-CA"/>
        </w:rPr>
        <w:t xml:space="preserve"> would serialize activity around </w:t>
      </w:r>
      <w:r w:rsidR="008C36F3" w:rsidRPr="008C36F3">
        <w:t>these</w:t>
      </w:r>
      <w:r w:rsidRPr="00973CBD">
        <w:rPr>
          <w:lang w:val="en-CA"/>
        </w:rPr>
        <w:t xml:space="preserve"> records</w:t>
      </w:r>
      <w:r w:rsidR="008C36F3" w:rsidRPr="008C36F3">
        <w:t xml:space="preserve"> at high transaction volumes</w:t>
      </w:r>
      <w:r w:rsidRPr="00973CBD">
        <w:rPr>
          <w:lang w:val="en-CA"/>
        </w:rPr>
        <w:t>.</w:t>
      </w:r>
    </w:p>
    <w:p w14:paraId="6E4D4965" w14:textId="77777777" w:rsidR="00835D06" w:rsidRDefault="00D776D8" w:rsidP="008E7EBF">
      <w:r w:rsidRPr="00973CBD">
        <w:rPr>
          <w:lang w:val="en-CA"/>
        </w:rPr>
        <w:t xml:space="preserve">Fast Path’s Main Storage Databases </w:t>
      </w:r>
      <w:r w:rsidR="00AF7A46" w:rsidRPr="00AF7A46">
        <w:t>used</w:t>
      </w:r>
      <w:r w:rsidRPr="00973CBD">
        <w:rPr>
          <w:lang w:val="en-CA"/>
        </w:rPr>
        <w:t xml:space="preserve"> operations such as VERIFY and CHANGE</w:t>
      </w:r>
      <w:r w:rsidR="00AF7A46" w:rsidRPr="00AF7A46">
        <w:t xml:space="preserve"> so</w:t>
      </w:r>
      <w:r w:rsidRPr="00973CBD">
        <w:rPr>
          <w:lang w:val="en-CA"/>
        </w:rPr>
        <w:t xml:space="preserve"> a transaction </w:t>
      </w:r>
      <w:r w:rsidR="00AF7A46" w:rsidRPr="00AF7A46">
        <w:t>could state</w:t>
      </w:r>
      <w:r w:rsidRPr="00973CBD">
        <w:rPr>
          <w:lang w:val="en-CA"/>
        </w:rPr>
        <w:t xml:space="preserve"> a condition and an adjustment</w:t>
      </w:r>
      <w:r w:rsidR="00AF7A46" w:rsidRPr="00AF7A46">
        <w:t xml:space="preserve"> rather than rewrite</w:t>
      </w:r>
      <w:r w:rsidRPr="00973CBD">
        <w:rPr>
          <w:lang w:val="en-CA"/>
        </w:rPr>
        <w:t xml:space="preserve"> a </w:t>
      </w:r>
      <w:r w:rsidR="00AF7A46" w:rsidRPr="00AF7A46">
        <w:t>whole record.</w:t>
      </w:r>
      <w:r w:rsidRPr="00973CBD">
        <w:rPr>
          <w:lang w:val="en-CA"/>
        </w:rPr>
        <w:t xml:space="preserve"> The condition was checked </w:t>
      </w:r>
      <w:r w:rsidR="00AF7A46" w:rsidRPr="00AF7A46">
        <w:t>at</w:t>
      </w:r>
      <w:r w:rsidRPr="00973CBD">
        <w:rPr>
          <w:lang w:val="en-CA"/>
        </w:rPr>
        <w:t xml:space="preserve"> commit, and the change was applied while the record was locked </w:t>
      </w:r>
      <w:r w:rsidR="00AF7A46" w:rsidRPr="00AF7A46">
        <w:t>only briefly</w:t>
      </w:r>
      <w:r w:rsidRPr="00973CBD">
        <w:rPr>
          <w:lang w:val="en-CA"/>
        </w:rPr>
        <w:t>.</w:t>
      </w:r>
    </w:p>
    <w:p w14:paraId="2EB3EA2A" w14:textId="77777777" w:rsidR="00835D06" w:rsidRDefault="00293EE8" w:rsidP="008E11E5">
      <w:r w:rsidRPr="00293EE8">
        <w:t>Escrow applied the same idea to workflows. Funds could be reserved while cash dispensing was pending, then either completed or released depending on the outcome.</w:t>
      </w:r>
    </w:p>
    <w:p w14:paraId="495C944E" w14:textId="77777777" w:rsidR="00973CBD" w:rsidRPr="00973CBD" w:rsidRDefault="00973CBD" w:rsidP="00973CBD">
      <w:pPr>
        <w:pStyle w:val="Heading2"/>
        <w:rPr>
          <w:lang w:val="en-CA"/>
        </w:rPr>
      </w:pPr>
      <w:r w:rsidRPr="00973CBD">
        <w:rPr>
          <w:lang w:val="en-CA"/>
        </w:rPr>
        <w:t>Transactions and Local Two-Phase Commit</w:t>
      </w:r>
    </w:p>
    <w:p w14:paraId="747F6F4E" w14:textId="77777777" w:rsidR="00835D06" w:rsidRDefault="00D776D8" w:rsidP="003B351C">
      <w:r w:rsidRPr="00973CBD">
        <w:rPr>
          <w:lang w:val="en-CA"/>
        </w:rPr>
        <w:t xml:space="preserve">IMS/Fast Path </w:t>
      </w:r>
      <w:r w:rsidRPr="00973CBD">
        <w:rPr>
          <w:lang w:val="en-CA"/>
        </w:rPr>
        <w:t>coordinated account updates, ledger entries, statistics, messages, and escrow state</w:t>
      </w:r>
      <w:r w:rsidR="00D50D65" w:rsidRPr="00D50D65">
        <w:t xml:space="preserve"> through</w:t>
      </w:r>
      <w:r w:rsidRPr="00973CBD">
        <w:rPr>
          <w:lang w:val="en-CA"/>
        </w:rPr>
        <w:t xml:space="preserve"> local two-phase commit: coordination among </w:t>
      </w:r>
      <w:r w:rsidRPr="00973CBD">
        <w:rPr>
          <w:lang w:val="en-CA"/>
        </w:rPr>
        <w:t xml:space="preserve">resource types under </w:t>
      </w:r>
      <w:r w:rsidR="00D50D65" w:rsidRPr="00D50D65">
        <w:t xml:space="preserve">one </w:t>
      </w:r>
      <w:r w:rsidRPr="00973CBD">
        <w:rPr>
          <w:lang w:val="en-CA"/>
        </w:rPr>
        <w:t xml:space="preserve">journal </w:t>
      </w:r>
      <w:r w:rsidRPr="00973CBD">
        <w:rPr>
          <w:lang w:val="en-CA"/>
        </w:rPr>
        <w:t>within one operational system.</w:t>
      </w:r>
    </w:p>
    <w:p w14:paraId="0833066A" w14:textId="77777777" w:rsidR="00835D06" w:rsidRDefault="00D776D8" w:rsidP="00A678A1">
      <w:r w:rsidRPr="00973CBD">
        <w:rPr>
          <w:lang w:val="en-CA"/>
        </w:rPr>
        <w:t xml:space="preserve">Because the resources shared a journal, </w:t>
      </w:r>
      <w:r w:rsidRPr="00973CBD">
        <w:rPr>
          <w:lang w:val="en-CA"/>
        </w:rPr>
        <w:t xml:space="preserve">Fast Path </w:t>
      </w:r>
      <w:r w:rsidR="003226C3" w:rsidRPr="003226C3">
        <w:t xml:space="preserve">could make one recoverable business decision without the </w:t>
      </w:r>
      <w:r w:rsidRPr="00973CBD">
        <w:rPr>
          <w:lang w:val="en-CA"/>
        </w:rPr>
        <w:t xml:space="preserve">complexity of </w:t>
      </w:r>
      <w:r w:rsidRPr="00973CBD">
        <w:rPr>
          <w:lang w:val="en-CA"/>
        </w:rPr>
        <w:t xml:space="preserve">distributed commit </w:t>
      </w:r>
      <w:r w:rsidR="003226C3" w:rsidRPr="003226C3">
        <w:t>across</w:t>
      </w:r>
      <w:r w:rsidRPr="00973CBD">
        <w:rPr>
          <w:lang w:val="en-CA"/>
        </w:rPr>
        <w:t xml:space="preserve"> independent journals and failure domains.</w:t>
      </w:r>
    </w:p>
    <w:p w14:paraId="2CD8AA4C" w14:textId="77777777" w:rsidR="00973CBD" w:rsidRPr="00973CBD" w:rsidRDefault="00973CBD" w:rsidP="00973CBD">
      <w:pPr>
        <w:pStyle w:val="Heading2"/>
        <w:rPr>
          <w:lang w:val="en-CA"/>
        </w:rPr>
      </w:pPr>
      <w:r w:rsidRPr="00973CBD">
        <w:rPr>
          <w:lang w:val="en-CA"/>
        </w:rPr>
        <w:t>Hierarchically Structured Data</w:t>
      </w:r>
    </w:p>
    <w:p w14:paraId="7D5BD75B" w14:textId="77777777" w:rsidR="00835D06" w:rsidRDefault="00D776D8" w:rsidP="00BD48C9">
      <w:r w:rsidRPr="00973CBD">
        <w:rPr>
          <w:lang w:val="en-CA"/>
        </w:rPr>
        <w:t>IMS represented data hierarchically</w:t>
      </w:r>
      <w:r w:rsidR="007C05EE" w:rsidRPr="007C05EE">
        <w:t>, matching many</w:t>
      </w:r>
      <w:r w:rsidRPr="00973CBD">
        <w:rPr>
          <w:lang w:val="en-CA"/>
        </w:rPr>
        <w:t xml:space="preserve"> banking</w:t>
      </w:r>
      <w:r w:rsidR="007C05EE" w:rsidRPr="007C05EE">
        <w:t xml:space="preserve"> structures: institutions,</w:t>
      </w:r>
      <w:r w:rsidRPr="00973CBD">
        <w:rPr>
          <w:lang w:val="en-CA"/>
        </w:rPr>
        <w:t xml:space="preserve"> branches, </w:t>
      </w:r>
      <w:r w:rsidRPr="00973CBD">
        <w:rPr>
          <w:lang w:val="en-CA"/>
        </w:rPr>
        <w:t xml:space="preserve">accounts, </w:t>
      </w:r>
      <w:r w:rsidRPr="00973CBD">
        <w:rPr>
          <w:lang w:val="en-CA"/>
        </w:rPr>
        <w:t xml:space="preserve">balances, and </w:t>
      </w:r>
      <w:r w:rsidRPr="00973CBD">
        <w:rPr>
          <w:lang w:val="en-CA"/>
        </w:rPr>
        <w:t>histories</w:t>
      </w:r>
      <w:r w:rsidR="007C05EE" w:rsidRPr="007C05EE">
        <w:t>.</w:t>
      </w:r>
      <w:r w:rsidRPr="00973CBD">
        <w:rPr>
          <w:lang w:val="en-CA"/>
        </w:rPr>
        <w:t xml:space="preserve"> Sequential dependents </w:t>
      </w:r>
      <w:r w:rsidR="007C05EE" w:rsidRPr="007C05EE">
        <w:t>attached to account roots enabled rapid retrieval of recent activity.</w:t>
      </w:r>
    </w:p>
    <w:p w14:paraId="10E321AD" w14:textId="77777777" w:rsidR="00835D06" w:rsidRDefault="006D4659" w:rsidP="009C2AA0">
      <w:r w:rsidRPr="006D4659">
        <w:t>The goal was predictable access for known workflows. Fast Path could locate a root quickly and then navigate directly to related data, trading general query flexibility for controlled response times.</w:t>
      </w:r>
    </w:p>
    <w:p w14:paraId="3FEA277B" w14:textId="77777777" w:rsidR="00973CBD" w:rsidRPr="00973CBD" w:rsidRDefault="00973CBD" w:rsidP="00973CBD">
      <w:pPr>
        <w:pStyle w:val="Heading2"/>
        <w:rPr>
          <w:lang w:val="en-CA"/>
        </w:rPr>
      </w:pPr>
      <w:r w:rsidRPr="00973CBD">
        <w:rPr>
          <w:lang w:val="en-CA"/>
        </w:rPr>
        <w:lastRenderedPageBreak/>
        <w:t>Log Write-Ahead</w:t>
      </w:r>
    </w:p>
    <w:p w14:paraId="007C1B1A" w14:textId="77777777" w:rsidR="00835D06" w:rsidRDefault="00D776D8" w:rsidP="00E87538">
      <w:r w:rsidRPr="00973CBD">
        <w:rPr>
          <w:lang w:val="en-CA"/>
        </w:rPr>
        <w:t>A transaction could not be expos</w:t>
      </w:r>
      <w:r w:rsidRPr="00973CBD">
        <w:rPr>
          <w:lang w:val="en-CA"/>
        </w:rPr>
        <w:t xml:space="preserve">ed </w:t>
      </w:r>
      <w:r w:rsidRPr="00973CBD">
        <w:rPr>
          <w:lang w:val="en-CA"/>
        </w:rPr>
        <w:t>until it was recoverable</w:t>
      </w:r>
      <w:r w:rsidR="00FB610A" w:rsidRPr="00FB610A">
        <w:t>, but</w:t>
      </w:r>
      <w:r w:rsidRPr="00973CBD">
        <w:rPr>
          <w:lang w:val="en-CA"/>
        </w:rPr>
        <w:t xml:space="preserve"> conventional </w:t>
      </w:r>
      <w:r w:rsidRPr="00973CBD">
        <w:rPr>
          <w:lang w:val="en-CA"/>
        </w:rPr>
        <w:t xml:space="preserve">journal </w:t>
      </w:r>
      <w:r w:rsidR="00FB610A" w:rsidRPr="00FB610A">
        <w:t>writes</w:t>
      </w:r>
      <w:r w:rsidRPr="00973CBD">
        <w:rPr>
          <w:lang w:val="en-CA"/>
        </w:rPr>
        <w:t xml:space="preserve"> could </w:t>
      </w:r>
      <w:r w:rsidR="00FB610A" w:rsidRPr="00FB610A">
        <w:t xml:space="preserve">add disk latency to </w:t>
      </w:r>
      <w:r w:rsidRPr="00973CBD">
        <w:rPr>
          <w:lang w:val="en-CA"/>
        </w:rPr>
        <w:t>ATM response time.</w:t>
      </w:r>
    </w:p>
    <w:p w14:paraId="55D49484" w14:textId="77777777" w:rsidR="00835D06" w:rsidRDefault="00D776D8" w:rsidP="00F8003F">
      <w:r w:rsidRPr="00973CBD">
        <w:rPr>
          <w:lang w:val="en-CA"/>
        </w:rPr>
        <w:t xml:space="preserve">The Log Write Ahead Dataset </w:t>
      </w:r>
      <w:r w:rsidR="00174A51" w:rsidRPr="00174A51">
        <w:t>wrote</w:t>
      </w:r>
      <w:r w:rsidRPr="00973CBD">
        <w:rPr>
          <w:lang w:val="en-CA"/>
        </w:rPr>
        <w:t xml:space="preserve"> a </w:t>
      </w:r>
      <w:r w:rsidR="00174A51" w:rsidRPr="00174A51">
        <w:t>small</w:t>
      </w:r>
      <w:r w:rsidRPr="00973CBD">
        <w:rPr>
          <w:lang w:val="en-CA"/>
        </w:rPr>
        <w:t xml:space="preserve"> recoverability record to an area </w:t>
      </w:r>
      <w:r w:rsidR="00174A51" w:rsidRPr="00174A51">
        <w:t>optimized</w:t>
      </w:r>
      <w:r w:rsidRPr="00973CBD">
        <w:rPr>
          <w:lang w:val="en-CA"/>
        </w:rPr>
        <w:t xml:space="preserve"> for minimal disk movement. </w:t>
      </w:r>
      <w:r w:rsidRPr="00973CBD">
        <w:rPr>
          <w:lang w:val="en-CA"/>
        </w:rPr>
        <w:t xml:space="preserve">The </w:t>
      </w:r>
      <w:r w:rsidR="00174A51" w:rsidRPr="00174A51">
        <w:t>full</w:t>
      </w:r>
      <w:r w:rsidRPr="00973CBD">
        <w:rPr>
          <w:lang w:val="en-CA"/>
        </w:rPr>
        <w:t xml:space="preserve"> journal organization could be produced later for throughput and storage efficiency.</w:t>
      </w:r>
    </w:p>
    <w:p w14:paraId="7F98D286" w14:textId="77777777" w:rsidR="00973CBD" w:rsidRPr="00973CBD" w:rsidRDefault="00973CBD" w:rsidP="00973CBD">
      <w:pPr>
        <w:pStyle w:val="Heading2"/>
        <w:rPr>
          <w:lang w:val="en-CA"/>
        </w:rPr>
      </w:pPr>
      <w:r w:rsidRPr="00973CBD">
        <w:rPr>
          <w:lang w:val="en-CA"/>
        </w:rPr>
        <w:t>Group Commit and Fast Commit</w:t>
      </w:r>
    </w:p>
    <w:p w14:paraId="3264D29C" w14:textId="77777777" w:rsidR="00835D06" w:rsidRDefault="00D776D8" w:rsidP="00D54EC5">
      <w:r w:rsidRPr="00973CBD">
        <w:rPr>
          <w:lang w:val="en-CA"/>
        </w:rPr>
        <w:t xml:space="preserve">Fast Path grouped </w:t>
      </w:r>
      <w:r w:rsidRPr="00973CBD">
        <w:rPr>
          <w:lang w:val="en-CA"/>
        </w:rPr>
        <w:t xml:space="preserve">journal records </w:t>
      </w:r>
      <w:r w:rsidR="00B3175D" w:rsidRPr="00B3175D">
        <w:t xml:space="preserve">so one physical write could make </w:t>
      </w:r>
      <w:r w:rsidRPr="00973CBD">
        <w:rPr>
          <w:lang w:val="en-CA"/>
        </w:rPr>
        <w:t xml:space="preserve">several transactions </w:t>
      </w:r>
      <w:r w:rsidRPr="00973CBD">
        <w:rPr>
          <w:lang w:val="en-CA"/>
        </w:rPr>
        <w:t>durable</w:t>
      </w:r>
      <w:r w:rsidR="00B3175D" w:rsidRPr="00B3175D">
        <w:t xml:space="preserve">, sharing I/O </w:t>
      </w:r>
      <w:r w:rsidRPr="00973CBD">
        <w:rPr>
          <w:lang w:val="en-CA"/>
        </w:rPr>
        <w:t xml:space="preserve">cost </w:t>
      </w:r>
      <w:r w:rsidRPr="00973CBD">
        <w:rPr>
          <w:lang w:val="en-CA"/>
        </w:rPr>
        <w:t>across the group.</w:t>
      </w:r>
    </w:p>
    <w:p w14:paraId="42E2BF1A" w14:textId="77777777" w:rsidR="00835D06" w:rsidRDefault="00D776D8" w:rsidP="003170F7">
      <w:r w:rsidRPr="00973CBD">
        <w:rPr>
          <w:lang w:val="en-CA"/>
        </w:rPr>
        <w:t xml:space="preserve">Fast commit </w:t>
      </w:r>
      <w:r w:rsidR="001D6BAB" w:rsidRPr="001D6BAB">
        <w:t>let</w:t>
      </w:r>
      <w:r w:rsidRPr="00973CBD">
        <w:rPr>
          <w:lang w:val="en-CA"/>
        </w:rPr>
        <w:t xml:space="preserve"> the application </w:t>
      </w:r>
      <w:r w:rsidRPr="00973CBD">
        <w:rPr>
          <w:lang w:val="en-CA"/>
        </w:rPr>
        <w:t xml:space="preserve">finish </w:t>
      </w:r>
      <w:r w:rsidRPr="00973CBD">
        <w:rPr>
          <w:lang w:val="en-CA"/>
        </w:rPr>
        <w:t xml:space="preserve">after </w:t>
      </w:r>
      <w:r w:rsidR="001D6BAB" w:rsidRPr="001D6BAB">
        <w:t>providing</w:t>
      </w:r>
      <w:r w:rsidRPr="00973CBD">
        <w:rPr>
          <w:lang w:val="en-CA"/>
        </w:rPr>
        <w:t xml:space="preserve"> the infrastructure with the information </w:t>
      </w:r>
      <w:r w:rsidR="001D6BAB" w:rsidRPr="001D6BAB">
        <w:t>needed</w:t>
      </w:r>
      <w:r w:rsidRPr="00973CBD">
        <w:rPr>
          <w:lang w:val="en-CA"/>
        </w:rPr>
        <w:t xml:space="preserve"> to complete logging, messaging, and deferred updates</w:t>
      </w:r>
      <w:r w:rsidRPr="00973CBD">
        <w:rPr>
          <w:lang w:val="en-CA"/>
        </w:rPr>
        <w:t xml:space="preserve">, improving throughput and reducing </w:t>
      </w:r>
      <w:r w:rsidRPr="00973CBD">
        <w:rPr>
          <w:lang w:val="en-CA"/>
        </w:rPr>
        <w:t xml:space="preserve">active </w:t>
      </w:r>
      <w:r w:rsidR="001D6BAB" w:rsidRPr="001D6BAB">
        <w:t>transaction load</w:t>
      </w:r>
      <w:r w:rsidRPr="00973CBD">
        <w:rPr>
          <w:lang w:val="en-CA"/>
        </w:rPr>
        <w:t>.</w:t>
      </w:r>
    </w:p>
    <w:p w14:paraId="2797B524" w14:textId="77777777" w:rsidR="00973CBD" w:rsidRPr="00973CBD" w:rsidRDefault="00973CBD" w:rsidP="00973CBD">
      <w:pPr>
        <w:pStyle w:val="Heading2"/>
        <w:rPr>
          <w:lang w:val="en-CA"/>
        </w:rPr>
      </w:pPr>
      <w:r w:rsidRPr="00973CBD">
        <w:rPr>
          <w:lang w:val="en-CA"/>
        </w:rPr>
        <w:t>Recovery and Continuous Availability</w:t>
      </w:r>
    </w:p>
    <w:p w14:paraId="6691A749" w14:textId="77777777" w:rsidR="00835D06" w:rsidRDefault="00D776D8" w:rsidP="008C38A0">
      <w:r w:rsidRPr="00973CBD">
        <w:rPr>
          <w:lang w:val="en-CA"/>
        </w:rPr>
        <w:t>Recovery was treated as a continuing operational state</w:t>
      </w:r>
      <w:r w:rsidR="00015D2C" w:rsidRPr="00015D2C">
        <w:t>.</w:t>
      </w:r>
      <w:r w:rsidRPr="00973CBD">
        <w:rPr>
          <w:lang w:val="en-CA"/>
        </w:rPr>
        <w:t xml:space="preserve"> Journal information could </w:t>
      </w:r>
      <w:r w:rsidR="00015D2C" w:rsidRPr="00015D2C">
        <w:t>feed</w:t>
      </w:r>
      <w:r w:rsidRPr="00973CBD">
        <w:rPr>
          <w:lang w:val="en-CA"/>
        </w:rPr>
        <w:t xml:space="preserve"> a standby system, </w:t>
      </w:r>
      <w:r w:rsidR="00015D2C" w:rsidRPr="00015D2C">
        <w:t>and</w:t>
      </w:r>
      <w:r w:rsidRPr="00973CBD">
        <w:rPr>
          <w:lang w:val="en-CA"/>
        </w:rPr>
        <w:t xml:space="preserve"> Extended Restart Facility techniques allowed </w:t>
      </w:r>
      <w:r w:rsidR="00015D2C" w:rsidRPr="00015D2C">
        <w:t>takeover</w:t>
      </w:r>
      <w:r w:rsidRPr="00973CBD">
        <w:rPr>
          <w:lang w:val="en-CA"/>
        </w:rPr>
        <w:t xml:space="preserve"> without rebuilding the entire database or reconnecting every terminal.</w:t>
      </w:r>
    </w:p>
    <w:p w14:paraId="65BB8E96" w14:textId="77777777" w:rsidR="00835D06" w:rsidRDefault="00CE2BBD" w:rsidP="00AF63B1">
      <w:r w:rsidRPr="00CE2BBD">
        <w:t>Because</w:t>
      </w:r>
      <w:r w:rsidR="00D776D8" w:rsidRPr="00973CBD">
        <w:rPr>
          <w:lang w:val="en-CA"/>
        </w:rPr>
        <w:t xml:space="preserve"> only </w:t>
      </w:r>
      <w:r w:rsidR="00D776D8" w:rsidRPr="00973CBD">
        <w:rPr>
          <w:lang w:val="en-CA"/>
        </w:rPr>
        <w:t xml:space="preserve">records involved in incomplete transactions </w:t>
      </w:r>
      <w:r w:rsidRPr="00CE2BBD">
        <w:t>required resolution, most</w:t>
      </w:r>
      <w:r w:rsidR="00D776D8" w:rsidRPr="00973CBD">
        <w:rPr>
          <w:lang w:val="en-CA"/>
        </w:rPr>
        <w:t xml:space="preserve"> of the database </w:t>
      </w:r>
      <w:r w:rsidRPr="00CE2BBD">
        <w:t>could remain</w:t>
      </w:r>
      <w:r w:rsidR="00D776D8" w:rsidRPr="00973CBD">
        <w:rPr>
          <w:lang w:val="en-CA"/>
        </w:rPr>
        <w:t xml:space="preserve"> available. </w:t>
      </w:r>
      <w:r w:rsidRPr="00CE2BBD">
        <w:t>The operational goal was continuity at business speed, not merely durability.</w:t>
      </w:r>
    </w:p>
    <w:p w14:paraId="65646140" w14:textId="77777777" w:rsidR="00973CBD" w:rsidRPr="00973CBD" w:rsidRDefault="00973CBD" w:rsidP="00973CBD">
      <w:pPr>
        <w:pStyle w:val="Heading1"/>
        <w:rPr>
          <w:lang w:val="en-CA"/>
        </w:rPr>
      </w:pPr>
      <w:r w:rsidRPr="00973CBD">
        <w:rPr>
          <w:lang w:val="en-CA"/>
        </w:rPr>
        <w:t>Continuing Relevance</w:t>
      </w:r>
    </w:p>
    <w:p w14:paraId="56F3C876" w14:textId="77777777" w:rsidR="00973CBD" w:rsidRPr="00973CBD" w:rsidRDefault="00973CBD" w:rsidP="00973CBD">
      <w:pPr>
        <w:rPr>
          <w:lang w:val="en-CA"/>
        </w:rPr>
      </w:pPr>
      <w:r w:rsidRPr="00973CBD">
        <w:rPr>
          <w:lang w:val="en-CA"/>
        </w:rPr>
        <w:t>These goals remain central to modern OLTP. Cloud services, payment platforms, reservation systems, online retailers, streaming services, and digital marketplaces all manage finite inventories. They must prevent overselling, double spending, lost messages, duplicated actions, inconsistent histories, and long outages.</w:t>
      </w:r>
    </w:p>
    <w:p w14:paraId="615E4C81" w14:textId="77777777" w:rsidR="00973CBD" w:rsidRPr="00973CBD" w:rsidRDefault="00973CBD" w:rsidP="00973CBD">
      <w:pPr>
        <w:rPr>
          <w:lang w:val="en-CA"/>
        </w:rPr>
      </w:pPr>
      <w:r w:rsidRPr="00973CBD">
        <w:rPr>
          <w:lang w:val="en-CA"/>
        </w:rPr>
        <w:t>Escrow appears today in shopping carts, payment authorization, ride allocation, hotel reservations, and cloud resource provisioning. Immutable ledgers appear in financial histories, event stores, audit logs, and blockchain systems. Group commit and write-ahead logging remain fundamental database techniques. Hierarchical structures have re-emerged through JSON documents, object stores, and nested message formats.</w:t>
      </w:r>
    </w:p>
    <w:p w14:paraId="79A9D171" w14:textId="77777777" w:rsidR="00973CBD" w:rsidRPr="00973CBD" w:rsidRDefault="00973CBD" w:rsidP="00973CBD">
      <w:pPr>
        <w:rPr>
          <w:lang w:val="en-CA"/>
        </w:rPr>
      </w:pPr>
      <w:r w:rsidRPr="00973CBD">
        <w:rPr>
          <w:lang w:val="en-CA"/>
        </w:rPr>
        <w:t>Modern workflows also continue to depend on reliable messaging between autonomous participants. A payment processor, merchant, bank, delivery provider, and customer may each operate separate systems. Their shared understanding exists primarily in the messages exchanged among them. Transactions remain short moments of local certainty, while messages connect those moments into longer-running workflows.</w:t>
      </w:r>
    </w:p>
    <w:p w14:paraId="02D4E16D" w14:textId="77777777" w:rsidR="00973CBD" w:rsidRPr="00973CBD" w:rsidRDefault="00973CBD" w:rsidP="00973CBD">
      <w:pPr>
        <w:pStyle w:val="Heading2"/>
        <w:rPr>
          <w:lang w:val="en-CA"/>
        </w:rPr>
      </w:pPr>
      <w:r w:rsidRPr="00973CBD">
        <w:rPr>
          <w:lang w:val="en-CA"/>
        </w:rPr>
        <w:lastRenderedPageBreak/>
        <w:t>Goals That Are Not Being Achieved Effectively Today</w:t>
      </w:r>
    </w:p>
    <w:p w14:paraId="3BD8D25D" w14:textId="77777777" w:rsidR="00973CBD" w:rsidRPr="00973CBD" w:rsidRDefault="00973CBD" w:rsidP="00973CBD">
      <w:pPr>
        <w:rPr>
          <w:lang w:val="en-CA"/>
        </w:rPr>
      </w:pPr>
      <w:r w:rsidRPr="00973CBD">
        <w:rPr>
          <w:lang w:val="en-CA"/>
        </w:rPr>
        <w:t>Despite major advances in hardware and distributed computing, several IMS/Fast Path goals are often achieved less effectively today.</w:t>
      </w:r>
    </w:p>
    <w:p w14:paraId="080B035F" w14:textId="77777777" w:rsidR="00973CBD" w:rsidRPr="00973CBD" w:rsidRDefault="00973CBD" w:rsidP="00973CBD">
      <w:pPr>
        <w:rPr>
          <w:lang w:val="en-CA"/>
        </w:rPr>
      </w:pPr>
      <w:r w:rsidRPr="00973CBD">
        <w:rPr>
          <w:lang w:val="en-CA"/>
        </w:rPr>
        <w:t>The most significant loss is the integration of messaging and database state. Many systems update a database and then independently publish a message. A crash between these operations can leave the database committed without the message or the message published without the corresponding state. Application developers compensate with outbox tables, retries, deduplication keys, idempotency logic, and reconciliation jobs. These are attempts to reconstruct capabilities that earlier systems treated as part of the transaction infrastructure.</w:t>
      </w:r>
    </w:p>
    <w:p w14:paraId="298D05DD" w14:textId="77777777" w:rsidR="00973CBD" w:rsidRPr="00973CBD" w:rsidRDefault="00973CBD" w:rsidP="00973CBD">
      <w:pPr>
        <w:rPr>
          <w:lang w:val="en-CA"/>
        </w:rPr>
      </w:pPr>
      <w:proofErr w:type="gramStart"/>
      <w:r w:rsidRPr="00973CBD">
        <w:rPr>
          <w:lang w:val="en-CA"/>
        </w:rPr>
        <w:t>Exactly-once</w:t>
      </w:r>
      <w:proofErr w:type="gramEnd"/>
      <w:r w:rsidRPr="00973CBD">
        <w:rPr>
          <w:lang w:val="en-CA"/>
        </w:rPr>
        <w:t xml:space="preserve"> business processing is also frequently reduced to at-least-once message delivery plus application-level deduplication. This shifts responsibility from the platform to every individual service. The result is duplicated logic, inconsistent implementations, and large amounts of compensating code.</w:t>
      </w:r>
    </w:p>
    <w:p w14:paraId="2226CB86" w14:textId="77777777" w:rsidR="00973CBD" w:rsidRPr="00973CBD" w:rsidRDefault="00973CBD" w:rsidP="00973CBD">
      <w:pPr>
        <w:rPr>
          <w:lang w:val="en-CA"/>
        </w:rPr>
      </w:pPr>
      <w:r w:rsidRPr="00973CBD">
        <w:rPr>
          <w:lang w:val="en-CA"/>
        </w:rPr>
        <w:t>Another lost idea is that recoverability, rather than physical page completion, defines when a transaction may become externally visible. Modern architectures sometimes confuse replication, persistence, acknowledgment, and business completion. They may report success before all required participants can reconstruct the decision, or delay responses until unnecessary internal work has finished.</w:t>
      </w:r>
    </w:p>
    <w:p w14:paraId="455A9E29" w14:textId="77777777" w:rsidR="00973CBD" w:rsidRPr="00973CBD" w:rsidRDefault="00973CBD" w:rsidP="00973CBD">
      <w:pPr>
        <w:rPr>
          <w:lang w:val="en-CA"/>
        </w:rPr>
      </w:pPr>
      <w:r w:rsidRPr="00973CBD">
        <w:rPr>
          <w:lang w:val="en-CA"/>
        </w:rPr>
        <w:t>Escrow is also underused as a general inventory-management primitive. Many applications rely on long-held locks, optimistic retries, or eventually consistent compensation. These approaches may work under normal loads but fail badly around scarce inventory or highly contended aggregates. Fast Path demonstrated that operations should be designed around the semantics of the resource. Additive balances, reservations, immutable history, and ordinary records do not require identical concurrency controls.</w:t>
      </w:r>
    </w:p>
    <w:p w14:paraId="40725380" w14:textId="77777777" w:rsidR="00973CBD" w:rsidRPr="00973CBD" w:rsidRDefault="00973CBD" w:rsidP="00973CBD">
      <w:pPr>
        <w:rPr>
          <w:lang w:val="en-CA"/>
        </w:rPr>
      </w:pPr>
      <w:r w:rsidRPr="00973CBD">
        <w:rPr>
          <w:lang w:val="en-CA"/>
        </w:rPr>
        <w:t>Finally, modern systems often separate transaction processing, messaging, workflow, recovery, observability, and auditing into unrelated products. Each product may be individually sophisticated, but the complete business interaction becomes difficult to reason about. The architecture loses the unified operational model in which transactions are recoverable nodes, messages are durable edges, escrow represents intended future state, and ledgers preserve the visible history.</w:t>
      </w:r>
    </w:p>
    <w:p w14:paraId="7CFA2FB6" w14:textId="77777777" w:rsidR="00973CBD" w:rsidRPr="00973CBD" w:rsidRDefault="00973CBD" w:rsidP="00973CBD">
      <w:pPr>
        <w:pStyle w:val="Heading1"/>
        <w:rPr>
          <w:lang w:val="en-CA"/>
        </w:rPr>
      </w:pPr>
      <w:r w:rsidRPr="00973CBD">
        <w:rPr>
          <w:lang w:val="en-CA"/>
        </w:rPr>
        <w:t>Conclusion</w:t>
      </w:r>
    </w:p>
    <w:p w14:paraId="25054DA2" w14:textId="77777777" w:rsidR="00973CBD" w:rsidRPr="00973CBD" w:rsidRDefault="00973CBD" w:rsidP="00973CBD">
      <w:pPr>
        <w:rPr>
          <w:lang w:val="en-CA"/>
        </w:rPr>
      </w:pPr>
      <w:r w:rsidRPr="00973CBD">
        <w:rPr>
          <w:lang w:val="en-CA"/>
        </w:rPr>
        <w:t>IMS/Fast Path succeeded because it treated OLTP as the management of real-world inventory through recoverable workflows. Its ledger, journal, messages, escrow records, hierarchical databases, concurrency controls, local two-phase commit, log write-ahead, group commit, and fast commit worked together to achieve high performance, atomicity, auditability, and rapid recovery.</w:t>
      </w:r>
    </w:p>
    <w:p w14:paraId="578004B6" w14:textId="77777777" w:rsidR="00973CBD" w:rsidRPr="00973CBD" w:rsidRDefault="00973CBD" w:rsidP="00973CBD">
      <w:pPr>
        <w:rPr>
          <w:lang w:val="en-CA"/>
        </w:rPr>
      </w:pPr>
      <w:r w:rsidRPr="00973CBD">
        <w:rPr>
          <w:lang w:val="en-CA"/>
        </w:rPr>
        <w:lastRenderedPageBreak/>
        <w:t>Those goals remain essential. What has changed is that many modern systems distribute responsibility for them across databases, brokers, microservices, workflow engines, and application code. In doing so, the industry has sometimes lost the integrated understanding that made early mission-critical OLTP reliable.</w:t>
      </w:r>
    </w:p>
    <w:p w14:paraId="6541912F" w14:textId="77777777" w:rsidR="00973CBD" w:rsidRPr="00973CBD" w:rsidRDefault="00973CBD" w:rsidP="00973CBD">
      <w:pPr>
        <w:rPr>
          <w:lang w:val="en-CA"/>
        </w:rPr>
      </w:pPr>
      <w:r w:rsidRPr="00973CBD">
        <w:rPr>
          <w:lang w:val="en-CA"/>
        </w:rPr>
        <w:t>The central lesson of IMS/Fast Path is that an inventory update cannot be understood in isolation. The database state, the message that initiated the action, the message reporting the result, the reserved future state, the historical ledger, and the recovery record are all parts of the same business reality. Modern commerce still depends on achieving that unity.</w:t>
      </w:r>
    </w:p>
    <w:p w14:paraId="4DF4367A" w14:textId="77777777" w:rsidR="00835D06" w:rsidRDefault="00835D06"/>
    <w:sectPr w:rsidR="00835D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91643"/>
    <w:multiLevelType w:val="hybridMultilevel"/>
    <w:tmpl w:val="124C48D2"/>
    <w:lvl w:ilvl="0" w:tplc="15A26716">
      <w:numFmt w:val="bullet"/>
      <w:lvlText w:val=""/>
      <w:lvlJc w:val="left"/>
      <w:pPr>
        <w:ind w:left="644" w:hanging="360"/>
      </w:pPr>
      <w:rPr>
        <w:rFonts w:ascii="Symbol" w:eastAsiaTheme="minorHAnsi" w:hAnsi="Symbol" w:cstheme="minorBidi"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num w:numId="1" w16cid:durableId="473371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CBD"/>
    <w:rsid w:val="00015D2C"/>
    <w:rsid w:val="00015E50"/>
    <w:rsid w:val="00035EA4"/>
    <w:rsid w:val="000618BE"/>
    <w:rsid w:val="00065A0C"/>
    <w:rsid w:val="000724C5"/>
    <w:rsid w:val="000A5C4B"/>
    <w:rsid w:val="000B0681"/>
    <w:rsid w:val="000C5F3D"/>
    <w:rsid w:val="000C7B23"/>
    <w:rsid w:val="000D3ACF"/>
    <w:rsid w:val="000F3DA4"/>
    <w:rsid w:val="001063CB"/>
    <w:rsid w:val="00111F9C"/>
    <w:rsid w:val="001142ED"/>
    <w:rsid w:val="001172D1"/>
    <w:rsid w:val="00117BED"/>
    <w:rsid w:val="00117FCB"/>
    <w:rsid w:val="001260B2"/>
    <w:rsid w:val="00136BF2"/>
    <w:rsid w:val="0014013F"/>
    <w:rsid w:val="00140E14"/>
    <w:rsid w:val="00144C46"/>
    <w:rsid w:val="00174A51"/>
    <w:rsid w:val="001B35A7"/>
    <w:rsid w:val="001C11AE"/>
    <w:rsid w:val="001D3A51"/>
    <w:rsid w:val="001D6BAB"/>
    <w:rsid w:val="002256C5"/>
    <w:rsid w:val="00226FD8"/>
    <w:rsid w:val="00250245"/>
    <w:rsid w:val="00271EFA"/>
    <w:rsid w:val="00275607"/>
    <w:rsid w:val="00287DCF"/>
    <w:rsid w:val="00293EE8"/>
    <w:rsid w:val="00297FD1"/>
    <w:rsid w:val="002B2A81"/>
    <w:rsid w:val="002C3300"/>
    <w:rsid w:val="002C7256"/>
    <w:rsid w:val="002F5D89"/>
    <w:rsid w:val="003226C3"/>
    <w:rsid w:val="00324B61"/>
    <w:rsid w:val="0033745B"/>
    <w:rsid w:val="0036785C"/>
    <w:rsid w:val="00390214"/>
    <w:rsid w:val="00394EE7"/>
    <w:rsid w:val="003968A2"/>
    <w:rsid w:val="003B21AA"/>
    <w:rsid w:val="003D4685"/>
    <w:rsid w:val="003D5B0B"/>
    <w:rsid w:val="003E0354"/>
    <w:rsid w:val="003F5BC7"/>
    <w:rsid w:val="003F7B87"/>
    <w:rsid w:val="00405B96"/>
    <w:rsid w:val="004310DD"/>
    <w:rsid w:val="00432151"/>
    <w:rsid w:val="00461D7C"/>
    <w:rsid w:val="00464446"/>
    <w:rsid w:val="004732E1"/>
    <w:rsid w:val="00482470"/>
    <w:rsid w:val="004854A3"/>
    <w:rsid w:val="00487B9C"/>
    <w:rsid w:val="004B138F"/>
    <w:rsid w:val="004C0C12"/>
    <w:rsid w:val="004C4934"/>
    <w:rsid w:val="004D2C4F"/>
    <w:rsid w:val="005131D7"/>
    <w:rsid w:val="005147B3"/>
    <w:rsid w:val="005216B1"/>
    <w:rsid w:val="00534F3F"/>
    <w:rsid w:val="005425DB"/>
    <w:rsid w:val="00544144"/>
    <w:rsid w:val="00560088"/>
    <w:rsid w:val="0059124B"/>
    <w:rsid w:val="00593F0C"/>
    <w:rsid w:val="005B0833"/>
    <w:rsid w:val="005C62B8"/>
    <w:rsid w:val="005E0514"/>
    <w:rsid w:val="00605B0C"/>
    <w:rsid w:val="0060737B"/>
    <w:rsid w:val="00617F29"/>
    <w:rsid w:val="0062144D"/>
    <w:rsid w:val="00625350"/>
    <w:rsid w:val="006349D2"/>
    <w:rsid w:val="00652AA2"/>
    <w:rsid w:val="006535BA"/>
    <w:rsid w:val="0068674D"/>
    <w:rsid w:val="00693D6A"/>
    <w:rsid w:val="006C3179"/>
    <w:rsid w:val="006C6D17"/>
    <w:rsid w:val="006C702A"/>
    <w:rsid w:val="006D4659"/>
    <w:rsid w:val="006D5A98"/>
    <w:rsid w:val="006F4DB8"/>
    <w:rsid w:val="0073049E"/>
    <w:rsid w:val="007309E7"/>
    <w:rsid w:val="007565FB"/>
    <w:rsid w:val="007819A1"/>
    <w:rsid w:val="007847E8"/>
    <w:rsid w:val="00791B2E"/>
    <w:rsid w:val="007A2E84"/>
    <w:rsid w:val="007B7F7E"/>
    <w:rsid w:val="007C05EE"/>
    <w:rsid w:val="00826DD2"/>
    <w:rsid w:val="00827BC9"/>
    <w:rsid w:val="00835D06"/>
    <w:rsid w:val="00847343"/>
    <w:rsid w:val="0088236A"/>
    <w:rsid w:val="008B6A73"/>
    <w:rsid w:val="008C2E6A"/>
    <w:rsid w:val="008C36F3"/>
    <w:rsid w:val="008D4E44"/>
    <w:rsid w:val="0090596A"/>
    <w:rsid w:val="00926993"/>
    <w:rsid w:val="00973CBD"/>
    <w:rsid w:val="009D0BAB"/>
    <w:rsid w:val="009D221B"/>
    <w:rsid w:val="009D34A0"/>
    <w:rsid w:val="009E43EC"/>
    <w:rsid w:val="00A026E6"/>
    <w:rsid w:val="00A32C01"/>
    <w:rsid w:val="00A32D0C"/>
    <w:rsid w:val="00A4335B"/>
    <w:rsid w:val="00A8358E"/>
    <w:rsid w:val="00AA63BC"/>
    <w:rsid w:val="00AB4D60"/>
    <w:rsid w:val="00AC57D5"/>
    <w:rsid w:val="00AD20C2"/>
    <w:rsid w:val="00AF7A46"/>
    <w:rsid w:val="00B029E0"/>
    <w:rsid w:val="00B3175D"/>
    <w:rsid w:val="00B32500"/>
    <w:rsid w:val="00B560C6"/>
    <w:rsid w:val="00B846FC"/>
    <w:rsid w:val="00B92DA8"/>
    <w:rsid w:val="00B9572B"/>
    <w:rsid w:val="00BA5F1D"/>
    <w:rsid w:val="00BC2749"/>
    <w:rsid w:val="00BC5B53"/>
    <w:rsid w:val="00BE45E6"/>
    <w:rsid w:val="00BF51CA"/>
    <w:rsid w:val="00BF76E7"/>
    <w:rsid w:val="00C027D3"/>
    <w:rsid w:val="00C30037"/>
    <w:rsid w:val="00C50C4D"/>
    <w:rsid w:val="00C6421C"/>
    <w:rsid w:val="00C73467"/>
    <w:rsid w:val="00C81734"/>
    <w:rsid w:val="00CA1287"/>
    <w:rsid w:val="00CC5604"/>
    <w:rsid w:val="00CC5D71"/>
    <w:rsid w:val="00CD3815"/>
    <w:rsid w:val="00CD3C47"/>
    <w:rsid w:val="00CD4356"/>
    <w:rsid w:val="00CE2BBD"/>
    <w:rsid w:val="00CE639A"/>
    <w:rsid w:val="00CF0F32"/>
    <w:rsid w:val="00CF76AB"/>
    <w:rsid w:val="00D113D4"/>
    <w:rsid w:val="00D20562"/>
    <w:rsid w:val="00D36A3B"/>
    <w:rsid w:val="00D50D65"/>
    <w:rsid w:val="00D51039"/>
    <w:rsid w:val="00D814E2"/>
    <w:rsid w:val="00D9696C"/>
    <w:rsid w:val="00D9699F"/>
    <w:rsid w:val="00DA66B7"/>
    <w:rsid w:val="00DD5CBF"/>
    <w:rsid w:val="00DF0B93"/>
    <w:rsid w:val="00DF5087"/>
    <w:rsid w:val="00E00984"/>
    <w:rsid w:val="00E17A1C"/>
    <w:rsid w:val="00E351D0"/>
    <w:rsid w:val="00E37D29"/>
    <w:rsid w:val="00E7612A"/>
    <w:rsid w:val="00EA694A"/>
    <w:rsid w:val="00EE01CB"/>
    <w:rsid w:val="00EE6A2F"/>
    <w:rsid w:val="00F21915"/>
    <w:rsid w:val="00F345E1"/>
    <w:rsid w:val="00F42CE3"/>
    <w:rsid w:val="00F63D47"/>
    <w:rsid w:val="00F823DE"/>
    <w:rsid w:val="00F9270B"/>
    <w:rsid w:val="00FA5C94"/>
    <w:rsid w:val="00FA62F5"/>
    <w:rsid w:val="00FB610A"/>
    <w:rsid w:val="00FB7630"/>
    <w:rsid w:val="00FC5351"/>
    <w:rsid w:val="00FD13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7F841"/>
  <w15:chartTrackingRefBased/>
  <w15:docId w15:val="{5DB66A52-8294-4A1D-84DD-260F64DFE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200"/>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CBF"/>
    <w:pPr>
      <w:ind w:left="284" w:firstLine="0"/>
    </w:pPr>
    <w:rPr>
      <w:lang w:val="en-US"/>
    </w:rPr>
  </w:style>
  <w:style w:type="paragraph" w:styleId="Heading1">
    <w:name w:val="heading 1"/>
    <w:basedOn w:val="Normal"/>
    <w:next w:val="Normal"/>
    <w:link w:val="Heading1Char"/>
    <w:uiPriority w:val="9"/>
    <w:qFormat/>
    <w:rsid w:val="00973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3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C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C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C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CB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973CB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973CB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973CB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973CB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973CB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73CB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73CB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73CB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73C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CB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73CBD"/>
    <w:pPr>
      <w:numPr>
        <w:ilvl w:val="1"/>
      </w:numPr>
      <w:spacing w:after="160"/>
      <w:ind w:left="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CB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73C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3CBD"/>
    <w:rPr>
      <w:i/>
      <w:iCs/>
      <w:color w:val="404040" w:themeColor="text1" w:themeTint="BF"/>
      <w:lang w:val="en-US"/>
    </w:rPr>
  </w:style>
  <w:style w:type="paragraph" w:styleId="ListParagraph">
    <w:name w:val="List Paragraph"/>
    <w:basedOn w:val="Normal"/>
    <w:uiPriority w:val="34"/>
    <w:qFormat/>
    <w:rsid w:val="00973CBD"/>
    <w:pPr>
      <w:ind w:left="720"/>
      <w:contextualSpacing/>
    </w:pPr>
  </w:style>
  <w:style w:type="character" w:styleId="IntenseEmphasis">
    <w:name w:val="Intense Emphasis"/>
    <w:basedOn w:val="DefaultParagraphFont"/>
    <w:uiPriority w:val="21"/>
    <w:qFormat/>
    <w:rsid w:val="00973CBD"/>
    <w:rPr>
      <w:i/>
      <w:iCs/>
      <w:color w:val="0F4761" w:themeColor="accent1" w:themeShade="BF"/>
    </w:rPr>
  </w:style>
  <w:style w:type="paragraph" w:styleId="IntenseQuote">
    <w:name w:val="Intense Quote"/>
    <w:basedOn w:val="Normal"/>
    <w:next w:val="Normal"/>
    <w:link w:val="IntenseQuoteChar"/>
    <w:uiPriority w:val="30"/>
    <w:qFormat/>
    <w:rsid w:val="00973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CBD"/>
    <w:rPr>
      <w:i/>
      <w:iCs/>
      <w:color w:val="0F4761" w:themeColor="accent1" w:themeShade="BF"/>
      <w:lang w:val="en-US"/>
    </w:rPr>
  </w:style>
  <w:style w:type="character" w:styleId="IntenseReference">
    <w:name w:val="Intense Reference"/>
    <w:basedOn w:val="DefaultParagraphFont"/>
    <w:uiPriority w:val="32"/>
    <w:qFormat/>
    <w:rsid w:val="00973CBD"/>
    <w:rPr>
      <w:b/>
      <w:bCs/>
      <w:smallCaps/>
      <w:color w:val="0F4761" w:themeColor="accent1" w:themeShade="BF"/>
      <w:spacing w:val="5"/>
    </w:rPr>
  </w:style>
  <w:style w:type="character" w:styleId="BookTitle">
    <w:name w:val="Book Title"/>
    <w:basedOn w:val="DefaultParagraphFont"/>
    <w:uiPriority w:val="33"/>
    <w:qFormat/>
    <w:rsid w:val="00973CBD"/>
    <w:rPr>
      <w:b/>
      <w:bCs/>
      <w:i/>
      <w:iCs/>
      <w:spacing w:val="5"/>
    </w:rPr>
  </w:style>
  <w:style w:type="paragraph" w:styleId="Caption">
    <w:name w:val="caption"/>
    <w:basedOn w:val="Normal"/>
    <w:next w:val="Normal"/>
    <w:uiPriority w:val="35"/>
    <w:semiHidden/>
    <w:unhideWhenUsed/>
    <w:qFormat/>
    <w:rsid w:val="00973CBD"/>
    <w:rPr>
      <w:i/>
      <w:iCs/>
      <w:color w:val="0E2841" w:themeColor="text2"/>
      <w:sz w:val="18"/>
      <w:szCs w:val="18"/>
    </w:rPr>
  </w:style>
  <w:style w:type="character" w:styleId="Emphasis">
    <w:name w:val="Emphasis"/>
    <w:basedOn w:val="DefaultParagraphFont"/>
    <w:uiPriority w:val="20"/>
    <w:qFormat/>
    <w:rsid w:val="00973CBD"/>
    <w:rPr>
      <w:i/>
      <w:iCs/>
    </w:rPr>
  </w:style>
  <w:style w:type="paragraph" w:styleId="NoSpacing">
    <w:name w:val="No Spacing"/>
    <w:uiPriority w:val="1"/>
    <w:qFormat/>
    <w:rsid w:val="00973CBD"/>
    <w:pPr>
      <w:spacing w:after="0"/>
      <w:ind w:left="284" w:firstLine="0"/>
    </w:pPr>
    <w:rPr>
      <w:lang w:val="en-US"/>
    </w:rPr>
  </w:style>
  <w:style w:type="character" w:styleId="Strong">
    <w:name w:val="Strong"/>
    <w:basedOn w:val="DefaultParagraphFont"/>
    <w:uiPriority w:val="22"/>
    <w:qFormat/>
    <w:rsid w:val="00973CBD"/>
    <w:rPr>
      <w:b/>
      <w:bCs/>
    </w:rPr>
  </w:style>
  <w:style w:type="character" w:styleId="SubtleEmphasis">
    <w:name w:val="Subtle Emphasis"/>
    <w:basedOn w:val="DefaultParagraphFont"/>
    <w:uiPriority w:val="19"/>
    <w:qFormat/>
    <w:rsid w:val="00973CBD"/>
    <w:rPr>
      <w:i/>
      <w:iCs/>
      <w:color w:val="404040" w:themeColor="text1" w:themeTint="BF"/>
    </w:rPr>
  </w:style>
  <w:style w:type="character" w:styleId="SubtleReference">
    <w:name w:val="Subtle Reference"/>
    <w:basedOn w:val="DefaultParagraphFont"/>
    <w:uiPriority w:val="31"/>
    <w:qFormat/>
    <w:rsid w:val="00973CBD"/>
    <w:rPr>
      <w:smallCaps/>
      <w:color w:val="5A5A5A" w:themeColor="text1" w:themeTint="A5"/>
    </w:rPr>
  </w:style>
  <w:style w:type="paragraph" w:styleId="TOCHeading">
    <w:name w:val="TOC Heading"/>
    <w:basedOn w:val="Heading1"/>
    <w:next w:val="Normal"/>
    <w:uiPriority w:val="39"/>
    <w:semiHidden/>
    <w:unhideWhenUsed/>
    <w:qFormat/>
    <w:rsid w:val="00973CB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1410</Words>
  <Characters>8929</Characters>
  <Application>Microsoft Office Word</Application>
  <DocSecurity>0</DocSecurity>
  <Lines>148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Vogel</dc:creator>
  <cp:keywords/>
  <dc:description/>
  <cp:lastModifiedBy>Peter Vogel</cp:lastModifiedBy>
  <cp:revision>1</cp:revision>
  <dcterms:created xsi:type="dcterms:W3CDTF">2026-08-05T14:42:00Z</dcterms:created>
  <dcterms:modified xsi:type="dcterms:W3CDTF">2026-08-05T15:34:00Z</dcterms:modified>
</cp:coreProperties>
</file>