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Diether Labis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Cascade: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Ma’am March, I have not executed a cascading command, as it is already configured within the database.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