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341AE" w14:textId="0D5EB6C4" w:rsidR="00167571" w:rsidRDefault="00877D91" w:rsidP="00877D91">
      <w:pPr>
        <w:jc w:val="center"/>
        <w:rPr>
          <w:sz w:val="72"/>
          <w:szCs w:val="72"/>
          <w:lang w:val="es-ES"/>
        </w:rPr>
      </w:pPr>
      <w:r w:rsidRPr="00877D91">
        <w:rPr>
          <w:sz w:val="72"/>
          <w:szCs w:val="72"/>
          <w:lang w:val="es-ES"/>
        </w:rPr>
        <w:t>Tome500.mil</w:t>
      </w:r>
    </w:p>
    <w:p w14:paraId="05963926" w14:textId="3EF2C44D" w:rsidR="00877D91" w:rsidRDefault="007858B5" w:rsidP="00877D91">
      <w:pPr>
        <w:jc w:val="both"/>
        <w:rPr>
          <w:lang w:val="es-ES"/>
        </w:rPr>
      </w:pPr>
      <w:r>
        <w:rPr>
          <w:lang w:val="es-ES"/>
        </w:rPr>
        <w:t xml:space="preserve">La principal problemática que se encontró </w:t>
      </w:r>
      <w:r w:rsidR="00877D91">
        <w:rPr>
          <w:lang w:val="es-ES"/>
        </w:rPr>
        <w:t xml:space="preserve">en la </w:t>
      </w:r>
      <w:r>
        <w:rPr>
          <w:lang w:val="es-ES"/>
        </w:rPr>
        <w:t>página</w:t>
      </w:r>
      <w:r w:rsidR="00877D91">
        <w:rPr>
          <w:lang w:val="es-ES"/>
        </w:rPr>
        <w:t xml:space="preserve"> </w:t>
      </w:r>
      <w:r>
        <w:rPr>
          <w:lang w:val="es-ES"/>
        </w:rPr>
        <w:t xml:space="preserve">web </w:t>
      </w:r>
      <w:r w:rsidR="00877D91">
        <w:rPr>
          <w:lang w:val="es-ES"/>
        </w:rPr>
        <w:t xml:space="preserve">del </w:t>
      </w:r>
      <w:r>
        <w:rPr>
          <w:lang w:val="es-ES"/>
        </w:rPr>
        <w:t>ejército</w:t>
      </w:r>
      <w:r w:rsidR="00877D91">
        <w:rPr>
          <w:lang w:val="es-ES"/>
        </w:rPr>
        <w:t xml:space="preserve"> nacional </w:t>
      </w:r>
      <w:r>
        <w:rPr>
          <w:lang w:val="es-ES"/>
        </w:rPr>
        <w:t>es que</w:t>
      </w:r>
      <w:r w:rsidR="00877D91">
        <w:rPr>
          <w:lang w:val="es-ES"/>
        </w:rPr>
        <w:t xml:space="preserve"> no hay una opción para gestionar la</w:t>
      </w:r>
      <w:r w:rsidR="007F2576">
        <w:rPr>
          <w:lang w:val="es-ES"/>
        </w:rPr>
        <w:t xml:space="preserve"> adquisición de</w:t>
      </w:r>
      <w:r w:rsidR="00877D91">
        <w:rPr>
          <w:lang w:val="es-ES"/>
        </w:rPr>
        <w:t xml:space="preserve"> libreta</w:t>
      </w:r>
      <w:r w:rsidR="007F2576">
        <w:rPr>
          <w:lang w:val="es-ES"/>
        </w:rPr>
        <w:t xml:space="preserve"> </w:t>
      </w:r>
      <w:r w:rsidR="00877D91">
        <w:rPr>
          <w:lang w:val="es-ES"/>
        </w:rPr>
        <w:t xml:space="preserve">militar de manera </w:t>
      </w:r>
      <w:r w:rsidR="007F2576">
        <w:rPr>
          <w:lang w:val="es-ES"/>
        </w:rPr>
        <w:t>virtual, sino</w:t>
      </w:r>
      <w:r>
        <w:rPr>
          <w:lang w:val="es-ES"/>
        </w:rPr>
        <w:t xml:space="preserve"> que solo presenta información de cómo sacar la libreta</w:t>
      </w:r>
      <w:r w:rsidR="007F2576">
        <w:rPr>
          <w:lang w:val="es-ES"/>
        </w:rPr>
        <w:t xml:space="preserve">, </w:t>
      </w:r>
      <w:r w:rsidR="00877D91">
        <w:rPr>
          <w:lang w:val="es-ES"/>
        </w:rPr>
        <w:t>p</w:t>
      </w:r>
      <w:r>
        <w:rPr>
          <w:lang w:val="es-ES"/>
        </w:rPr>
        <w:t>ara</w:t>
      </w:r>
      <w:r w:rsidR="00877D91">
        <w:rPr>
          <w:lang w:val="es-ES"/>
        </w:rPr>
        <w:t xml:space="preserve"> lo cual nuestro equipo de desarrolladores plantea la siguiente solución:</w:t>
      </w:r>
    </w:p>
    <w:p w14:paraId="72DF52FF" w14:textId="46F4A348" w:rsidR="00877D91" w:rsidRDefault="007F2576" w:rsidP="00877D91">
      <w:pPr>
        <w:jc w:val="both"/>
        <w:rPr>
          <w:lang w:val="es-ES"/>
        </w:rPr>
      </w:pPr>
      <w:r>
        <w:rPr>
          <w:lang w:val="es-ES"/>
        </w:rPr>
        <w:t xml:space="preserve">Actualizar y optimizar </w:t>
      </w:r>
      <w:r w:rsidR="00877D91">
        <w:rPr>
          <w:lang w:val="es-ES"/>
        </w:rPr>
        <w:t xml:space="preserve">la </w:t>
      </w:r>
      <w:r>
        <w:rPr>
          <w:lang w:val="es-ES"/>
        </w:rPr>
        <w:t>página</w:t>
      </w:r>
      <w:r w:rsidR="00877D91">
        <w:rPr>
          <w:lang w:val="es-ES"/>
        </w:rPr>
        <w:t xml:space="preserve"> del </w:t>
      </w:r>
      <w:r>
        <w:rPr>
          <w:lang w:val="es-ES"/>
        </w:rPr>
        <w:t>ejército</w:t>
      </w:r>
      <w:r w:rsidR="00877D91">
        <w:rPr>
          <w:lang w:val="es-ES"/>
        </w:rPr>
        <w:t xml:space="preserve"> nacional de Colombia de </w:t>
      </w:r>
      <w:r>
        <w:rPr>
          <w:lang w:val="es-ES"/>
        </w:rPr>
        <w:t>modo</w:t>
      </w:r>
      <w:r w:rsidR="00877D91">
        <w:rPr>
          <w:lang w:val="es-ES"/>
        </w:rPr>
        <w:t xml:space="preserve"> </w:t>
      </w:r>
      <w:r w:rsidR="007858B5">
        <w:rPr>
          <w:lang w:val="es-ES"/>
        </w:rPr>
        <w:t xml:space="preserve">que </w:t>
      </w:r>
      <w:r>
        <w:rPr>
          <w:lang w:val="es-ES"/>
        </w:rPr>
        <w:t xml:space="preserve">permita al usuario tener </w:t>
      </w:r>
      <w:r w:rsidR="007858B5">
        <w:rPr>
          <w:lang w:val="es-ES"/>
        </w:rPr>
        <w:t>la</w:t>
      </w:r>
      <w:r w:rsidR="00877D91">
        <w:rPr>
          <w:lang w:val="es-ES"/>
        </w:rPr>
        <w:t xml:space="preserve"> opción de subir</w:t>
      </w:r>
      <w:r>
        <w:rPr>
          <w:lang w:val="es-ES"/>
        </w:rPr>
        <w:t xml:space="preserve">, </w:t>
      </w:r>
      <w:r w:rsidR="00877D91">
        <w:rPr>
          <w:lang w:val="es-ES"/>
        </w:rPr>
        <w:t xml:space="preserve">verificar </w:t>
      </w:r>
      <w:r>
        <w:rPr>
          <w:lang w:val="es-ES"/>
        </w:rPr>
        <w:t xml:space="preserve">y registrar </w:t>
      </w:r>
      <w:r w:rsidR="00877D91">
        <w:rPr>
          <w:lang w:val="es-ES"/>
        </w:rPr>
        <w:t>los</w:t>
      </w:r>
      <w:r>
        <w:rPr>
          <w:lang w:val="es-ES"/>
        </w:rPr>
        <w:t xml:space="preserve"> datos y</w:t>
      </w:r>
      <w:r w:rsidR="00877D91">
        <w:rPr>
          <w:lang w:val="es-ES"/>
        </w:rPr>
        <w:t xml:space="preserve"> documentos de cada persona </w:t>
      </w:r>
      <w:r>
        <w:rPr>
          <w:lang w:val="es-ES"/>
        </w:rPr>
        <w:t xml:space="preserve">en la Base de Datos de la página </w:t>
      </w:r>
      <w:r w:rsidR="007957C1">
        <w:rPr>
          <w:lang w:val="es-ES"/>
        </w:rPr>
        <w:t xml:space="preserve">para </w:t>
      </w:r>
      <w:r>
        <w:rPr>
          <w:lang w:val="es-ES"/>
        </w:rPr>
        <w:t xml:space="preserve">adquirir su libreta, </w:t>
      </w:r>
      <w:r w:rsidR="007957C1">
        <w:rPr>
          <w:lang w:val="es-ES"/>
        </w:rPr>
        <w:t xml:space="preserve">y saber si es apto o no para ello, de ese modo se </w:t>
      </w:r>
      <w:r>
        <w:rPr>
          <w:lang w:val="es-ES"/>
        </w:rPr>
        <w:t>facilita</w:t>
      </w:r>
      <w:r w:rsidR="007957C1">
        <w:rPr>
          <w:lang w:val="es-ES"/>
        </w:rPr>
        <w:t>r</w:t>
      </w:r>
      <w:r>
        <w:rPr>
          <w:lang w:val="es-ES"/>
        </w:rPr>
        <w:t xml:space="preserve"> </w:t>
      </w:r>
      <w:r w:rsidR="007957C1">
        <w:rPr>
          <w:lang w:val="es-ES"/>
        </w:rPr>
        <w:t>y agilizar</w:t>
      </w:r>
      <w:r w:rsidR="00877D91">
        <w:rPr>
          <w:lang w:val="es-ES"/>
        </w:rPr>
        <w:t xml:space="preserve"> el proceso </w:t>
      </w:r>
      <w:r>
        <w:rPr>
          <w:lang w:val="es-ES"/>
        </w:rPr>
        <w:t>para tal fin.</w:t>
      </w:r>
    </w:p>
    <w:p w14:paraId="493D2A36" w14:textId="77777777" w:rsidR="00877D91" w:rsidRDefault="00877D91" w:rsidP="00877D91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77D91" w14:paraId="5DFD976A" w14:textId="77777777" w:rsidTr="00877D91">
        <w:tc>
          <w:tcPr>
            <w:tcW w:w="4414" w:type="dxa"/>
          </w:tcPr>
          <w:p w14:paraId="7A77AE77" w14:textId="66AEA611" w:rsidR="00877D91" w:rsidRDefault="007957C1" w:rsidP="00A9699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Requisitos Funcionales</w:t>
            </w:r>
          </w:p>
        </w:tc>
        <w:tc>
          <w:tcPr>
            <w:tcW w:w="4414" w:type="dxa"/>
          </w:tcPr>
          <w:p w14:paraId="5C6D08F5" w14:textId="5ABE83A9" w:rsidR="00877D91" w:rsidRDefault="007957C1" w:rsidP="00A9699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Requisitos</w:t>
            </w:r>
          </w:p>
        </w:tc>
      </w:tr>
      <w:tr w:rsidR="00877D91" w14:paraId="2E312A8D" w14:textId="77777777" w:rsidTr="00877D91">
        <w:tc>
          <w:tcPr>
            <w:tcW w:w="4414" w:type="dxa"/>
          </w:tcPr>
          <w:p w14:paraId="64A69360" w14:textId="7B49C4C3" w:rsidR="00877D91" w:rsidRDefault="00FA4FF4" w:rsidP="00A9699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Rediseñar la página del ejército nacional</w:t>
            </w:r>
          </w:p>
        </w:tc>
        <w:tc>
          <w:tcPr>
            <w:tcW w:w="4414" w:type="dxa"/>
          </w:tcPr>
          <w:p w14:paraId="6570A9DB" w14:textId="0D702C47" w:rsidR="00877D91" w:rsidRDefault="008E3BA9" w:rsidP="00A9699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Una interfaz rápida e intuitiva</w:t>
            </w:r>
          </w:p>
        </w:tc>
      </w:tr>
      <w:tr w:rsidR="00877D91" w14:paraId="5D0D945B" w14:textId="77777777" w:rsidTr="00877D91">
        <w:tc>
          <w:tcPr>
            <w:tcW w:w="4414" w:type="dxa"/>
          </w:tcPr>
          <w:p w14:paraId="2F3A1D98" w14:textId="47741F4C" w:rsidR="00877D91" w:rsidRDefault="00FA4FF4" w:rsidP="00A9699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Registro del usuario</w:t>
            </w:r>
          </w:p>
        </w:tc>
        <w:tc>
          <w:tcPr>
            <w:tcW w:w="4414" w:type="dxa"/>
          </w:tcPr>
          <w:p w14:paraId="638E16CD" w14:textId="3B907F01" w:rsidR="00877D91" w:rsidRDefault="008E3BA9" w:rsidP="00A9699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Disponibilidad de 24/7</w:t>
            </w:r>
          </w:p>
        </w:tc>
      </w:tr>
      <w:tr w:rsidR="00877D91" w14:paraId="24387830" w14:textId="77777777" w:rsidTr="00877D91">
        <w:tc>
          <w:tcPr>
            <w:tcW w:w="4414" w:type="dxa"/>
          </w:tcPr>
          <w:p w14:paraId="6D0157C0" w14:textId="48352ADA" w:rsidR="00877D91" w:rsidRDefault="00FA4FF4" w:rsidP="00A9699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Verificación de la información</w:t>
            </w:r>
          </w:p>
        </w:tc>
        <w:tc>
          <w:tcPr>
            <w:tcW w:w="4414" w:type="dxa"/>
          </w:tcPr>
          <w:p w14:paraId="679041C8" w14:textId="7C58DCAA" w:rsidR="00877D91" w:rsidRDefault="008E3BA9" w:rsidP="00A9699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Color verde militar</w:t>
            </w:r>
          </w:p>
        </w:tc>
      </w:tr>
      <w:tr w:rsidR="00877D91" w14:paraId="7AA3F899" w14:textId="77777777" w:rsidTr="00877D91">
        <w:tc>
          <w:tcPr>
            <w:tcW w:w="4414" w:type="dxa"/>
          </w:tcPr>
          <w:p w14:paraId="25679DCF" w14:textId="59CDE2A7" w:rsidR="00877D91" w:rsidRDefault="00FA4FF4" w:rsidP="00A9699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Creación de formulario</w:t>
            </w:r>
          </w:p>
        </w:tc>
        <w:tc>
          <w:tcPr>
            <w:tcW w:w="4414" w:type="dxa"/>
          </w:tcPr>
          <w:p w14:paraId="131DD5E9" w14:textId="788F7B55" w:rsidR="00877D91" w:rsidRDefault="008E3BA9" w:rsidP="00A9699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Mantenimiento y revisión periódica</w:t>
            </w:r>
          </w:p>
        </w:tc>
      </w:tr>
      <w:tr w:rsidR="00877D91" w14:paraId="76520D82" w14:textId="77777777" w:rsidTr="00877D91">
        <w:tc>
          <w:tcPr>
            <w:tcW w:w="4414" w:type="dxa"/>
          </w:tcPr>
          <w:p w14:paraId="7F85052E" w14:textId="4A7D0EF6" w:rsidR="00877D91" w:rsidRDefault="00FA4FF4" w:rsidP="00A9699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Sistema de carga de documentos</w:t>
            </w:r>
          </w:p>
        </w:tc>
        <w:tc>
          <w:tcPr>
            <w:tcW w:w="4414" w:type="dxa"/>
          </w:tcPr>
          <w:p w14:paraId="2D24C2CD" w14:textId="7ACA14B4" w:rsidR="00877D91" w:rsidRDefault="008E3BA9" w:rsidP="00A9699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Información de contacto</w:t>
            </w:r>
          </w:p>
        </w:tc>
      </w:tr>
      <w:tr w:rsidR="00877D91" w14:paraId="5A20BC26" w14:textId="77777777" w:rsidTr="00877D91">
        <w:tc>
          <w:tcPr>
            <w:tcW w:w="4414" w:type="dxa"/>
          </w:tcPr>
          <w:p w14:paraId="44DD28AA" w14:textId="3AB3DB98" w:rsidR="00877D91" w:rsidRDefault="00FA4FF4" w:rsidP="00A9699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Verificación de los archivos</w:t>
            </w:r>
          </w:p>
        </w:tc>
        <w:tc>
          <w:tcPr>
            <w:tcW w:w="4414" w:type="dxa"/>
          </w:tcPr>
          <w:p w14:paraId="736DE615" w14:textId="77777777" w:rsidR="00877D91" w:rsidRDefault="00877D91" w:rsidP="00A96992">
            <w:pPr>
              <w:jc w:val="center"/>
              <w:rPr>
                <w:lang w:val="es-ES"/>
              </w:rPr>
            </w:pPr>
          </w:p>
        </w:tc>
      </w:tr>
      <w:tr w:rsidR="007957C1" w14:paraId="6146F64D" w14:textId="77777777" w:rsidTr="00877D91">
        <w:tc>
          <w:tcPr>
            <w:tcW w:w="4414" w:type="dxa"/>
          </w:tcPr>
          <w:p w14:paraId="6E9044B1" w14:textId="20FC2319" w:rsidR="007957C1" w:rsidRDefault="00FA4FF4" w:rsidP="00A9699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Creación de una base de datos</w:t>
            </w:r>
          </w:p>
        </w:tc>
        <w:tc>
          <w:tcPr>
            <w:tcW w:w="4414" w:type="dxa"/>
          </w:tcPr>
          <w:p w14:paraId="2FA82959" w14:textId="77777777" w:rsidR="007957C1" w:rsidRDefault="007957C1" w:rsidP="00A96992">
            <w:pPr>
              <w:jc w:val="center"/>
              <w:rPr>
                <w:lang w:val="es-ES"/>
              </w:rPr>
            </w:pPr>
          </w:p>
        </w:tc>
      </w:tr>
      <w:tr w:rsidR="007957C1" w14:paraId="798DF1FE" w14:textId="77777777" w:rsidTr="00877D91">
        <w:tc>
          <w:tcPr>
            <w:tcW w:w="4414" w:type="dxa"/>
          </w:tcPr>
          <w:p w14:paraId="7A63BFEF" w14:textId="03DB3780" w:rsidR="007957C1" w:rsidRDefault="00FA4FF4" w:rsidP="00A9699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Clasificación de la información suministrada</w:t>
            </w:r>
          </w:p>
        </w:tc>
        <w:tc>
          <w:tcPr>
            <w:tcW w:w="4414" w:type="dxa"/>
          </w:tcPr>
          <w:p w14:paraId="5FC73D77" w14:textId="77777777" w:rsidR="007957C1" w:rsidRDefault="007957C1" w:rsidP="00A96992">
            <w:pPr>
              <w:jc w:val="center"/>
              <w:rPr>
                <w:lang w:val="es-ES"/>
              </w:rPr>
            </w:pPr>
          </w:p>
        </w:tc>
      </w:tr>
      <w:tr w:rsidR="007957C1" w14:paraId="6ABAEA1B" w14:textId="77777777" w:rsidTr="00877D91">
        <w:tc>
          <w:tcPr>
            <w:tcW w:w="4414" w:type="dxa"/>
          </w:tcPr>
          <w:p w14:paraId="55898F77" w14:textId="452DBF30" w:rsidR="007957C1" w:rsidRDefault="00FA4FF4" w:rsidP="00A9699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Creación de una interfaz que muestre los documentos cargados</w:t>
            </w:r>
          </w:p>
        </w:tc>
        <w:tc>
          <w:tcPr>
            <w:tcW w:w="4414" w:type="dxa"/>
          </w:tcPr>
          <w:p w14:paraId="19519B2E" w14:textId="77777777" w:rsidR="007957C1" w:rsidRDefault="007957C1" w:rsidP="00A96992">
            <w:pPr>
              <w:jc w:val="center"/>
              <w:rPr>
                <w:lang w:val="es-ES"/>
              </w:rPr>
            </w:pPr>
          </w:p>
        </w:tc>
      </w:tr>
      <w:tr w:rsidR="007957C1" w14:paraId="3DA17772" w14:textId="77777777" w:rsidTr="00877D91">
        <w:tc>
          <w:tcPr>
            <w:tcW w:w="4414" w:type="dxa"/>
          </w:tcPr>
          <w:p w14:paraId="1FB40911" w14:textId="2909EFC4" w:rsidR="007957C1" w:rsidRDefault="00FA4FF4" w:rsidP="00A9699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Creación del roll administrativo</w:t>
            </w:r>
          </w:p>
        </w:tc>
        <w:tc>
          <w:tcPr>
            <w:tcW w:w="4414" w:type="dxa"/>
          </w:tcPr>
          <w:p w14:paraId="58CCA34C" w14:textId="77777777" w:rsidR="007957C1" w:rsidRDefault="007957C1" w:rsidP="00A96992">
            <w:pPr>
              <w:jc w:val="center"/>
              <w:rPr>
                <w:lang w:val="es-ES"/>
              </w:rPr>
            </w:pPr>
          </w:p>
        </w:tc>
      </w:tr>
      <w:tr w:rsidR="007957C1" w14:paraId="1003E209" w14:textId="77777777" w:rsidTr="00877D91">
        <w:tc>
          <w:tcPr>
            <w:tcW w:w="4414" w:type="dxa"/>
          </w:tcPr>
          <w:p w14:paraId="76702C46" w14:textId="0BECCC92" w:rsidR="007957C1" w:rsidRDefault="00FA4FF4" w:rsidP="00A9699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Creación de sistema de cálculo de costo</w:t>
            </w:r>
          </w:p>
        </w:tc>
        <w:tc>
          <w:tcPr>
            <w:tcW w:w="4414" w:type="dxa"/>
          </w:tcPr>
          <w:p w14:paraId="485F6DCB" w14:textId="77777777" w:rsidR="007957C1" w:rsidRDefault="007957C1" w:rsidP="00A96992">
            <w:pPr>
              <w:jc w:val="center"/>
              <w:rPr>
                <w:lang w:val="es-ES"/>
              </w:rPr>
            </w:pPr>
          </w:p>
        </w:tc>
      </w:tr>
      <w:tr w:rsidR="007957C1" w14:paraId="417E2DDC" w14:textId="77777777" w:rsidTr="00877D91">
        <w:tc>
          <w:tcPr>
            <w:tcW w:w="4414" w:type="dxa"/>
          </w:tcPr>
          <w:p w14:paraId="00032C38" w14:textId="1670B0D1" w:rsidR="007957C1" w:rsidRDefault="00FA4FF4" w:rsidP="00A9699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Creación de respuesta automatizada</w:t>
            </w:r>
          </w:p>
        </w:tc>
        <w:tc>
          <w:tcPr>
            <w:tcW w:w="4414" w:type="dxa"/>
          </w:tcPr>
          <w:p w14:paraId="14C4159F" w14:textId="77777777" w:rsidR="007957C1" w:rsidRDefault="007957C1" w:rsidP="00A96992">
            <w:pPr>
              <w:jc w:val="center"/>
              <w:rPr>
                <w:lang w:val="es-ES"/>
              </w:rPr>
            </w:pPr>
          </w:p>
        </w:tc>
      </w:tr>
      <w:tr w:rsidR="007957C1" w14:paraId="24740CE5" w14:textId="77777777" w:rsidTr="00877D91">
        <w:tc>
          <w:tcPr>
            <w:tcW w:w="4414" w:type="dxa"/>
          </w:tcPr>
          <w:p w14:paraId="20B221F6" w14:textId="40001A65" w:rsidR="007957C1" w:rsidRDefault="00FA4FF4" w:rsidP="00A9699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Creación de respuesta automatizada para el usuario</w:t>
            </w:r>
          </w:p>
        </w:tc>
        <w:tc>
          <w:tcPr>
            <w:tcW w:w="4414" w:type="dxa"/>
          </w:tcPr>
          <w:p w14:paraId="6CCD8BAB" w14:textId="77777777" w:rsidR="007957C1" w:rsidRDefault="007957C1" w:rsidP="00A96992">
            <w:pPr>
              <w:jc w:val="center"/>
              <w:rPr>
                <w:lang w:val="es-ES"/>
              </w:rPr>
            </w:pPr>
          </w:p>
        </w:tc>
      </w:tr>
      <w:tr w:rsidR="007957C1" w14:paraId="5E73B324" w14:textId="77777777" w:rsidTr="00877D91">
        <w:tc>
          <w:tcPr>
            <w:tcW w:w="4414" w:type="dxa"/>
          </w:tcPr>
          <w:p w14:paraId="11200DD3" w14:textId="05C45DB7" w:rsidR="007957C1" w:rsidRDefault="008E3BA9" w:rsidP="00A9699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Interfaz generadora de recibos de pago</w:t>
            </w:r>
          </w:p>
        </w:tc>
        <w:tc>
          <w:tcPr>
            <w:tcW w:w="4414" w:type="dxa"/>
          </w:tcPr>
          <w:p w14:paraId="15BF141F" w14:textId="77777777" w:rsidR="007957C1" w:rsidRDefault="007957C1" w:rsidP="00A96992">
            <w:pPr>
              <w:jc w:val="center"/>
              <w:rPr>
                <w:lang w:val="es-ES"/>
              </w:rPr>
            </w:pPr>
          </w:p>
        </w:tc>
      </w:tr>
      <w:tr w:rsidR="007957C1" w14:paraId="66CB9FEB" w14:textId="77777777" w:rsidTr="00877D91">
        <w:tc>
          <w:tcPr>
            <w:tcW w:w="4414" w:type="dxa"/>
          </w:tcPr>
          <w:p w14:paraId="17AC49AB" w14:textId="0B85DF9A" w:rsidR="007957C1" w:rsidRDefault="008E3BA9" w:rsidP="00A9699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Creación correo de respuesta final</w:t>
            </w:r>
          </w:p>
        </w:tc>
        <w:tc>
          <w:tcPr>
            <w:tcW w:w="4414" w:type="dxa"/>
          </w:tcPr>
          <w:p w14:paraId="4792D394" w14:textId="77777777" w:rsidR="007957C1" w:rsidRDefault="007957C1" w:rsidP="00A96992">
            <w:pPr>
              <w:jc w:val="center"/>
              <w:rPr>
                <w:lang w:val="es-ES"/>
              </w:rPr>
            </w:pPr>
          </w:p>
        </w:tc>
      </w:tr>
      <w:tr w:rsidR="007957C1" w14:paraId="1FE454E3" w14:textId="77777777" w:rsidTr="00877D91">
        <w:tc>
          <w:tcPr>
            <w:tcW w:w="4414" w:type="dxa"/>
          </w:tcPr>
          <w:p w14:paraId="2CC2DB54" w14:textId="1C80DE34" w:rsidR="007957C1" w:rsidRDefault="008E3BA9" w:rsidP="00A9699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Conexión a internet</w:t>
            </w:r>
          </w:p>
        </w:tc>
        <w:tc>
          <w:tcPr>
            <w:tcW w:w="4414" w:type="dxa"/>
          </w:tcPr>
          <w:p w14:paraId="4A650101" w14:textId="77777777" w:rsidR="007957C1" w:rsidRDefault="007957C1" w:rsidP="00A96992">
            <w:pPr>
              <w:jc w:val="center"/>
              <w:rPr>
                <w:lang w:val="es-ES"/>
              </w:rPr>
            </w:pPr>
          </w:p>
        </w:tc>
      </w:tr>
      <w:tr w:rsidR="007957C1" w14:paraId="3238E71C" w14:textId="77777777" w:rsidTr="00877D91">
        <w:tc>
          <w:tcPr>
            <w:tcW w:w="4414" w:type="dxa"/>
          </w:tcPr>
          <w:p w14:paraId="159953EC" w14:textId="50CB92D0" w:rsidR="007957C1" w:rsidRDefault="003E7CB1" w:rsidP="00D9197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Capacitación del personal que manejara la plataforma</w:t>
            </w:r>
          </w:p>
        </w:tc>
        <w:tc>
          <w:tcPr>
            <w:tcW w:w="4414" w:type="dxa"/>
          </w:tcPr>
          <w:p w14:paraId="363534D7" w14:textId="77777777" w:rsidR="007957C1" w:rsidRDefault="007957C1" w:rsidP="00D91972">
            <w:pPr>
              <w:jc w:val="center"/>
              <w:rPr>
                <w:lang w:val="es-ES"/>
              </w:rPr>
            </w:pPr>
          </w:p>
        </w:tc>
      </w:tr>
      <w:tr w:rsidR="003E7CB1" w14:paraId="6CD8AFC5" w14:textId="77777777" w:rsidTr="00877D91">
        <w:tc>
          <w:tcPr>
            <w:tcW w:w="4414" w:type="dxa"/>
          </w:tcPr>
          <w:p w14:paraId="1CB63916" w14:textId="677C4F92" w:rsidR="003E7CB1" w:rsidRDefault="00D91972" w:rsidP="00D9197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Centro de trabajo y logística</w:t>
            </w:r>
          </w:p>
        </w:tc>
        <w:tc>
          <w:tcPr>
            <w:tcW w:w="4414" w:type="dxa"/>
          </w:tcPr>
          <w:p w14:paraId="15B8C7E1" w14:textId="77777777" w:rsidR="003E7CB1" w:rsidRDefault="003E7CB1" w:rsidP="00D91972">
            <w:pPr>
              <w:jc w:val="center"/>
              <w:rPr>
                <w:lang w:val="es-ES"/>
              </w:rPr>
            </w:pPr>
          </w:p>
        </w:tc>
      </w:tr>
      <w:tr w:rsidR="003E7CB1" w14:paraId="45D4900B" w14:textId="77777777" w:rsidTr="00877D91">
        <w:tc>
          <w:tcPr>
            <w:tcW w:w="4414" w:type="dxa"/>
          </w:tcPr>
          <w:p w14:paraId="6C75D13C" w14:textId="77777777" w:rsidR="003E7CB1" w:rsidRDefault="003E7CB1" w:rsidP="00877D91">
            <w:pPr>
              <w:rPr>
                <w:lang w:val="es-ES"/>
              </w:rPr>
            </w:pPr>
          </w:p>
        </w:tc>
        <w:tc>
          <w:tcPr>
            <w:tcW w:w="4414" w:type="dxa"/>
          </w:tcPr>
          <w:p w14:paraId="7EE8D8DD" w14:textId="77777777" w:rsidR="003E7CB1" w:rsidRDefault="003E7CB1" w:rsidP="00877D91">
            <w:pPr>
              <w:rPr>
                <w:lang w:val="es-ES"/>
              </w:rPr>
            </w:pPr>
          </w:p>
        </w:tc>
      </w:tr>
      <w:tr w:rsidR="003E7CB1" w14:paraId="5BEB7024" w14:textId="77777777" w:rsidTr="00877D91">
        <w:tc>
          <w:tcPr>
            <w:tcW w:w="4414" w:type="dxa"/>
          </w:tcPr>
          <w:p w14:paraId="00904C80" w14:textId="77777777" w:rsidR="003E7CB1" w:rsidRDefault="003E7CB1" w:rsidP="00877D91">
            <w:pPr>
              <w:rPr>
                <w:lang w:val="es-ES"/>
              </w:rPr>
            </w:pPr>
          </w:p>
        </w:tc>
        <w:tc>
          <w:tcPr>
            <w:tcW w:w="4414" w:type="dxa"/>
          </w:tcPr>
          <w:p w14:paraId="3AD36C38" w14:textId="77777777" w:rsidR="003E7CB1" w:rsidRDefault="003E7CB1" w:rsidP="00877D91">
            <w:pPr>
              <w:rPr>
                <w:lang w:val="es-ES"/>
              </w:rPr>
            </w:pPr>
          </w:p>
        </w:tc>
      </w:tr>
      <w:tr w:rsidR="003E7CB1" w14:paraId="6FA24882" w14:textId="77777777" w:rsidTr="00877D91">
        <w:tc>
          <w:tcPr>
            <w:tcW w:w="4414" w:type="dxa"/>
          </w:tcPr>
          <w:p w14:paraId="301BA49F" w14:textId="77777777" w:rsidR="003E7CB1" w:rsidRDefault="003E7CB1" w:rsidP="00877D91">
            <w:pPr>
              <w:rPr>
                <w:lang w:val="es-ES"/>
              </w:rPr>
            </w:pPr>
          </w:p>
        </w:tc>
        <w:tc>
          <w:tcPr>
            <w:tcW w:w="4414" w:type="dxa"/>
          </w:tcPr>
          <w:p w14:paraId="2F872BA6" w14:textId="77777777" w:rsidR="003E7CB1" w:rsidRDefault="003E7CB1" w:rsidP="00877D91">
            <w:pPr>
              <w:rPr>
                <w:lang w:val="es-ES"/>
              </w:rPr>
            </w:pPr>
          </w:p>
        </w:tc>
      </w:tr>
      <w:tr w:rsidR="003E7CB1" w14:paraId="334F544F" w14:textId="77777777" w:rsidTr="00877D91">
        <w:tc>
          <w:tcPr>
            <w:tcW w:w="4414" w:type="dxa"/>
          </w:tcPr>
          <w:p w14:paraId="3FC48ED3" w14:textId="77777777" w:rsidR="003E7CB1" w:rsidRDefault="003E7CB1" w:rsidP="00877D91">
            <w:pPr>
              <w:rPr>
                <w:lang w:val="es-ES"/>
              </w:rPr>
            </w:pPr>
          </w:p>
        </w:tc>
        <w:tc>
          <w:tcPr>
            <w:tcW w:w="4414" w:type="dxa"/>
          </w:tcPr>
          <w:p w14:paraId="72A80832" w14:textId="77777777" w:rsidR="003E7CB1" w:rsidRDefault="003E7CB1" w:rsidP="00877D91">
            <w:pPr>
              <w:rPr>
                <w:lang w:val="es-ES"/>
              </w:rPr>
            </w:pPr>
          </w:p>
        </w:tc>
      </w:tr>
      <w:tr w:rsidR="003E7CB1" w14:paraId="67E2FE59" w14:textId="77777777" w:rsidTr="00877D91">
        <w:tc>
          <w:tcPr>
            <w:tcW w:w="4414" w:type="dxa"/>
          </w:tcPr>
          <w:p w14:paraId="05623524" w14:textId="77777777" w:rsidR="003E7CB1" w:rsidRDefault="003E7CB1" w:rsidP="00877D91">
            <w:pPr>
              <w:rPr>
                <w:lang w:val="es-ES"/>
              </w:rPr>
            </w:pPr>
          </w:p>
        </w:tc>
        <w:tc>
          <w:tcPr>
            <w:tcW w:w="4414" w:type="dxa"/>
          </w:tcPr>
          <w:p w14:paraId="239D62C6" w14:textId="77777777" w:rsidR="003E7CB1" w:rsidRDefault="003E7CB1" w:rsidP="00877D91">
            <w:pPr>
              <w:rPr>
                <w:lang w:val="es-ES"/>
              </w:rPr>
            </w:pPr>
          </w:p>
        </w:tc>
      </w:tr>
    </w:tbl>
    <w:p w14:paraId="0181DE24" w14:textId="77777777" w:rsidR="00877D91" w:rsidRPr="00877D91" w:rsidRDefault="00877D91" w:rsidP="00877D91">
      <w:pPr>
        <w:rPr>
          <w:lang w:val="es-ES"/>
        </w:rPr>
      </w:pPr>
    </w:p>
    <w:sectPr w:rsidR="00877D91" w:rsidRPr="00877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71"/>
    <w:rsid w:val="00167571"/>
    <w:rsid w:val="003E7CB1"/>
    <w:rsid w:val="007858B5"/>
    <w:rsid w:val="007957C1"/>
    <w:rsid w:val="007F2576"/>
    <w:rsid w:val="00877D91"/>
    <w:rsid w:val="008E3BA9"/>
    <w:rsid w:val="00971EAE"/>
    <w:rsid w:val="00A96992"/>
    <w:rsid w:val="00B04A93"/>
    <w:rsid w:val="00D91972"/>
    <w:rsid w:val="00DB7F84"/>
    <w:rsid w:val="00EF1BF0"/>
    <w:rsid w:val="00FA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B702B"/>
  <w15:chartTrackingRefBased/>
  <w15:docId w15:val="{84B19A9D-C899-417B-BB22-EAAD0B08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7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2022-09-28T16:44:00Z</dcterms:created>
  <dcterms:modified xsi:type="dcterms:W3CDTF">2022-09-28T16:55:00Z</dcterms:modified>
</cp:coreProperties>
</file>