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2FCC2">
      <w:pPr>
        <w:rPr>
          <w:rFonts w:hint="default"/>
          <w:lang w:val="en-US"/>
        </w:rPr>
      </w:pPr>
      <w:r>
        <w:rPr>
          <w:rFonts w:hint="default"/>
          <w:lang w:val="en-US"/>
        </w:rPr>
        <w:t xml:space="preserve">Link Figma: </w:t>
      </w:r>
    </w:p>
    <w:p w14:paraId="5D4357E1">
      <w:pPr>
        <w:rPr>
          <w:rFonts w:hint="default"/>
          <w:lang w:val="en-US"/>
        </w:rPr>
      </w:pPr>
    </w:p>
    <w:p w14:paraId="56213E78">
      <w:pPr>
        <w:numPr>
          <w:ilvl w:val="0"/>
          <w:numId w:val="1"/>
        </w:numPr>
        <w:rPr>
          <w:rFonts w:hint="default"/>
          <w:b/>
          <w:bCs/>
          <w:lang w:val="en-US"/>
        </w:rPr>
      </w:pPr>
      <w:r>
        <w:rPr>
          <w:rFonts w:hint="default"/>
          <w:b/>
          <w:bCs/>
          <w:lang w:val="en-US"/>
        </w:rPr>
        <w:t>Ph</w:t>
      </w:r>
      <w:r>
        <w:rPr>
          <w:rFonts w:hint="default"/>
          <w:b/>
          <w:bCs/>
          <w:lang w:val="vi-VN"/>
        </w:rPr>
        <w:t>ân tích yêu cầu</w:t>
      </w:r>
    </w:p>
    <w:p w14:paraId="4BD9A453">
      <w:pPr>
        <w:numPr>
          <w:numId w:val="0"/>
        </w:numPr>
        <w:rPr>
          <w:rFonts w:hint="default"/>
          <w:b w:val="0"/>
          <w:bCs w:val="0"/>
          <w:lang w:val="vi-VN"/>
        </w:rPr>
      </w:pPr>
    </w:p>
    <w:p w14:paraId="20A42871">
      <w:pPr>
        <w:numPr>
          <w:numId w:val="0"/>
        </w:numPr>
        <w:rPr>
          <w:rFonts w:hint="default"/>
          <w:b w:val="0"/>
          <w:bCs w:val="0"/>
          <w:lang w:val="vi-VN"/>
        </w:rPr>
      </w:pPr>
      <w:r>
        <w:rPr>
          <w:rFonts w:hint="default"/>
          <w:b w:val="0"/>
          <w:bCs w:val="0"/>
          <w:lang w:val="vi-VN"/>
        </w:rPr>
        <w:t>Actor</w:t>
      </w:r>
    </w:p>
    <w:p w14:paraId="21659C74">
      <w:pPr>
        <w:numPr>
          <w:numId w:val="0"/>
        </w:numPr>
        <w:rPr>
          <w:rFonts w:hint="default"/>
          <w:b w:val="0"/>
          <w:bCs w:val="0"/>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tblGrid>
      <w:tr w14:paraId="4814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6B54CB5">
            <w:pPr>
              <w:numPr>
                <w:numId w:val="0"/>
              </w:numPr>
              <w:rPr>
                <w:rFonts w:hint="default"/>
                <w:b w:val="0"/>
                <w:bCs w:val="0"/>
                <w:vertAlign w:val="baseline"/>
                <w:lang w:val="vi-VN"/>
              </w:rPr>
            </w:pPr>
            <w:r>
              <w:rPr>
                <w:rFonts w:hint="default"/>
                <w:b w:val="0"/>
                <w:bCs w:val="0"/>
                <w:vertAlign w:val="baseline"/>
                <w:lang w:val="vi-VN"/>
              </w:rPr>
              <w:t>Actor</w:t>
            </w:r>
          </w:p>
        </w:tc>
        <w:tc>
          <w:tcPr>
            <w:tcW w:w="2841" w:type="dxa"/>
          </w:tcPr>
          <w:p w14:paraId="24D27B67">
            <w:pPr>
              <w:numPr>
                <w:numId w:val="0"/>
              </w:numPr>
              <w:rPr>
                <w:rFonts w:hint="default"/>
                <w:b w:val="0"/>
                <w:bCs w:val="0"/>
                <w:vertAlign w:val="baseline"/>
                <w:lang w:val="vi-VN"/>
              </w:rPr>
            </w:pPr>
            <w:r>
              <w:rPr>
                <w:rFonts w:hint="default"/>
                <w:b w:val="0"/>
                <w:bCs w:val="0"/>
                <w:vertAlign w:val="baseline"/>
                <w:lang w:val="vi-VN"/>
              </w:rPr>
              <w:t>Vai trò</w:t>
            </w:r>
          </w:p>
        </w:tc>
      </w:tr>
      <w:tr w14:paraId="0D78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D6ABDC0">
            <w:pPr>
              <w:numPr>
                <w:numId w:val="0"/>
              </w:numPr>
              <w:rPr>
                <w:rFonts w:hint="default"/>
                <w:b w:val="0"/>
                <w:bCs w:val="0"/>
                <w:vertAlign w:val="baseline"/>
                <w:lang w:val="vi-VN"/>
              </w:rPr>
            </w:pPr>
            <w:r>
              <w:rPr>
                <w:rFonts w:hint="default"/>
                <w:b w:val="0"/>
                <w:bCs w:val="0"/>
                <w:vertAlign w:val="baseline"/>
                <w:lang w:val="vi-VN"/>
              </w:rPr>
              <w:t>Khách hàng</w:t>
            </w:r>
          </w:p>
        </w:tc>
        <w:tc>
          <w:tcPr>
            <w:tcW w:w="2841" w:type="dxa"/>
          </w:tcPr>
          <w:p w14:paraId="21AE7EF7">
            <w:pPr>
              <w:numPr>
                <w:numId w:val="0"/>
              </w:numPr>
              <w:rPr>
                <w:rFonts w:hint="default"/>
                <w:b w:val="0"/>
                <w:bCs w:val="0"/>
                <w:vertAlign w:val="baseline"/>
                <w:lang w:val="vi-VN"/>
              </w:rPr>
            </w:pPr>
            <w:r>
              <w:rPr>
                <w:rFonts w:hint="default"/>
                <w:b w:val="0"/>
                <w:bCs w:val="0"/>
                <w:vertAlign w:val="baseline"/>
                <w:lang w:val="vi-VN"/>
              </w:rPr>
              <w:t>Chọn điểm  nhận xe, thời gian thuê xe(có thể thuê thêm phụ kiện), và nhận mã đơn thuê</w:t>
            </w:r>
          </w:p>
        </w:tc>
      </w:tr>
      <w:tr w14:paraId="74AF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349C4FD5">
            <w:pPr>
              <w:numPr>
                <w:numId w:val="0"/>
              </w:numPr>
              <w:rPr>
                <w:rFonts w:hint="default"/>
                <w:b w:val="0"/>
                <w:bCs w:val="0"/>
                <w:vertAlign w:val="baseline"/>
                <w:lang w:val="vi-VN"/>
              </w:rPr>
            </w:pPr>
            <w:r>
              <w:rPr>
                <w:rFonts w:hint="default"/>
                <w:b w:val="0"/>
                <w:bCs w:val="0"/>
                <w:vertAlign w:val="baseline"/>
                <w:lang w:val="vi-VN"/>
              </w:rPr>
              <w:t>Hệ thống</w:t>
            </w:r>
          </w:p>
        </w:tc>
        <w:tc>
          <w:tcPr>
            <w:tcW w:w="2841" w:type="dxa"/>
          </w:tcPr>
          <w:p w14:paraId="7689C6F7">
            <w:pPr>
              <w:numPr>
                <w:numId w:val="0"/>
              </w:numPr>
              <w:rPr>
                <w:rFonts w:hint="default"/>
                <w:b w:val="0"/>
                <w:bCs w:val="0"/>
                <w:vertAlign w:val="baseline"/>
                <w:lang w:val="vi-VN"/>
              </w:rPr>
            </w:pPr>
            <w:r>
              <w:rPr>
                <w:rFonts w:hint="default"/>
                <w:b w:val="0"/>
                <w:bCs w:val="0"/>
                <w:vertAlign w:val="baseline"/>
                <w:lang w:val="vi-VN"/>
              </w:rPr>
              <w:t>Kiểm tra các xe còn trống, tạo đơn thuê,cấp mã đơn, tính tiền cọc, hiển thị thành công</w:t>
            </w:r>
          </w:p>
        </w:tc>
      </w:tr>
    </w:tbl>
    <w:p w14:paraId="53CF4406">
      <w:pPr>
        <w:numPr>
          <w:numId w:val="0"/>
        </w:numPr>
        <w:rPr>
          <w:rFonts w:hint="default"/>
          <w:b w:val="0"/>
          <w:bCs w:val="0"/>
          <w:lang w:val="en-US"/>
        </w:rPr>
      </w:pPr>
    </w:p>
    <w:p w14:paraId="10816396">
      <w:pPr>
        <w:numPr>
          <w:numId w:val="0"/>
        </w:numPr>
        <w:rPr>
          <w:rFonts w:hint="default"/>
          <w:b w:val="0"/>
          <w:bCs w:val="0"/>
          <w:lang w:val="vi-VN"/>
        </w:rPr>
      </w:pPr>
      <w:r>
        <w:rPr>
          <w:rFonts w:hint="default"/>
          <w:b w:val="0"/>
          <w:bCs w:val="0"/>
          <w:lang w:val="vi-VN"/>
        </w:rPr>
        <w:t>Yêu cầu chức năng</w:t>
      </w:r>
    </w:p>
    <w:p w14:paraId="40F8B00A">
      <w:pPr>
        <w:numPr>
          <w:numId w:val="0"/>
        </w:numPr>
        <w:rPr>
          <w:rFonts w:hint="default"/>
          <w:b w:val="0"/>
          <w:bCs w:val="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tblGrid>
      <w:tr w14:paraId="26C5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0E87DC3">
            <w:pPr>
              <w:numPr>
                <w:numId w:val="0"/>
              </w:numPr>
              <w:rPr>
                <w:rFonts w:hint="default"/>
                <w:b w:val="0"/>
                <w:bCs w:val="0"/>
                <w:vertAlign w:val="baseline"/>
                <w:lang w:val="vi-VN"/>
              </w:rPr>
            </w:pPr>
            <w:r>
              <w:rPr>
                <w:rFonts w:hint="default"/>
                <w:b w:val="0"/>
                <w:bCs w:val="0"/>
                <w:vertAlign w:val="baseline"/>
                <w:lang w:val="vi-VN"/>
              </w:rPr>
              <w:t xml:space="preserve">Yêu cầu  </w:t>
            </w:r>
          </w:p>
        </w:tc>
        <w:tc>
          <w:tcPr>
            <w:tcW w:w="2841" w:type="dxa"/>
          </w:tcPr>
          <w:p w14:paraId="768BFD23">
            <w:pPr>
              <w:numPr>
                <w:numId w:val="0"/>
              </w:numPr>
              <w:rPr>
                <w:rFonts w:hint="default"/>
                <w:b w:val="0"/>
                <w:bCs w:val="0"/>
                <w:vertAlign w:val="baseline"/>
                <w:lang w:val="vi-VN"/>
              </w:rPr>
            </w:pPr>
            <w:r>
              <w:rPr>
                <w:rFonts w:hint="default"/>
                <w:b w:val="0"/>
                <w:bCs w:val="0"/>
                <w:vertAlign w:val="baseline"/>
                <w:lang w:val="vi-VN"/>
              </w:rPr>
              <w:t xml:space="preserve">Mô tả </w:t>
            </w:r>
          </w:p>
        </w:tc>
      </w:tr>
      <w:tr w14:paraId="1D837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1980663">
            <w:pPr>
              <w:numPr>
                <w:numId w:val="0"/>
              </w:numPr>
              <w:rPr>
                <w:rFonts w:hint="default"/>
                <w:b w:val="0"/>
                <w:bCs w:val="0"/>
                <w:vertAlign w:val="baseline"/>
                <w:lang w:val="vi-VN"/>
              </w:rPr>
            </w:pPr>
            <w:r>
              <w:rPr>
                <w:rFonts w:hint="default"/>
                <w:b w:val="0"/>
                <w:bCs w:val="0"/>
                <w:vertAlign w:val="baseline"/>
                <w:lang w:val="vi-VN"/>
              </w:rPr>
              <w:t>Chức năng</w:t>
            </w:r>
          </w:p>
        </w:tc>
        <w:tc>
          <w:tcPr>
            <w:tcW w:w="2841" w:type="dxa"/>
          </w:tcPr>
          <w:p w14:paraId="00D27266">
            <w:pPr>
              <w:numPr>
                <w:numId w:val="0"/>
              </w:numPr>
              <w:rPr>
                <w:rFonts w:hint="default"/>
                <w:b w:val="0"/>
                <w:bCs w:val="0"/>
                <w:vertAlign w:val="baseline"/>
                <w:lang w:val="vi-VN"/>
              </w:rPr>
            </w:pPr>
            <w:r>
              <w:rPr>
                <w:rFonts w:hint="default"/>
                <w:b w:val="0"/>
                <w:bCs w:val="0"/>
                <w:vertAlign w:val="baseline"/>
                <w:lang w:val="vi-VN"/>
              </w:rPr>
              <w:t>Hệ thống cho phép người dùng đăng kí thông tin cá nhân để có thể thuê xe</w:t>
            </w:r>
          </w:p>
        </w:tc>
      </w:tr>
      <w:tr w14:paraId="4E64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AF8E15">
            <w:pPr>
              <w:numPr>
                <w:numId w:val="0"/>
              </w:numPr>
              <w:rPr>
                <w:rFonts w:hint="default"/>
                <w:b w:val="0"/>
                <w:bCs w:val="0"/>
                <w:vertAlign w:val="baseline"/>
                <w:lang w:val="en-US"/>
              </w:rPr>
            </w:pPr>
            <w:r>
              <w:rPr>
                <w:rFonts w:hint="default"/>
                <w:b w:val="0"/>
                <w:bCs w:val="0"/>
                <w:vertAlign w:val="baseline"/>
                <w:lang w:val="vi-VN"/>
              </w:rPr>
              <w:t>Chức năng</w:t>
            </w:r>
          </w:p>
        </w:tc>
        <w:tc>
          <w:tcPr>
            <w:tcW w:w="2841" w:type="dxa"/>
          </w:tcPr>
          <w:p w14:paraId="73EE74EC">
            <w:pPr>
              <w:numPr>
                <w:numId w:val="0"/>
              </w:numPr>
              <w:rPr>
                <w:rFonts w:hint="default"/>
                <w:b w:val="0"/>
                <w:bCs w:val="0"/>
                <w:vertAlign w:val="baseline"/>
                <w:lang w:val="vi-VN"/>
              </w:rPr>
            </w:pPr>
            <w:r>
              <w:rPr>
                <w:rFonts w:hint="default"/>
                <w:b w:val="0"/>
                <w:bCs w:val="0"/>
                <w:vertAlign w:val="baseline"/>
                <w:lang w:val="vi-VN"/>
              </w:rPr>
              <w:t>Hệ thống cho phép khách hàng chọn điểm nhận xe, thời gian thuê xe,..</w:t>
            </w:r>
          </w:p>
        </w:tc>
      </w:tr>
      <w:tr w14:paraId="2B0F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A321D72">
            <w:pPr>
              <w:numPr>
                <w:numId w:val="0"/>
              </w:numPr>
              <w:rPr>
                <w:rFonts w:hint="default"/>
                <w:b w:val="0"/>
                <w:bCs w:val="0"/>
                <w:vertAlign w:val="baseline"/>
                <w:lang w:val="en-US"/>
              </w:rPr>
            </w:pPr>
            <w:r>
              <w:rPr>
                <w:rFonts w:hint="default"/>
                <w:b w:val="0"/>
                <w:bCs w:val="0"/>
                <w:vertAlign w:val="baseline"/>
                <w:lang w:val="vi-VN"/>
              </w:rPr>
              <w:t>Chức năng</w:t>
            </w:r>
          </w:p>
        </w:tc>
        <w:tc>
          <w:tcPr>
            <w:tcW w:w="2841" w:type="dxa"/>
          </w:tcPr>
          <w:p w14:paraId="5CF1A1C5">
            <w:pPr>
              <w:numPr>
                <w:numId w:val="0"/>
              </w:numPr>
              <w:rPr>
                <w:rFonts w:hint="default"/>
                <w:b w:val="0"/>
                <w:bCs w:val="0"/>
                <w:vertAlign w:val="baseline"/>
                <w:lang w:val="vi-VN"/>
              </w:rPr>
            </w:pPr>
            <w:r>
              <w:rPr>
                <w:rFonts w:hint="default"/>
                <w:b w:val="0"/>
                <w:bCs w:val="0"/>
                <w:vertAlign w:val="baseline"/>
                <w:lang w:val="vi-VN"/>
              </w:rPr>
              <w:t xml:space="preserve">Hệ thống hiển thị các xe còn trống trong thời gian khách hàng đã lựa chọn </w:t>
            </w:r>
          </w:p>
        </w:tc>
      </w:tr>
      <w:tr w14:paraId="0BCD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4BE50DE5">
            <w:pPr>
              <w:numPr>
                <w:numId w:val="0"/>
              </w:numPr>
              <w:rPr>
                <w:rFonts w:hint="default"/>
                <w:b w:val="0"/>
                <w:bCs w:val="0"/>
                <w:vertAlign w:val="baseline"/>
                <w:lang w:val="en-US"/>
              </w:rPr>
            </w:pPr>
            <w:r>
              <w:rPr>
                <w:rFonts w:hint="default"/>
                <w:b w:val="0"/>
                <w:bCs w:val="0"/>
                <w:vertAlign w:val="baseline"/>
                <w:lang w:val="vi-VN"/>
              </w:rPr>
              <w:t>Chức năng</w:t>
            </w:r>
          </w:p>
        </w:tc>
        <w:tc>
          <w:tcPr>
            <w:tcW w:w="2841" w:type="dxa"/>
          </w:tcPr>
          <w:p w14:paraId="1C8E6DEA">
            <w:pPr>
              <w:numPr>
                <w:numId w:val="0"/>
              </w:numPr>
              <w:rPr>
                <w:rFonts w:hint="default"/>
                <w:b w:val="0"/>
                <w:bCs w:val="0"/>
                <w:vertAlign w:val="baseline"/>
                <w:lang w:val="vi-VN"/>
              </w:rPr>
            </w:pPr>
            <w:r>
              <w:rPr>
                <w:rFonts w:hint="default"/>
                <w:b w:val="0"/>
                <w:bCs w:val="0"/>
                <w:vertAlign w:val="baseline"/>
                <w:lang w:val="vi-VN"/>
              </w:rPr>
              <w:t>Hệ thống cho khách hàng xem chi phí dự kiến và tiền cọc khi thuê xe</w:t>
            </w:r>
          </w:p>
        </w:tc>
      </w:tr>
      <w:tr w14:paraId="0BA6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C578280">
            <w:pPr>
              <w:numPr>
                <w:numId w:val="0"/>
              </w:numPr>
              <w:rPr>
                <w:rFonts w:hint="default"/>
                <w:b w:val="0"/>
                <w:bCs w:val="0"/>
                <w:vertAlign w:val="baseline"/>
                <w:lang w:val="vi-VN"/>
              </w:rPr>
            </w:pPr>
            <w:r>
              <w:rPr>
                <w:rFonts w:hint="default"/>
                <w:b w:val="0"/>
                <w:bCs w:val="0"/>
                <w:vertAlign w:val="baseline"/>
                <w:lang w:val="vi-VN"/>
              </w:rPr>
              <w:t>Phi chức năng</w:t>
            </w:r>
          </w:p>
        </w:tc>
        <w:tc>
          <w:tcPr>
            <w:tcW w:w="2841" w:type="dxa"/>
          </w:tcPr>
          <w:p w14:paraId="715A2586">
            <w:pPr>
              <w:numPr>
                <w:numId w:val="0"/>
              </w:numPr>
              <w:rPr>
                <w:rFonts w:hint="default"/>
                <w:b w:val="0"/>
                <w:bCs w:val="0"/>
                <w:vertAlign w:val="baseline"/>
                <w:lang w:val="vi-VN"/>
              </w:rPr>
            </w:pPr>
            <w:r>
              <w:rPr>
                <w:rFonts w:hint="default"/>
                <w:b w:val="0"/>
                <w:bCs w:val="0"/>
                <w:vertAlign w:val="baseline"/>
                <w:lang w:val="vi-VN"/>
              </w:rPr>
              <w:t>Hệ thống bắt buộc bảo mật thông tin của khách hàng</w:t>
            </w:r>
          </w:p>
        </w:tc>
      </w:tr>
      <w:tr w14:paraId="4D9D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C400A19">
            <w:pPr>
              <w:numPr>
                <w:numId w:val="0"/>
              </w:numPr>
              <w:rPr>
                <w:rFonts w:hint="default"/>
                <w:b w:val="0"/>
                <w:bCs w:val="0"/>
                <w:vertAlign w:val="baseline"/>
                <w:lang w:val="vi-VN"/>
              </w:rPr>
            </w:pPr>
            <w:r>
              <w:rPr>
                <w:rFonts w:hint="default"/>
                <w:b w:val="0"/>
                <w:bCs w:val="0"/>
                <w:vertAlign w:val="baseline"/>
                <w:lang w:val="vi-VN"/>
              </w:rPr>
              <w:t>Phi chức năng</w:t>
            </w:r>
          </w:p>
        </w:tc>
        <w:tc>
          <w:tcPr>
            <w:tcW w:w="2841" w:type="dxa"/>
          </w:tcPr>
          <w:p w14:paraId="01C257F1">
            <w:pPr>
              <w:numPr>
                <w:numId w:val="0"/>
              </w:numPr>
              <w:rPr>
                <w:rFonts w:hint="default"/>
                <w:b w:val="0"/>
                <w:bCs w:val="0"/>
                <w:vertAlign w:val="baseline"/>
                <w:lang w:val="vi-VN"/>
              </w:rPr>
            </w:pPr>
            <w:r>
              <w:rPr>
                <w:rFonts w:hint="default"/>
                <w:b w:val="0"/>
                <w:bCs w:val="0"/>
                <w:vertAlign w:val="baseline"/>
                <w:lang w:val="vi-VN"/>
              </w:rPr>
              <w:t>Hệ thống phải có tính ổn định cao khi có lượt người dùng truy cập thuê xe lớn và xử lí trả về kết quả nhanh chóng ( &lt; 3s )</w:t>
            </w:r>
          </w:p>
        </w:tc>
      </w:tr>
    </w:tbl>
    <w:p w14:paraId="4BBD8119">
      <w:pPr>
        <w:numPr>
          <w:numId w:val="0"/>
        </w:numPr>
        <w:rPr>
          <w:rFonts w:hint="default"/>
          <w:b w:val="0"/>
          <w:bCs w:val="0"/>
          <w:lang w:val="en-US"/>
        </w:rPr>
      </w:pPr>
    </w:p>
    <w:p w14:paraId="47431B4B">
      <w:pPr>
        <w:numPr>
          <w:numId w:val="0"/>
        </w:numPr>
        <w:rPr>
          <w:rFonts w:hint="default"/>
          <w:b w:val="0"/>
          <w:bCs w:val="0"/>
          <w:lang w:val="vi-VN"/>
        </w:rPr>
      </w:pPr>
      <w:r>
        <w:rPr>
          <w:rFonts w:hint="default"/>
          <w:b w:val="0"/>
          <w:bCs w:val="0"/>
          <w:lang w:val="vi-VN"/>
        </w:rPr>
        <w:t>Mapping BR</w:t>
      </w:r>
    </w:p>
    <w:p w14:paraId="5D40A855">
      <w:pPr>
        <w:numPr>
          <w:numId w:val="0"/>
        </w:numPr>
        <w:rPr>
          <w:rFonts w:hint="default"/>
          <w:b w:val="0"/>
          <w:bCs w:val="0"/>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844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F5B85D7">
            <w:pPr>
              <w:numPr>
                <w:numId w:val="0"/>
              </w:numPr>
              <w:rPr>
                <w:rFonts w:hint="default"/>
                <w:b w:val="0"/>
                <w:bCs w:val="0"/>
                <w:vertAlign w:val="baseline"/>
                <w:lang w:val="vi-VN"/>
              </w:rPr>
            </w:pPr>
            <w:r>
              <w:rPr>
                <w:rFonts w:hint="default"/>
                <w:b w:val="0"/>
                <w:bCs w:val="0"/>
                <w:vertAlign w:val="baseline"/>
                <w:lang w:val="vi-VN"/>
              </w:rPr>
              <w:t>Tên BR</w:t>
            </w:r>
          </w:p>
        </w:tc>
        <w:tc>
          <w:tcPr>
            <w:tcW w:w="2841" w:type="dxa"/>
          </w:tcPr>
          <w:p w14:paraId="7D210D16">
            <w:pPr>
              <w:numPr>
                <w:numId w:val="0"/>
              </w:numPr>
              <w:rPr>
                <w:rFonts w:hint="default"/>
                <w:b w:val="0"/>
                <w:bCs w:val="0"/>
                <w:vertAlign w:val="baseline"/>
                <w:lang w:val="vi-VN"/>
              </w:rPr>
            </w:pPr>
            <w:r>
              <w:rPr>
                <w:rFonts w:hint="default"/>
                <w:b w:val="0"/>
                <w:bCs w:val="0"/>
                <w:vertAlign w:val="baseline"/>
                <w:lang w:val="vi-VN"/>
              </w:rPr>
              <w:t>Bước</w:t>
            </w:r>
          </w:p>
        </w:tc>
        <w:tc>
          <w:tcPr>
            <w:tcW w:w="2841" w:type="dxa"/>
          </w:tcPr>
          <w:p w14:paraId="270F0344">
            <w:pPr>
              <w:numPr>
                <w:numId w:val="0"/>
              </w:numPr>
              <w:rPr>
                <w:rFonts w:hint="default"/>
                <w:b w:val="0"/>
                <w:bCs w:val="0"/>
                <w:vertAlign w:val="baseline"/>
                <w:lang w:val="vi-VN"/>
              </w:rPr>
            </w:pPr>
            <w:r>
              <w:rPr>
                <w:rFonts w:hint="default"/>
                <w:b w:val="0"/>
                <w:bCs w:val="0"/>
                <w:vertAlign w:val="baseline"/>
                <w:lang w:val="vi-VN"/>
              </w:rPr>
              <w:t>Use case chịu tác động</w:t>
            </w:r>
          </w:p>
        </w:tc>
      </w:tr>
      <w:tr w14:paraId="6727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F872350">
            <w:pPr>
              <w:numPr>
                <w:numId w:val="0"/>
              </w:numPr>
              <w:rPr>
                <w:rFonts w:hint="default"/>
                <w:b w:val="0"/>
                <w:bCs w:val="0"/>
                <w:vertAlign w:val="baseline"/>
                <w:lang w:val="vi-VN"/>
              </w:rPr>
            </w:pPr>
            <w:r>
              <w:rPr>
                <w:rFonts w:hint="default"/>
                <w:b w:val="0"/>
                <w:bCs w:val="0"/>
                <w:vertAlign w:val="baseline"/>
                <w:lang w:val="vi-VN"/>
              </w:rPr>
              <w:t xml:space="preserve">BR3 </w:t>
            </w:r>
          </w:p>
        </w:tc>
        <w:tc>
          <w:tcPr>
            <w:tcW w:w="2841" w:type="dxa"/>
          </w:tcPr>
          <w:p w14:paraId="6355576A">
            <w:pPr>
              <w:numPr>
                <w:numId w:val="0"/>
              </w:numPr>
              <w:rPr>
                <w:rFonts w:hint="default"/>
                <w:b w:val="0"/>
                <w:bCs w:val="0"/>
                <w:vertAlign w:val="baseline"/>
                <w:lang w:val="vi-VN"/>
              </w:rPr>
            </w:pPr>
            <w:r>
              <w:rPr>
                <w:rFonts w:hint="default"/>
                <w:b w:val="0"/>
                <w:bCs w:val="0"/>
                <w:vertAlign w:val="baseline"/>
                <w:lang w:val="vi-VN"/>
              </w:rPr>
              <w:t>1 - Main flow</w:t>
            </w:r>
          </w:p>
        </w:tc>
        <w:tc>
          <w:tcPr>
            <w:tcW w:w="2841" w:type="dxa"/>
          </w:tcPr>
          <w:p w14:paraId="12089408">
            <w:pPr>
              <w:numPr>
                <w:numId w:val="0"/>
              </w:numPr>
              <w:rPr>
                <w:rFonts w:hint="default"/>
                <w:b w:val="0"/>
                <w:bCs w:val="0"/>
                <w:vertAlign w:val="baseline"/>
                <w:lang w:val="vi-VN"/>
              </w:rPr>
            </w:pPr>
            <w:r>
              <w:rPr>
                <w:rFonts w:hint="default"/>
                <w:b w:val="0"/>
                <w:bCs w:val="0"/>
                <w:vertAlign w:val="baseline"/>
                <w:lang w:val="vi-VN"/>
              </w:rPr>
              <w:t>Khách hàng chọn điểm nhận xe, ngày nhận xe vfa ngày trả xe</w:t>
            </w:r>
          </w:p>
        </w:tc>
      </w:tr>
      <w:tr w14:paraId="1E17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35472BD">
            <w:pPr>
              <w:numPr>
                <w:numId w:val="0"/>
              </w:numPr>
              <w:rPr>
                <w:rFonts w:hint="default"/>
                <w:b w:val="0"/>
                <w:bCs w:val="0"/>
                <w:vertAlign w:val="baseline"/>
                <w:lang w:val="vi-VN"/>
              </w:rPr>
            </w:pPr>
            <w:r>
              <w:rPr>
                <w:rFonts w:hint="default"/>
                <w:b w:val="0"/>
                <w:bCs w:val="0"/>
                <w:vertAlign w:val="baseline"/>
                <w:lang w:val="vi-VN"/>
              </w:rPr>
              <w:t>BR3</w:t>
            </w:r>
          </w:p>
        </w:tc>
        <w:tc>
          <w:tcPr>
            <w:tcW w:w="2841" w:type="dxa"/>
          </w:tcPr>
          <w:p w14:paraId="65EABBFB">
            <w:pPr>
              <w:numPr>
                <w:numId w:val="0"/>
              </w:numPr>
              <w:rPr>
                <w:rFonts w:hint="default"/>
                <w:b w:val="0"/>
                <w:bCs w:val="0"/>
                <w:vertAlign w:val="baseline"/>
                <w:lang w:val="vi-VN"/>
              </w:rPr>
            </w:pPr>
            <w:r>
              <w:rPr>
                <w:rFonts w:hint="default"/>
                <w:b w:val="0"/>
                <w:bCs w:val="0"/>
                <w:vertAlign w:val="baseline"/>
                <w:lang w:val="vi-VN"/>
              </w:rPr>
              <w:t>2 - Main flow</w:t>
            </w:r>
          </w:p>
        </w:tc>
        <w:tc>
          <w:tcPr>
            <w:tcW w:w="2841" w:type="dxa"/>
          </w:tcPr>
          <w:p w14:paraId="21000C97">
            <w:pPr>
              <w:numPr>
                <w:numId w:val="0"/>
              </w:numPr>
              <w:rPr>
                <w:rFonts w:hint="default"/>
                <w:b w:val="0"/>
                <w:bCs w:val="0"/>
                <w:vertAlign w:val="baseline"/>
                <w:lang w:val="vi-VN"/>
              </w:rPr>
            </w:pPr>
            <w:r>
              <w:rPr>
                <w:rFonts w:hint="default"/>
                <w:b w:val="0"/>
                <w:bCs w:val="0"/>
                <w:vertAlign w:val="baseline"/>
                <w:lang w:val="vi-VN"/>
              </w:rPr>
              <w:t>Hệ thống hiển thị các xe còn trống trong khoảng thời gian khách lựa chọn thuê xe</w:t>
            </w:r>
          </w:p>
        </w:tc>
      </w:tr>
      <w:tr w14:paraId="6E40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4AF9A27">
            <w:pPr>
              <w:numPr>
                <w:numId w:val="0"/>
              </w:numPr>
              <w:rPr>
                <w:rFonts w:hint="default"/>
                <w:b w:val="0"/>
                <w:bCs w:val="0"/>
                <w:vertAlign w:val="baseline"/>
                <w:lang w:val="vi-VN"/>
              </w:rPr>
            </w:pPr>
            <w:r>
              <w:rPr>
                <w:rFonts w:hint="default"/>
                <w:b w:val="0"/>
                <w:bCs w:val="0"/>
                <w:vertAlign w:val="baseline"/>
                <w:lang w:val="vi-VN"/>
              </w:rPr>
              <w:t>BR3</w:t>
            </w:r>
          </w:p>
        </w:tc>
        <w:tc>
          <w:tcPr>
            <w:tcW w:w="2841" w:type="dxa"/>
          </w:tcPr>
          <w:p w14:paraId="2CE2174A">
            <w:pPr>
              <w:numPr>
                <w:numId w:val="0"/>
              </w:numPr>
              <w:rPr>
                <w:rFonts w:hint="default"/>
                <w:b w:val="0"/>
                <w:bCs w:val="0"/>
                <w:vertAlign w:val="baseline"/>
                <w:lang w:val="vi-VN"/>
              </w:rPr>
            </w:pPr>
            <w:r>
              <w:rPr>
                <w:rFonts w:hint="default"/>
                <w:b w:val="0"/>
                <w:bCs w:val="0"/>
                <w:vertAlign w:val="baseline"/>
                <w:lang w:val="vi-VN"/>
              </w:rPr>
              <w:t>1 - Alternative flow</w:t>
            </w:r>
          </w:p>
        </w:tc>
        <w:tc>
          <w:tcPr>
            <w:tcW w:w="2841" w:type="dxa"/>
          </w:tcPr>
          <w:p w14:paraId="0D427886">
            <w:pPr>
              <w:numPr>
                <w:numId w:val="0"/>
              </w:numPr>
              <w:rPr>
                <w:rFonts w:hint="default"/>
                <w:b w:val="0"/>
                <w:bCs w:val="0"/>
                <w:vertAlign w:val="baseline"/>
                <w:lang w:val="vi-VN"/>
              </w:rPr>
            </w:pPr>
            <w:r>
              <w:rPr>
                <w:rFonts w:hint="default"/>
                <w:b w:val="0"/>
                <w:bCs w:val="0"/>
                <w:vertAlign w:val="baseline"/>
                <w:lang w:val="vi-VN"/>
              </w:rPr>
              <w:t xml:space="preserve">Khi khách chưa chọn xe thì không thể tiếp tục được </w:t>
            </w:r>
          </w:p>
        </w:tc>
      </w:tr>
      <w:tr w14:paraId="2322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5AD63613">
            <w:pPr>
              <w:numPr>
                <w:ilvl w:val="0"/>
                <w:numId w:val="0"/>
              </w:numPr>
              <w:ind w:left="0" w:leftChars="0" w:firstLine="0" w:firstLineChars="0"/>
              <w:rPr>
                <w:rFonts w:hint="default"/>
                <w:b w:val="0"/>
                <w:bCs w:val="0"/>
                <w:vertAlign w:val="baseline"/>
                <w:lang w:val="vi-VN"/>
              </w:rPr>
            </w:pPr>
            <w:r>
              <w:rPr>
                <w:rFonts w:hint="default"/>
                <w:b w:val="0"/>
                <w:bCs w:val="0"/>
                <w:vertAlign w:val="baseline"/>
                <w:lang w:val="vi-VN"/>
              </w:rPr>
              <w:t>BR4</w:t>
            </w:r>
          </w:p>
        </w:tc>
        <w:tc>
          <w:tcPr>
            <w:tcW w:w="2841" w:type="dxa"/>
            <w:vAlign w:val="top"/>
          </w:tcPr>
          <w:p w14:paraId="3940D715">
            <w:pPr>
              <w:numPr>
                <w:ilvl w:val="0"/>
                <w:numId w:val="0"/>
              </w:numPr>
              <w:ind w:left="0" w:leftChars="0" w:firstLine="0" w:firstLineChars="0"/>
              <w:rPr>
                <w:rFonts w:hint="default"/>
                <w:b w:val="0"/>
                <w:bCs w:val="0"/>
                <w:vertAlign w:val="baseline"/>
                <w:lang w:val="vi-VN"/>
              </w:rPr>
            </w:pPr>
            <w:r>
              <w:rPr>
                <w:rFonts w:hint="default"/>
                <w:b w:val="0"/>
                <w:bCs w:val="0"/>
                <w:vertAlign w:val="baseline"/>
                <w:lang w:val="vi-VN"/>
              </w:rPr>
              <w:t>4 - Main flow</w:t>
            </w:r>
          </w:p>
        </w:tc>
        <w:tc>
          <w:tcPr>
            <w:tcW w:w="2841" w:type="dxa"/>
            <w:vAlign w:val="top"/>
          </w:tcPr>
          <w:p w14:paraId="7D13B0CA">
            <w:pPr>
              <w:numPr>
                <w:ilvl w:val="0"/>
                <w:numId w:val="0"/>
              </w:numPr>
              <w:ind w:left="0" w:leftChars="0" w:firstLine="0" w:firstLineChars="0"/>
              <w:rPr>
                <w:rFonts w:hint="default"/>
                <w:b w:val="0"/>
                <w:bCs w:val="0"/>
                <w:vertAlign w:val="baseline"/>
                <w:lang w:val="vi-VN"/>
              </w:rPr>
            </w:pPr>
            <w:r>
              <w:rPr>
                <w:rFonts w:hint="default"/>
                <w:b w:val="0"/>
                <w:bCs w:val="0"/>
                <w:vertAlign w:val="baseline"/>
                <w:lang w:val="vi-VN"/>
              </w:rPr>
              <w:t>Khách có thể lựa chọn thêm phụ kiện để thuê, phải nhập số giấy phép lái xe</w:t>
            </w:r>
          </w:p>
        </w:tc>
      </w:tr>
      <w:tr w14:paraId="17FC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789B1A6">
            <w:pPr>
              <w:numPr>
                <w:numId w:val="0"/>
              </w:numPr>
              <w:rPr>
                <w:rFonts w:hint="default"/>
                <w:b w:val="0"/>
                <w:bCs w:val="0"/>
                <w:vertAlign w:val="baseline"/>
                <w:lang w:val="vi-VN"/>
              </w:rPr>
            </w:pPr>
            <w:r>
              <w:rPr>
                <w:rFonts w:hint="default"/>
                <w:b w:val="0"/>
                <w:bCs w:val="0"/>
                <w:vertAlign w:val="baseline"/>
                <w:lang w:val="vi-VN"/>
              </w:rPr>
              <w:t>BR2</w:t>
            </w:r>
          </w:p>
        </w:tc>
        <w:tc>
          <w:tcPr>
            <w:tcW w:w="2841" w:type="dxa"/>
          </w:tcPr>
          <w:p w14:paraId="41B5EC0F">
            <w:pPr>
              <w:numPr>
                <w:numId w:val="0"/>
              </w:numPr>
              <w:rPr>
                <w:rFonts w:hint="default"/>
                <w:b w:val="0"/>
                <w:bCs w:val="0"/>
                <w:vertAlign w:val="baseline"/>
                <w:lang w:val="vi-VN"/>
              </w:rPr>
            </w:pPr>
            <w:r>
              <w:rPr>
                <w:rFonts w:hint="default"/>
                <w:b w:val="0"/>
                <w:bCs w:val="0"/>
                <w:vertAlign w:val="baseline"/>
                <w:lang w:val="vi-VN"/>
              </w:rPr>
              <w:t>6 - Main flow</w:t>
            </w:r>
          </w:p>
        </w:tc>
        <w:tc>
          <w:tcPr>
            <w:tcW w:w="2841" w:type="dxa"/>
          </w:tcPr>
          <w:p w14:paraId="409DC610">
            <w:pPr>
              <w:numPr>
                <w:numId w:val="0"/>
              </w:numPr>
              <w:rPr>
                <w:rFonts w:hint="default"/>
                <w:b w:val="0"/>
                <w:bCs w:val="0"/>
                <w:vertAlign w:val="baseline"/>
                <w:lang w:val="vi-VN"/>
              </w:rPr>
            </w:pPr>
            <w:r>
              <w:rPr>
                <w:rFonts w:hint="default"/>
                <w:b w:val="0"/>
                <w:bCs w:val="0"/>
                <w:vertAlign w:val="baseline"/>
                <w:lang w:val="vi-VN"/>
              </w:rPr>
              <w:t>Hệ thống kiểm tra xe còn trống tỏng thời gian thuê, tạo đơn thuê, cấp mã đơn, tính tiền cọc, hiển thị thành công</w:t>
            </w:r>
          </w:p>
        </w:tc>
      </w:tr>
    </w:tbl>
    <w:p w14:paraId="1A569449">
      <w:pPr>
        <w:numPr>
          <w:numId w:val="0"/>
        </w:numPr>
        <w:rPr>
          <w:rFonts w:hint="default"/>
          <w:b w:val="0"/>
          <w:bCs w:val="0"/>
          <w:lang w:val="vi-VN"/>
        </w:rPr>
      </w:pPr>
    </w:p>
    <w:p w14:paraId="4662F864">
      <w:pPr>
        <w:numPr>
          <w:numId w:val="0"/>
        </w:numPr>
        <w:rPr>
          <w:rFonts w:hint="default"/>
          <w:b w:val="0"/>
          <w:bCs w:val="0"/>
          <w:lang w:val="vi-VN"/>
        </w:rPr>
      </w:pPr>
    </w:p>
    <w:p w14:paraId="483F38EB">
      <w:pPr>
        <w:numPr>
          <w:numId w:val="0"/>
        </w:numPr>
        <w:rPr>
          <w:rFonts w:hint="default"/>
          <w:b w:val="0"/>
          <w:bCs w:val="0"/>
          <w:lang w:val="vi-VN"/>
        </w:rPr>
      </w:pPr>
    </w:p>
    <w:p w14:paraId="7F765C6E">
      <w:pPr>
        <w:numPr>
          <w:numId w:val="0"/>
        </w:numPr>
        <w:rPr>
          <w:rFonts w:hint="default"/>
          <w:b w:val="0"/>
          <w:bCs w:val="0"/>
          <w:lang w:val="vi-VN"/>
        </w:rPr>
      </w:pPr>
      <w:r>
        <w:rPr>
          <w:rFonts w:hint="default"/>
          <w:b w:val="0"/>
          <w:bCs w:val="0"/>
          <w:lang w:val="vi-VN"/>
        </w:rPr>
        <w:t>Điểm chưa rõ và đặt câu hỏi</w:t>
      </w:r>
    </w:p>
    <w:p w14:paraId="3E1C7FE6">
      <w:pPr>
        <w:numPr>
          <w:numId w:val="0"/>
        </w:numPr>
        <w:rPr>
          <w:rFonts w:hint="default"/>
          <w:b w:val="0"/>
          <w:bCs w:val="0"/>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32D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5A6C5BC">
            <w:pPr>
              <w:numPr>
                <w:numId w:val="0"/>
              </w:numPr>
              <w:rPr>
                <w:rFonts w:hint="default"/>
                <w:b w:val="0"/>
                <w:bCs w:val="0"/>
                <w:vertAlign w:val="baseline"/>
                <w:lang w:val="vi-VN"/>
              </w:rPr>
            </w:pPr>
            <w:r>
              <w:rPr>
                <w:rFonts w:hint="default"/>
                <w:b w:val="0"/>
                <w:bCs w:val="0"/>
                <w:vertAlign w:val="baseline"/>
                <w:lang w:val="vi-VN"/>
              </w:rPr>
              <w:t>Điểm chưa rõ</w:t>
            </w:r>
          </w:p>
        </w:tc>
        <w:tc>
          <w:tcPr>
            <w:tcW w:w="4261" w:type="dxa"/>
          </w:tcPr>
          <w:p w14:paraId="7096D236">
            <w:pPr>
              <w:numPr>
                <w:numId w:val="0"/>
              </w:numPr>
              <w:rPr>
                <w:rFonts w:hint="default"/>
                <w:b w:val="0"/>
                <w:bCs w:val="0"/>
                <w:vertAlign w:val="baseline"/>
                <w:lang w:val="vi-VN"/>
              </w:rPr>
            </w:pPr>
            <w:r>
              <w:rPr>
                <w:rFonts w:hint="default"/>
                <w:b w:val="0"/>
                <w:bCs w:val="0"/>
                <w:vertAlign w:val="baseline"/>
                <w:lang w:val="vi-VN"/>
              </w:rPr>
              <w:t>Câu hỏi</w:t>
            </w:r>
          </w:p>
        </w:tc>
      </w:tr>
      <w:tr w14:paraId="73D5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FEBE45">
            <w:pPr>
              <w:numPr>
                <w:numId w:val="0"/>
              </w:numPr>
              <w:rPr>
                <w:rFonts w:hint="default"/>
                <w:b w:val="0"/>
                <w:bCs w:val="0"/>
                <w:vertAlign w:val="baseline"/>
                <w:lang w:val="vi-VN"/>
              </w:rPr>
            </w:pPr>
            <w:r>
              <w:rPr>
                <w:rFonts w:hint="default"/>
                <w:b w:val="0"/>
                <w:bCs w:val="0"/>
                <w:vertAlign w:val="baseline"/>
                <w:lang w:val="vi-VN"/>
              </w:rPr>
              <w:t>Việc tính chi phí phát sinh khi thuê xe và thuê thêm phụ kiện chưa được đề cập trong tài liệu</w:t>
            </w:r>
          </w:p>
        </w:tc>
        <w:tc>
          <w:tcPr>
            <w:tcW w:w="4261" w:type="dxa"/>
          </w:tcPr>
          <w:p w14:paraId="034EDD26">
            <w:pPr>
              <w:numPr>
                <w:numId w:val="0"/>
              </w:numPr>
              <w:rPr>
                <w:rFonts w:hint="default"/>
                <w:b w:val="0"/>
                <w:bCs w:val="0"/>
                <w:vertAlign w:val="baseline"/>
                <w:lang w:val="vi-VN"/>
              </w:rPr>
            </w:pPr>
            <w:r>
              <w:rPr>
                <w:rFonts w:hint="default"/>
                <w:b w:val="0"/>
                <w:bCs w:val="0"/>
                <w:vertAlign w:val="baseline"/>
                <w:lang w:val="vi-VN"/>
              </w:rPr>
              <w:t>Trong quá trình thuê xe, khi chọn thuê thêm phụ kiện thì chi phí thuê thêm đó rơi vào khoảng bao nhiêu và trong quá trình thuê xe, nếu khách hàng làm hỏng đồ của xe đó thì tính khoảng tiền bồi thường đó như thế nào?</w:t>
            </w:r>
          </w:p>
        </w:tc>
      </w:tr>
    </w:tbl>
    <w:p w14:paraId="5BACBACF">
      <w:pPr>
        <w:numPr>
          <w:numId w:val="0"/>
        </w:numPr>
        <w:rPr>
          <w:rFonts w:hint="default"/>
          <w:b w:val="0"/>
          <w:bCs w:val="0"/>
          <w:lang w:val="vi-VN"/>
        </w:rPr>
      </w:pPr>
    </w:p>
    <w:p w14:paraId="676F4A51">
      <w:pPr>
        <w:numPr>
          <w:ilvl w:val="0"/>
          <w:numId w:val="1"/>
        </w:numPr>
        <w:ind w:left="0" w:leftChars="0" w:firstLine="0" w:firstLineChars="0"/>
        <w:rPr>
          <w:rFonts w:hint="default"/>
          <w:b/>
          <w:bCs/>
          <w:lang w:val="vi-VN"/>
        </w:rPr>
      </w:pPr>
      <w:r>
        <w:rPr>
          <w:rFonts w:hint="default"/>
          <w:b/>
          <w:bCs/>
          <w:lang w:val="vi-VN"/>
        </w:rPr>
        <w:t>Activity Diagram</w:t>
      </w:r>
    </w:p>
    <w:p w14:paraId="27A377E7">
      <w:pPr>
        <w:numPr>
          <w:numId w:val="0"/>
        </w:numPr>
        <w:ind w:leftChars="0"/>
        <w:rPr>
          <w:rFonts w:hint="default"/>
          <w:b/>
          <w:bCs/>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2CD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F93BAF">
            <w:pPr>
              <w:numPr>
                <w:numId w:val="0"/>
              </w:numPr>
              <w:rPr>
                <w:rFonts w:hint="default"/>
                <w:b w:val="0"/>
                <w:bCs w:val="0"/>
                <w:vertAlign w:val="baseline"/>
                <w:lang w:val="vi-VN"/>
              </w:rPr>
            </w:pPr>
            <w:r>
              <w:rPr>
                <w:rFonts w:hint="default"/>
                <w:b w:val="0"/>
                <w:bCs w:val="0"/>
                <w:vertAlign w:val="baseline"/>
                <w:lang w:val="vi-VN"/>
              </w:rPr>
              <w:t>Thứ tự các bước</w:t>
            </w:r>
          </w:p>
        </w:tc>
        <w:tc>
          <w:tcPr>
            <w:tcW w:w="4261" w:type="dxa"/>
          </w:tcPr>
          <w:p w14:paraId="36137DDA">
            <w:pPr>
              <w:numPr>
                <w:numId w:val="0"/>
              </w:numPr>
              <w:rPr>
                <w:rFonts w:hint="default"/>
                <w:b w:val="0"/>
                <w:bCs w:val="0"/>
                <w:vertAlign w:val="baseline"/>
                <w:lang w:val="vi-VN"/>
              </w:rPr>
            </w:pPr>
            <w:r>
              <w:rPr>
                <w:rFonts w:hint="default"/>
                <w:b w:val="0"/>
                <w:bCs w:val="0"/>
                <w:vertAlign w:val="baseline"/>
                <w:lang w:val="vi-VN"/>
              </w:rPr>
              <w:t>Hành động của hệ thống</w:t>
            </w:r>
          </w:p>
        </w:tc>
      </w:tr>
      <w:tr w14:paraId="1CEE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703A778">
            <w:pPr>
              <w:numPr>
                <w:numId w:val="0"/>
              </w:numPr>
              <w:rPr>
                <w:rFonts w:hint="default"/>
                <w:b w:val="0"/>
                <w:bCs w:val="0"/>
                <w:vertAlign w:val="baseline"/>
                <w:lang w:val="vi-VN"/>
              </w:rPr>
            </w:pPr>
            <w:r>
              <w:rPr>
                <w:rFonts w:hint="default"/>
                <w:b w:val="0"/>
                <w:bCs w:val="0"/>
                <w:vertAlign w:val="baseline"/>
                <w:lang w:val="vi-VN"/>
              </w:rPr>
              <w:t>6.1</w:t>
            </w:r>
          </w:p>
        </w:tc>
        <w:tc>
          <w:tcPr>
            <w:tcW w:w="4261" w:type="dxa"/>
          </w:tcPr>
          <w:p w14:paraId="075F3C32">
            <w:pPr>
              <w:numPr>
                <w:numId w:val="0"/>
              </w:numPr>
              <w:rPr>
                <w:rFonts w:hint="default"/>
                <w:b w:val="0"/>
                <w:bCs w:val="0"/>
                <w:vertAlign w:val="baseline"/>
                <w:lang w:val="vi-VN"/>
              </w:rPr>
            </w:pPr>
            <w:r>
              <w:rPr>
                <w:rFonts w:hint="default"/>
                <w:b w:val="0"/>
                <w:bCs w:val="0"/>
                <w:vertAlign w:val="baseline"/>
                <w:lang w:val="vi-VN"/>
              </w:rPr>
              <w:t>Kiểm tra xe còn trống trong thời gian thuê hay không</w:t>
            </w:r>
          </w:p>
        </w:tc>
      </w:tr>
      <w:tr w14:paraId="1002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015EF71D">
            <w:pPr>
              <w:numPr>
                <w:numId w:val="0"/>
              </w:numPr>
              <w:rPr>
                <w:rFonts w:hint="default"/>
                <w:b w:val="0"/>
                <w:bCs w:val="0"/>
                <w:vertAlign w:val="baseline"/>
                <w:lang w:val="vi-VN"/>
              </w:rPr>
            </w:pPr>
            <w:r>
              <w:rPr>
                <w:rFonts w:hint="default"/>
                <w:b w:val="0"/>
                <w:bCs w:val="0"/>
                <w:vertAlign w:val="baseline"/>
                <w:lang w:val="vi-VN"/>
              </w:rPr>
              <w:t>6.1a</w:t>
            </w:r>
          </w:p>
        </w:tc>
        <w:tc>
          <w:tcPr>
            <w:tcW w:w="4261" w:type="dxa"/>
          </w:tcPr>
          <w:p w14:paraId="1447715F">
            <w:pPr>
              <w:numPr>
                <w:numId w:val="0"/>
              </w:numPr>
              <w:rPr>
                <w:rFonts w:hint="default"/>
                <w:b w:val="0"/>
                <w:bCs w:val="0"/>
                <w:vertAlign w:val="baseline"/>
                <w:lang w:val="vi-VN"/>
              </w:rPr>
            </w:pPr>
            <w:r>
              <w:rPr>
                <w:rFonts w:hint="default"/>
                <w:b w:val="0"/>
                <w:bCs w:val="0"/>
                <w:vertAlign w:val="baseline"/>
                <w:lang w:val="vi-VN"/>
              </w:rPr>
              <w:t>Nếu có: tạo đơn thuê mới cho khách hàng</w:t>
            </w:r>
          </w:p>
        </w:tc>
      </w:tr>
      <w:tr w14:paraId="3FDC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85AC7B5">
            <w:pPr>
              <w:numPr>
                <w:numId w:val="0"/>
              </w:numPr>
              <w:rPr>
                <w:rFonts w:hint="default"/>
                <w:b w:val="0"/>
                <w:bCs w:val="0"/>
                <w:vertAlign w:val="baseline"/>
                <w:lang w:val="vi-VN"/>
              </w:rPr>
            </w:pPr>
            <w:r>
              <w:rPr>
                <w:rFonts w:hint="default"/>
                <w:b w:val="0"/>
                <w:bCs w:val="0"/>
                <w:vertAlign w:val="baseline"/>
                <w:lang w:val="vi-VN"/>
              </w:rPr>
              <w:t>6.1b</w:t>
            </w:r>
          </w:p>
        </w:tc>
        <w:tc>
          <w:tcPr>
            <w:tcW w:w="4261" w:type="dxa"/>
          </w:tcPr>
          <w:p w14:paraId="255F695B">
            <w:pPr>
              <w:numPr>
                <w:numId w:val="0"/>
              </w:numPr>
              <w:rPr>
                <w:rFonts w:hint="default"/>
                <w:b w:val="0"/>
                <w:bCs w:val="0"/>
                <w:vertAlign w:val="baseline"/>
                <w:lang w:val="vi-VN"/>
              </w:rPr>
            </w:pPr>
            <w:r>
              <w:rPr>
                <w:rFonts w:hint="default"/>
                <w:b w:val="0"/>
                <w:bCs w:val="0"/>
                <w:vertAlign w:val="baseline"/>
                <w:lang w:val="vi-VN"/>
              </w:rPr>
              <w:t>Nếu không: thông báo xe đặt đã bị trùng và hiển thị thông báo kết thúc</w:t>
            </w:r>
          </w:p>
        </w:tc>
      </w:tr>
      <w:tr w14:paraId="2B98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778171">
            <w:pPr>
              <w:numPr>
                <w:numId w:val="0"/>
              </w:numPr>
              <w:rPr>
                <w:rFonts w:hint="default"/>
                <w:b w:val="0"/>
                <w:bCs w:val="0"/>
                <w:vertAlign w:val="baseline"/>
                <w:lang w:val="vi-VN"/>
              </w:rPr>
            </w:pPr>
            <w:r>
              <w:rPr>
                <w:rFonts w:hint="default"/>
                <w:b w:val="0"/>
                <w:bCs w:val="0"/>
                <w:vertAlign w:val="baseline"/>
                <w:lang w:val="vi-VN"/>
              </w:rPr>
              <w:t>6.2</w:t>
            </w:r>
          </w:p>
        </w:tc>
        <w:tc>
          <w:tcPr>
            <w:tcW w:w="4261" w:type="dxa"/>
          </w:tcPr>
          <w:p w14:paraId="693E5B92">
            <w:pPr>
              <w:numPr>
                <w:numId w:val="0"/>
              </w:numPr>
              <w:rPr>
                <w:rFonts w:hint="default"/>
                <w:b w:val="0"/>
                <w:bCs w:val="0"/>
                <w:vertAlign w:val="baseline"/>
                <w:lang w:val="vi-VN"/>
              </w:rPr>
            </w:pPr>
            <w:r>
              <w:rPr>
                <w:rFonts w:hint="default"/>
                <w:b w:val="0"/>
                <w:bCs w:val="0"/>
                <w:vertAlign w:val="baseline"/>
                <w:lang w:val="vi-VN"/>
              </w:rPr>
              <w:t>Tạo mới đơn xong , hệ thống sẽ cấp mã đơn và tính tiền cọc để thuê xe cho khách</w:t>
            </w:r>
          </w:p>
        </w:tc>
      </w:tr>
      <w:tr w14:paraId="4FDF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590D89">
            <w:pPr>
              <w:numPr>
                <w:numId w:val="0"/>
              </w:numPr>
              <w:rPr>
                <w:rFonts w:hint="default"/>
                <w:b w:val="0"/>
                <w:bCs w:val="0"/>
                <w:vertAlign w:val="baseline"/>
                <w:lang w:val="vi-VN"/>
              </w:rPr>
            </w:pPr>
            <w:r>
              <w:rPr>
                <w:rFonts w:hint="default"/>
                <w:b w:val="0"/>
                <w:bCs w:val="0"/>
                <w:vertAlign w:val="baseline"/>
                <w:lang w:val="vi-VN"/>
              </w:rPr>
              <w:t>6.3</w:t>
            </w:r>
          </w:p>
        </w:tc>
        <w:tc>
          <w:tcPr>
            <w:tcW w:w="4261" w:type="dxa"/>
          </w:tcPr>
          <w:p w14:paraId="538808C2">
            <w:pPr>
              <w:numPr>
                <w:numId w:val="0"/>
              </w:numPr>
              <w:rPr>
                <w:rFonts w:hint="default"/>
                <w:b w:val="0"/>
                <w:bCs w:val="0"/>
                <w:vertAlign w:val="baseline"/>
                <w:lang w:val="vi-VN"/>
              </w:rPr>
            </w:pPr>
            <w:r>
              <w:rPr>
                <w:rFonts w:hint="default"/>
                <w:b w:val="0"/>
                <w:bCs w:val="0"/>
                <w:vertAlign w:val="baseline"/>
                <w:lang w:val="vi-VN"/>
              </w:rPr>
              <w:t>Hiển thị thuê xe thành công</w:t>
            </w:r>
          </w:p>
        </w:tc>
      </w:tr>
    </w:tbl>
    <w:p w14:paraId="4255B5C3">
      <w:pPr>
        <w:numPr>
          <w:numId w:val="0"/>
        </w:numPr>
        <w:ind w:leftChars="0"/>
        <w:rPr>
          <w:rFonts w:hint="default"/>
          <w:b/>
          <w:bCs/>
          <w:lang w:val="vi-VN"/>
        </w:rPr>
      </w:pPr>
    </w:p>
    <w:p w14:paraId="48FE7CAC">
      <w:pPr>
        <w:numPr>
          <w:numId w:val="0"/>
        </w:numPr>
        <w:ind w:leftChars="0"/>
        <w:rPr>
          <w:rFonts w:hint="default"/>
          <w:b w:val="0"/>
          <w:bCs w:val="0"/>
          <w:lang w:val="vi-VN"/>
        </w:rPr>
      </w:pPr>
      <w:r>
        <w:rPr>
          <w:rFonts w:hint="default"/>
          <w:b w:val="0"/>
          <w:bCs w:val="0"/>
          <w:lang w:val="vi-VN"/>
        </w:rPr>
        <w:t>Hình vẽ:</w:t>
      </w:r>
    </w:p>
    <w:p w14:paraId="02EEFA54">
      <w:pPr>
        <w:numPr>
          <w:numId w:val="0"/>
        </w:numPr>
        <w:ind w:leftChars="0"/>
        <w:rPr>
          <w:rFonts w:hint="default"/>
          <w:b w:val="0"/>
          <w:bCs w:val="0"/>
          <w:lang w:val="vi-VN"/>
        </w:rPr>
      </w:pPr>
    </w:p>
    <w:p w14:paraId="547365AC">
      <w:pPr>
        <w:numPr>
          <w:numId w:val="0"/>
        </w:numPr>
        <w:ind w:leftChars="0"/>
      </w:pPr>
      <w:r>
        <w:drawing>
          <wp:inline distT="0" distB="0" distL="114300" distR="114300">
            <wp:extent cx="4521200" cy="4759325"/>
            <wp:effectExtent l="0" t="0" r="508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4521200" cy="4759325"/>
                    </a:xfrm>
                    <a:prstGeom prst="rect">
                      <a:avLst/>
                    </a:prstGeom>
                    <a:noFill/>
                    <a:ln>
                      <a:noFill/>
                    </a:ln>
                  </pic:spPr>
                </pic:pic>
              </a:graphicData>
            </a:graphic>
          </wp:inline>
        </w:drawing>
      </w:r>
      <w:bookmarkStart w:id="0" w:name="_GoBack"/>
      <w:bookmarkEnd w:id="0"/>
    </w:p>
    <w:p w14:paraId="54CDA2F8">
      <w:pPr>
        <w:numPr>
          <w:numId w:val="0"/>
        </w:numPr>
        <w:ind w:leftChars="0"/>
      </w:pPr>
    </w:p>
    <w:p w14:paraId="68651F66">
      <w:pPr>
        <w:numPr>
          <w:numId w:val="0"/>
        </w:numPr>
        <w:ind w:leftChars="0"/>
      </w:pPr>
    </w:p>
    <w:p w14:paraId="6755907D">
      <w:pPr>
        <w:numPr>
          <w:ilvl w:val="0"/>
          <w:numId w:val="1"/>
        </w:numPr>
        <w:ind w:left="0" w:leftChars="0" w:firstLine="0" w:firstLineChars="0"/>
        <w:rPr>
          <w:rFonts w:hint="default"/>
          <w:b/>
          <w:bCs/>
          <w:lang w:val="vi-VN"/>
        </w:rPr>
      </w:pPr>
      <w:r>
        <w:rPr>
          <w:rFonts w:hint="default"/>
          <w:b/>
          <w:bCs/>
          <w:lang w:val="vi-VN"/>
        </w:rPr>
        <w:t>Thiết kế ERD</w:t>
      </w:r>
    </w:p>
    <w:p w14:paraId="19F5EA82">
      <w:pPr>
        <w:numPr>
          <w:numId w:val="0"/>
        </w:numPr>
        <w:ind w:leftChars="0"/>
        <w:rPr>
          <w:rFonts w:hint="default"/>
          <w:b w:val="0"/>
          <w:bCs w:val="0"/>
          <w:lang w:val="vi-VN"/>
        </w:rPr>
      </w:pPr>
      <w:r>
        <w:rPr>
          <w:rFonts w:hint="default"/>
          <w:b w:val="0"/>
          <w:bCs w:val="0"/>
          <w:lang w:val="vi-VN"/>
        </w:rPr>
        <w:t xml:space="preserve">Bảng + PK </w:t>
      </w:r>
    </w:p>
    <w:p w14:paraId="5AC4531C">
      <w:pPr>
        <w:numPr>
          <w:numId w:val="0"/>
        </w:numPr>
        <w:ind w:leftChars="0"/>
        <w:rPr>
          <w:rFonts w:hint="default"/>
          <w:b w:val="0"/>
          <w:bCs w:val="0"/>
          <w:lang w:val="vi-VN"/>
        </w:rPr>
      </w:pPr>
    </w:p>
    <w:p w14:paraId="335ECAA5">
      <w:pPr>
        <w:numPr>
          <w:numId w:val="0"/>
        </w:numPr>
        <w:ind w:leftChars="0"/>
      </w:pPr>
      <w:r>
        <w:drawing>
          <wp:inline distT="0" distB="0" distL="114300" distR="114300">
            <wp:extent cx="3940175" cy="3180715"/>
            <wp:effectExtent l="0" t="0" r="698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940175" cy="3180715"/>
                    </a:xfrm>
                    <a:prstGeom prst="rect">
                      <a:avLst/>
                    </a:prstGeom>
                    <a:noFill/>
                    <a:ln>
                      <a:noFill/>
                    </a:ln>
                  </pic:spPr>
                </pic:pic>
              </a:graphicData>
            </a:graphic>
          </wp:inline>
        </w:drawing>
      </w:r>
    </w:p>
    <w:p w14:paraId="011AA82F">
      <w:pPr>
        <w:numPr>
          <w:numId w:val="0"/>
        </w:numPr>
        <w:ind w:leftChars="0"/>
      </w:pPr>
    </w:p>
    <w:p w14:paraId="74674A46">
      <w:pPr>
        <w:numPr>
          <w:numId w:val="0"/>
        </w:numPr>
        <w:ind w:leftChars="0"/>
        <w:rPr>
          <w:rFonts w:hint="default"/>
          <w:lang w:val="vi-VN"/>
        </w:rPr>
      </w:pPr>
      <w:r>
        <w:rPr>
          <w:rFonts w:hint="default"/>
          <w:lang w:val="vi-VN"/>
        </w:rPr>
        <w:t xml:space="preserve">Thuộc tính không nên lưu: seat_count: bởi vì khi chọn xe thuê(loại xe) thì khách hàng có thể biết được số chỗ của xe rồi </w:t>
      </w:r>
    </w:p>
    <w:p w14:paraId="34F4991F">
      <w:pPr>
        <w:numPr>
          <w:numId w:val="0"/>
        </w:numPr>
        <w:ind w:leftChars="0"/>
        <w:rPr>
          <w:rFonts w:hint="default"/>
          <w:b/>
          <w:bCs/>
          <w:lang w:val="vi-VN"/>
        </w:rPr>
      </w:pPr>
      <w:r>
        <w:rPr>
          <w:rFonts w:hint="default"/>
          <w:b/>
          <w:bCs/>
          <w:lang w:val="vi-VN"/>
        </w:rPr>
        <w:t>4.UI/UX trên Figma</w:t>
      </w:r>
    </w:p>
    <w:p w14:paraId="5FE10F2A">
      <w:pPr>
        <w:numPr>
          <w:numId w:val="0"/>
        </w:numPr>
        <w:ind w:leftChars="0"/>
        <w:rPr>
          <w:rFonts w:hint="default"/>
          <w:b/>
          <w:bCs/>
          <w:lang w:val="vi-VN"/>
        </w:rPr>
      </w:pPr>
    </w:p>
    <w:p w14:paraId="1A9E0D63">
      <w:pPr>
        <w:numPr>
          <w:numId w:val="0"/>
        </w:numPr>
        <w:ind w:leftChars="0"/>
        <w:rPr>
          <w:rFonts w:hint="default"/>
          <w:b/>
          <w:bCs/>
          <w:lang w:val="vi-VN"/>
        </w:rPr>
      </w:pPr>
      <w:r>
        <w:rPr>
          <w:rFonts w:hint="default"/>
          <w:b/>
          <w:bCs/>
          <w:lang w:val="vi-VN"/>
        </w:rPr>
        <w:t xml:space="preserve">5.Phân tích tác động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BAC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65EF74A">
            <w:pPr>
              <w:numPr>
                <w:numId w:val="0"/>
              </w:numPr>
              <w:rPr>
                <w:rFonts w:hint="default"/>
                <w:b/>
                <w:bCs/>
                <w:vertAlign w:val="baseline"/>
                <w:lang w:val="vi-VN"/>
              </w:rPr>
            </w:pPr>
            <w:r>
              <w:rPr>
                <w:rFonts w:hint="default"/>
                <w:b/>
                <w:bCs/>
                <w:vertAlign w:val="baseline"/>
                <w:lang w:val="vi-VN"/>
              </w:rPr>
              <w:t>Khía cạnh</w:t>
            </w:r>
          </w:p>
        </w:tc>
        <w:tc>
          <w:tcPr>
            <w:tcW w:w="4261" w:type="dxa"/>
          </w:tcPr>
          <w:p w14:paraId="6E577AAE">
            <w:pPr>
              <w:numPr>
                <w:numId w:val="0"/>
              </w:numPr>
              <w:rPr>
                <w:rFonts w:hint="default"/>
                <w:b/>
                <w:bCs/>
                <w:vertAlign w:val="baseline"/>
                <w:lang w:val="vi-VN"/>
              </w:rPr>
            </w:pPr>
            <w:r>
              <w:rPr>
                <w:rFonts w:hint="default"/>
                <w:b/>
                <w:bCs/>
                <w:vertAlign w:val="baseline"/>
                <w:lang w:val="vi-VN"/>
              </w:rPr>
              <w:t>Tác động</w:t>
            </w:r>
          </w:p>
        </w:tc>
      </w:tr>
      <w:tr w14:paraId="41D4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CB91B4B">
            <w:pPr>
              <w:numPr>
                <w:numId w:val="0"/>
              </w:numPr>
              <w:rPr>
                <w:rFonts w:hint="default"/>
                <w:b w:val="0"/>
                <w:bCs w:val="0"/>
                <w:vertAlign w:val="baseline"/>
                <w:lang w:val="vi-VN"/>
              </w:rPr>
            </w:pPr>
            <w:r>
              <w:rPr>
                <w:rFonts w:hint="default"/>
                <w:b w:val="0"/>
                <w:bCs w:val="0"/>
                <w:vertAlign w:val="baseline"/>
                <w:lang w:val="vi-VN"/>
              </w:rPr>
              <w:t>Giao diện</w:t>
            </w:r>
          </w:p>
        </w:tc>
        <w:tc>
          <w:tcPr>
            <w:tcW w:w="4261" w:type="dxa"/>
          </w:tcPr>
          <w:p w14:paraId="41CFBB5C">
            <w:pPr>
              <w:numPr>
                <w:numId w:val="0"/>
              </w:numPr>
              <w:rPr>
                <w:rFonts w:hint="default"/>
                <w:b w:val="0"/>
                <w:bCs w:val="0"/>
                <w:vertAlign w:val="baseline"/>
                <w:lang w:val="vi-VN"/>
              </w:rPr>
            </w:pPr>
            <w:r>
              <w:rPr>
                <w:rFonts w:hint="default"/>
                <w:b w:val="0"/>
                <w:bCs w:val="0"/>
                <w:vertAlign w:val="baseline"/>
                <w:lang w:val="vi-VN"/>
              </w:rPr>
              <w:t xml:space="preserve"> Giao diện thuê xe nổi bật thì khách hàng sẽ chú ý hơn</w:t>
            </w:r>
          </w:p>
        </w:tc>
      </w:tr>
      <w:tr w14:paraId="7CF44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B52D046">
            <w:pPr>
              <w:numPr>
                <w:numId w:val="0"/>
              </w:numPr>
              <w:rPr>
                <w:rFonts w:hint="default"/>
                <w:b w:val="0"/>
                <w:bCs w:val="0"/>
                <w:vertAlign w:val="baseline"/>
                <w:lang w:val="vi-VN"/>
              </w:rPr>
            </w:pPr>
            <w:r>
              <w:rPr>
                <w:rFonts w:hint="default"/>
                <w:b w:val="0"/>
                <w:bCs w:val="0"/>
                <w:vertAlign w:val="baseline"/>
                <w:lang w:val="vi-VN"/>
              </w:rPr>
              <w:t>Validation</w:t>
            </w:r>
          </w:p>
        </w:tc>
        <w:tc>
          <w:tcPr>
            <w:tcW w:w="4261" w:type="dxa"/>
          </w:tcPr>
          <w:p w14:paraId="0448A7A2">
            <w:pPr>
              <w:numPr>
                <w:numId w:val="0"/>
              </w:numPr>
              <w:rPr>
                <w:rFonts w:hint="default"/>
                <w:b w:val="0"/>
                <w:bCs w:val="0"/>
                <w:vertAlign w:val="baseline"/>
                <w:lang w:val="vi-VN"/>
              </w:rPr>
            </w:pPr>
            <w:r>
              <w:rPr>
                <w:rFonts w:hint="default"/>
                <w:b w:val="0"/>
                <w:bCs w:val="0"/>
                <w:vertAlign w:val="baseline"/>
                <w:lang w:val="vi-VN"/>
              </w:rPr>
              <w:t xml:space="preserve">Validation số điện thoại </w:t>
            </w:r>
          </w:p>
        </w:tc>
      </w:tr>
      <w:tr w14:paraId="22C1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CA5BD1B">
            <w:pPr>
              <w:numPr>
                <w:numId w:val="0"/>
              </w:numPr>
              <w:rPr>
                <w:rFonts w:hint="default"/>
                <w:b w:val="0"/>
                <w:bCs w:val="0"/>
                <w:vertAlign w:val="baseline"/>
                <w:lang w:val="vi-VN"/>
              </w:rPr>
            </w:pPr>
            <w:r>
              <w:rPr>
                <w:rFonts w:hint="default"/>
                <w:b w:val="0"/>
                <w:bCs w:val="0"/>
                <w:vertAlign w:val="baseline"/>
                <w:lang w:val="vi-VN"/>
              </w:rPr>
              <w:t>Use Case/ Activity</w:t>
            </w:r>
          </w:p>
        </w:tc>
        <w:tc>
          <w:tcPr>
            <w:tcW w:w="4261" w:type="dxa"/>
          </w:tcPr>
          <w:p w14:paraId="6807CEF9">
            <w:pPr>
              <w:numPr>
                <w:numId w:val="0"/>
              </w:numPr>
              <w:rPr>
                <w:rFonts w:hint="default"/>
                <w:b w:val="0"/>
                <w:bCs w:val="0"/>
                <w:vertAlign w:val="baseline"/>
                <w:lang w:val="vi-VN"/>
              </w:rPr>
            </w:pPr>
          </w:p>
        </w:tc>
      </w:tr>
      <w:tr w14:paraId="20D0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B76F36C">
            <w:pPr>
              <w:numPr>
                <w:numId w:val="0"/>
              </w:numPr>
              <w:rPr>
                <w:rFonts w:hint="default"/>
                <w:b w:val="0"/>
                <w:bCs w:val="0"/>
                <w:vertAlign w:val="baseline"/>
                <w:lang w:val="vi-VN"/>
              </w:rPr>
            </w:pPr>
            <w:r>
              <w:rPr>
                <w:rFonts w:hint="default"/>
                <w:b w:val="0"/>
                <w:bCs w:val="0"/>
                <w:vertAlign w:val="baseline"/>
                <w:lang w:val="vi-VN"/>
              </w:rPr>
              <w:t>ERD</w:t>
            </w:r>
          </w:p>
        </w:tc>
        <w:tc>
          <w:tcPr>
            <w:tcW w:w="4261" w:type="dxa"/>
          </w:tcPr>
          <w:p w14:paraId="71499540">
            <w:pPr>
              <w:numPr>
                <w:numId w:val="0"/>
              </w:numPr>
              <w:rPr>
                <w:rFonts w:hint="default"/>
                <w:b w:val="0"/>
                <w:bCs w:val="0"/>
                <w:vertAlign w:val="baseline"/>
                <w:lang w:val="vi-VN"/>
              </w:rPr>
            </w:pPr>
          </w:p>
        </w:tc>
      </w:tr>
    </w:tbl>
    <w:p w14:paraId="2C152D4E">
      <w:pPr>
        <w:numPr>
          <w:numId w:val="0"/>
        </w:numPr>
        <w:ind w:leftChars="0"/>
        <w:rPr>
          <w:rFonts w:hint="default"/>
          <w:b/>
          <w:bCs/>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CA208B"/>
    <w:multiLevelType w:val="singleLevel"/>
    <w:tmpl w:val="6ACA208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B0D70"/>
    <w:rsid w:val="613B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2026-10-07T05:45:00Z</dcterms:created>
  <dc:creator>admin</dc:creator>
  <cp:lastModifiedBy>Ha Dieu</cp:lastModifiedBy>
  <dcterms:modified xsi:type="dcterms:W3CDTF">2026-10-07T07:07:42Z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776A822E33004930B117379F10303512_11</vt:lpwstr>
  </property>
  <property fmtid="{D5CDD505-2E9C-101B-9397-08002B2CF9AE}" pid="4" name="KSOTemplateDocerSaveRecord">
    <vt:lpwstr>eyJoZGlkIjoiODk2MzFjMGQyMWM5NTExYWVlYzA5ZTFiYmJlYWZjOTYiLCJ1c2VySWQiOiI4ODEzOTUyNjg5OTg3In0=</vt:lpwstr>
  </property>
</Properties>
</file>