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[Đề bài số 7]</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1C45F29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Hà Minh Diệu</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B25DTCN073</w:t>
            </w:r>
          </w:p>
        </w:tc>
      </w:tr>
      <w:tr w14:paraId="68AECB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CNTT4</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07</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Điền câu trả lời vào các ô trống. Không xoá hoặc đổi thứ tự các bảng. Lưu tệp theo cú pháp Agile-Scrum_[HoTenKhongDau]_De07.docx.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283C506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(Là…, tôi muốn…, để…)</w:t>
            </w:r>
          </w:p>
        </w:tc>
      </w:tr>
      <w:tr w14:paraId="0DEBC2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Quản lý đội xe lạnh</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Quản lý nhân viên giao nhận và xe lạnh </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quản lý đội xe, tôi muốn biết được chi tiết đơn hàng(thời gian giao, nhận, địa điểm nhận,..)  , để nắm rõ tình hình vận chuyển của hệ thống</w:t>
            </w:r>
          </w:p>
        </w:tc>
      </w:tr>
      <w:tr w14:paraId="230ADD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Vận chuyển chuyến hàng </w:t>
            </w:r>
          </w:p>
        </w:tc>
        <w:tc>
          <w:tcPr>
            <w:shd w:val="clear" w:color="auto" w:fill="auto"/>
            <w:tcMar>
              <w:top w:w="60" w:type="dxa"/>
              <w:left w:w="60" w:type="dxa"/>
              <w:bottom w:w="60" w:type="dxa"/>
              <w:right w:w="60" w:type="dxa"/>
            </w:tcMar>
            <w:vAlign w:val="top"/>
          </w:tcPr>
          <w:p w14:paraId="1BC0DEF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Theo dõi nhiệt độ thùng hàng qua cảm biến</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một nhân viên vận chuyển, tôi muốn biết được nhiệt độ thùng hàng qua cảm biến, để phân chia các chuyến xe hợp lý</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3.2. Phân tích INVEST</w:t>
      </w:r>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389F06B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US-X)</w:t>
            </w:r>
          </w:p>
        </w:tc>
      </w:tr>
      <w:tr w14:paraId="54CACAB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Small</w:t>
            </w:r>
          </w:p>
        </w:tc>
        <w:tc>
          <w:tcPr>
            <w:shd w:val="clear" w:color="auto" w:fill="auto"/>
            <w:tcMar>
              <w:top w:w="60" w:type="dxa"/>
              <w:left w:w="60" w:type="dxa"/>
              <w:bottom w:w="60" w:type="dxa"/>
              <w:right w:w="60" w:type="dxa"/>
            </w:tcMar>
            <w:vAlign w:val="top"/>
          </w:tcPr>
          <w:p w14:paraId="0000002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Gắn quá nhiệu công việc mong muốn trong một use story (muốn hệ thống phân công chuyến hàng, theo dõi nhiệt độ thùng hàng,  tự động chấm điểm đánh giá)</w:t>
            </w:r>
          </w:p>
        </w:tc>
      </w:tr>
      <w:tr w14:paraId="22D7F55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tc>
        <w:tc>
          <w:tcPr>
            <w:shd w:val="clear" w:color="auto" w:fill="auto"/>
            <w:tcMar>
              <w:top w:w="60" w:type="dxa"/>
              <w:left w:w="60" w:type="dxa"/>
              <w:bottom w:w="60" w:type="dxa"/>
              <w:right w:w="60" w:type="dxa"/>
            </w:tcMar>
            <w:vAlign w:val="top"/>
          </w:tcPr>
          <w:p w14:paraId="0000002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Mục tiêu để(làm gì) quá chung chung và không thể đánh giá chi tiết được mục đích của người nói</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68F8E2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User Story viết lại</w:t>
            </w:r>
          </w:p>
        </w:tc>
      </w:tr>
      <w:tr w14:paraId="7728F7C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nhân viên giao nhận, tôi muốn theo dõi nhiệt độ thùng hàng qua cảm biến, để dễ hàng phân chia các chuyến hàng có nhiệt độ tương đương với nhau</w:t>
            </w:r>
          </w:p>
        </w:tc>
      </w:tr>
      <w:tr w14:paraId="4C1C29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nhân viên giao nhận, tôi muốn hệ thống tự động chấm điểm đánh giá, để tôi biết được mình còn thiếu sót ở đâu và sửa đổi</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4C9E266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 (gắn với MVP)</w:t>
            </w:r>
          </w:p>
        </w:tc>
      </w:tr>
      <w:tr w14:paraId="3DFFD49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Must </w:t>
            </w:r>
          </w:p>
        </w:tc>
        <w:tc>
          <w:tcPr>
            <w:shd w:val="clear" w:color="auto" w:fill="auto"/>
            <w:tcMar>
              <w:top w:w="60" w:type="dxa"/>
              <w:left w:w="60" w:type="dxa"/>
              <w:bottom w:w="60" w:type="dxa"/>
              <w:right w:w="60" w:type="dxa"/>
            </w:tcMar>
            <w:vAlign w:val="top"/>
          </w:tcPr>
          <w:p w14:paraId="0000003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Nếu quản lý không nắm rõ được chi tiết đơn vận chuyển thì sẽ không biết được hệ thống có đang hoạt động ổn định hay không và không thể kịp thời sửa đổi để tránh rủi ro </w:t>
            </w:r>
          </w:p>
        </w:tc>
      </w:tr>
      <w:tr w14:paraId="2D8622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Must </w:t>
            </w:r>
          </w:p>
        </w:tc>
        <w:tc>
          <w:tcPr>
            <w:shd w:val="clear" w:color="auto" w:fill="auto"/>
            <w:tcMar>
              <w:top w:w="60" w:type="dxa"/>
              <w:left w:w="60" w:type="dxa"/>
              <w:bottom w:w="60" w:type="dxa"/>
              <w:right w:w="60" w:type="dxa"/>
            </w:tcMar>
            <w:vAlign w:val="top"/>
          </w:tcPr>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Nếu nhân viên vận chuyển không nắm rõ được nhiệt độ của thùng hàng thì không thể điều chỉnh nhiệt độ phù hợp trong quán trình vận chuyển, điều này sẽ làm ảnh hưởng tới chất lượng của sản phẩm</w:t>
            </w: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39CBACA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4AF172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Nhân viên giao nhận A  đã đăng nhập; phiếu chuyển hàng CH - 001 đuợc phân công cho nhân viên A </w:t>
            </w:r>
          </w:p>
        </w:tc>
        <w:tc>
          <w:tcPr>
            <w:shd w:val="clear" w:color="auto" w:fill="auto"/>
            <w:tcMar>
              <w:top w:w="60" w:type="dxa"/>
              <w:left w:w="60" w:type="dxa"/>
              <w:bottom w:w="60" w:type="dxa"/>
              <w:right w:w="60" w:type="dxa"/>
            </w:tcMar>
            <w:vAlign w:val="top"/>
          </w:tcPr>
          <w:p w14:paraId="683A088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A mở phiếu chuyến hàng</w:t>
            </w:r>
          </w:p>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 CH - 001 qua hướng dẫn </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Thông tin chuyến hàng được hiển thị chi tiết  trên ứng dụng </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4EDA410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Then</w:t>
            </w:r>
          </w:p>
        </w:tc>
      </w:tr>
      <w:tr w14:paraId="76CDB40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Hệ thống hiển thị “Bạn không có quyền truy cập thông tin của chuyến hàng này”</w:t>
            </w:r>
          </w:p>
          <w:p w14:paraId="0B4572A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Hệ thống hiển thị “ Chuyến hàng CH -001 đã bị hủy”, không hiển thị gì thêm </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58149A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Phát biểu 4</w:t>
            </w:r>
          </w:p>
        </w:tc>
      </w:tr>
      <w:tr w14:paraId="1EED21C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AC </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AC</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0E582E5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AC và DoD khác nhau thế nào về phạm vi áp dụng?</w:t>
            </w:r>
          </w:p>
        </w:tc>
      </w:tr>
      <w:tr w14:paraId="06AB69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38" w:hRule="atLeast"/>
        </w:trPr>
        <w:tc>
          <w:tcPr>
            <w:shd w:val="clear" w:color="auto" w:fill="auto"/>
            <w:tcMar>
              <w:top w:w="60" w:type="dxa"/>
              <w:left w:w="60" w:type="dxa"/>
              <w:bottom w:w="60" w:type="dxa"/>
              <w:right w:w="60" w:type="dxa"/>
            </w:tcMar>
            <w:vAlign w:val="top"/>
          </w:tcPr>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AC: phạm vi ứng dụng là các thông tin hiển thị các chức năng trên màn hình </w:t>
            </w:r>
          </w:p>
          <w:p w14:paraId="0D7D79A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DoD: phạm vi ứng dụng thiên về phía hệ thống, chất lượng kỹ thuật</w:t>
            </w: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3CB8974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Lý do</w:t>
            </w:r>
          </w:p>
        </w:tc>
      </w:tr>
      <w:tr w14:paraId="1EDD7A5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8</w:t>
            </w:r>
          </w:p>
        </w:tc>
        <w:tc>
          <w:tcPr>
            <w:shd w:val="clear" w:color="auto" w:fill="auto"/>
            <w:tcMar>
              <w:top w:w="60" w:type="dxa"/>
              <w:left w:w="60" w:type="dxa"/>
              <w:bottom w:w="60" w:type="dxa"/>
              <w:right w:w="60" w:type="dxa"/>
            </w:tcMar>
            <w:vAlign w:val="top"/>
          </w:tcPr>
          <w:p w14:paraId="0000005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Là quản lý thì nên nắm rõ được chi tiết đơn hàng để tránh các rủi ro trong quá trình vận chuyển (sai lêchj thời gian, địa điểm,..)</w:t>
            </w:r>
          </w:p>
        </w:tc>
      </w:tr>
      <w:tr w14:paraId="410228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5</w:t>
            </w:r>
          </w:p>
        </w:tc>
        <w:tc>
          <w:tcPr>
            <w:shd w:val="clear" w:color="auto" w:fill="auto"/>
            <w:tcMar>
              <w:top w:w="60" w:type="dxa"/>
              <w:left w:w="60" w:type="dxa"/>
              <w:bottom w:w="60" w:type="dxa"/>
              <w:right w:w="60" w:type="dxa"/>
            </w:tcMar>
            <w:vAlign w:val="top"/>
          </w:tcPr>
          <w:p w14:paraId="0000005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Nhân viên vận chuyển không nắm rõ được nhiệt độ của hàng thì sẽ làm ảnh hưởng tới chất lượng hàng gây ảnh hưởng tới hệ thống </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38BC5E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 xml:space="preserve">Planning Poker </w:t>
            </w:r>
            <w:r>
              <w:rPr>
                <w:rFonts w:ascii="Times New Roman" w:hAnsi="Times New Roman" w:eastAsia="Times New Roman" w:cs="Times New Roman"/>
                <w:b/>
                <w:bCs/>
                <w:sz w:val="24"/>
                <w:szCs w:val="24"/>
                <w:rtl w:val="0"/>
              </w:rPr>
              <w:t>(thẻ 3, 8, 8, 8, 8, 8, 21)</w:t>
            </w:r>
            <w:r>
              <w:rPr>
                <w:rFonts w:ascii="Times New Roman" w:hAnsi="Times New Roman" w:eastAsia="Times New Roman" w:cs="Times New Roman"/>
                <w:b/>
                <w:bCs/>
                <w:sz w:val="24"/>
                <w:szCs w:val="24"/>
                <w:shd w:val="clear" w:fill="auto"/>
                <w:rtl w:val="0"/>
              </w:rPr>
              <w:t>: đội nên làm gì tiếp theo?</w:t>
            </w:r>
          </w:p>
        </w:tc>
      </w:tr>
      <w:tr w14:paraId="43690ED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Yêu cầu người chọn thẻ cao nhất và thấp nhất giải thích lý do lựa chọn, sau đó cả nhóm sẽ họp và chọn lại thẻ hợp lý hơn</w:t>
            </w: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17132C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5CF7442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(27 + 29 +28)/3 = 28 SP</w:t>
            </w:r>
          </w:p>
        </w:tc>
      </w:tr>
      <w:tr w14:paraId="470E865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653A2E4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Sprint 2: 7x 10 = 70 </w:t>
            </w:r>
          </w:p>
          <w:p w14:paraId="382E15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right="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Câpcity Sprint 4: 70 -5 = 65</w:t>
            </w:r>
          </w:p>
          <w:p w14:paraId="1D9D8B6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Số SP cam kết: 28 X 65/70 = 26</w:t>
            </w:r>
          </w:p>
        </w:tc>
      </w:tr>
      <w:tr w14:paraId="0B5074A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B1, B2, B3, B5, B6 </w:t>
            </w:r>
          </w:p>
          <w:p w14:paraId="1D5E5FC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Tổng 24 SP</w:t>
            </w:r>
          </w:p>
        </w:tc>
      </w:tr>
      <w:tr w14:paraId="7078B47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Nhân viên đăng nhập vào ứng dụng, nhận được thông báo khi được phân công chuyển hàng, xem chi tiết phiếu chuyển hàng</w:t>
            </w: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0161950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Ước lượng (giờ)</w:t>
            </w:r>
          </w:p>
        </w:tc>
      </w:tr>
      <w:tr w14:paraId="40D0FF4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UI/ UX , Database</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Xây dựng giao diện xem chi tiết phiếu hàng vận chuyển</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3</w:t>
            </w:r>
          </w:p>
        </w:tc>
      </w:tr>
      <w:tr w14:paraId="04F12B6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Development </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Xây dựng API, phân quyền, code lập trình sản phẩm</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6</w:t>
            </w:r>
          </w:p>
        </w:tc>
      </w:tr>
      <w:tr w14:paraId="6D8A316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Testing</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Kiểm thử hệ thống, test chức năng sản phẩm, trạng thái của hệ thống  </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3  </w:t>
            </w:r>
          </w:p>
        </w:tc>
      </w:tr>
      <w:tr w14:paraId="546BCD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12</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2FC57E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Ex>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Trả lời</w:t>
            </w:r>
          </w:p>
        </w:tc>
      </w:tr>
      <w:tr w14:paraId="6B7120C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712AABD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SP thực tễ vẫn còn khá nhiều so với SP lý thưởng</w:t>
            </w:r>
          </w:p>
          <w:p w14:paraId="0000008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SP thực tế so với lý tưởng chênh lệch nhau 4,6 SP</w:t>
            </w:r>
          </w:p>
          <w:p w14:paraId="175A31E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Đội đang Behind Schedule</w:t>
            </w:r>
          </w:p>
        </w:tc>
      </w:tr>
      <w:tr w14:paraId="1F710FC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Dấu hiệu bất thường: Tiến độ thực tế vẫn còn khá chậm so với lý tưởng, khoảng thời gian đầu còn giữ nguyên</w:t>
            </w:r>
          </w:p>
          <w:p w14:paraId="44C751A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lang w:val="vi-VN"/>
              </w:rPr>
            </w:pPr>
            <w:r>
              <w:rPr>
                <w:rFonts w:hint="default" w:ascii="Times New Roman" w:hAnsi="Times New Roman" w:eastAsia="Times New Roman" w:cs="Times New Roman"/>
                <w:sz w:val="24"/>
                <w:szCs w:val="24"/>
                <w:lang w:val="vi-VN"/>
              </w:rPr>
              <w:t xml:space="preserve">Rủi ro: Thời gian làm việc càng về sau càng gấp mà số lượng SP còn nhiều khiến cho chất lượng sản phẩm có khả năng bị giảm so với kỳ vọng </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40B56F7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Hoạt động d</w:t>
            </w:r>
          </w:p>
        </w:tc>
      </w:tr>
      <w:tr w14:paraId="31DF368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510" w:hRule="atLeast"/>
        </w:trPr>
        <w:tc>
          <w:tcPr>
            <w:shd w:val="clear" w:color="auto" w:fill="auto"/>
            <w:tcMar>
              <w:top w:w="60" w:type="dxa"/>
              <w:left w:w="60" w:type="dxa"/>
              <w:bottom w:w="60" w:type="dxa"/>
              <w:right w:w="60" w:type="dxa"/>
            </w:tcMar>
            <w:vAlign w:val="top"/>
          </w:tcPr>
          <w:p w14:paraId="0000008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Product Owner</w:t>
            </w:r>
          </w:p>
        </w:tc>
        <w:tc>
          <w:tcPr>
            <w:shd w:val="clear" w:color="auto" w:fill="auto"/>
            <w:tcMar>
              <w:top w:w="60" w:type="dxa"/>
              <w:left w:w="60" w:type="dxa"/>
              <w:bottom w:w="60" w:type="dxa"/>
              <w:right w:w="60" w:type="dxa"/>
            </w:tcMar>
            <w:vAlign w:val="top"/>
          </w:tcPr>
          <w:p w14:paraId="0000008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r>
              <w:rPr>
                <w:rFonts w:hint="default" w:ascii="Times New Roman" w:hAnsi="Times New Roman" w:eastAsia="Times New Roman" w:cs="Times New Roman"/>
                <w:sz w:val="24"/>
                <w:szCs w:val="24"/>
                <w:shd w:val="clear" w:fill="auto"/>
                <w:lang w:val="vi-VN"/>
              </w:rPr>
              <w:t>Stakeholders</w:t>
            </w:r>
          </w:p>
        </w:tc>
        <w:tc>
          <w:tcPr>
            <w:tcW w:w="2256" w:type="dxa"/>
            <w:shd w:val="clear" w:color="auto" w:fill="auto"/>
            <w:tcMar>
              <w:top w:w="60" w:type="dxa"/>
              <w:left w:w="60" w:type="dxa"/>
              <w:bottom w:w="60" w:type="dxa"/>
              <w:right w:w="60" w:type="dxa"/>
            </w:tcMar>
            <w:vAlign w:val="top"/>
          </w:tcPr>
          <w:p w14:paraId="0000008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Developers</w:t>
            </w:r>
          </w:p>
        </w:tc>
        <w:tc>
          <w:tcPr>
            <w:tcW w:w="2256" w:type="dxa"/>
            <w:shd w:val="clear" w:color="auto" w:fill="auto"/>
            <w:tcMar>
              <w:top w:w="60" w:type="dxa"/>
              <w:left w:w="60" w:type="dxa"/>
              <w:bottom w:w="60" w:type="dxa"/>
              <w:right w:w="60" w:type="dxa"/>
            </w:tcMar>
            <w:vAlign w:val="top"/>
          </w:tcPr>
          <w:p w14:paraId="0000008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 xml:space="preserve">Scrum Master </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ascii="Times New Roman" w:hAnsi="Times New Roman" w:eastAsia="Times New Roman" w:cs="Times New Roman"/>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6A0E584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ascii="Times New Roman" w:hAnsi="Times New Roman" w:eastAsia="Times New Roman" w:cs="Times New Roman"/>
                <w:b/>
                <w:bCs/>
                <w:sz w:val="24"/>
                <w:szCs w:val="24"/>
                <w:shd w:val="clear" w:fill="auto"/>
              </w:rPr>
            </w:pPr>
            <w:r>
              <w:rPr>
                <w:rFonts w:ascii="Times New Roman" w:hAnsi="Times New Roman" w:eastAsia="Times New Roman" w:cs="Times New Roman"/>
                <w:b/>
                <w:bCs/>
                <w:sz w:val="24"/>
                <w:szCs w:val="24"/>
                <w:shd w:val="clear" w:fill="auto"/>
                <w:rtl w:val="0"/>
              </w:rPr>
              <w:t>PO xử lý đề nghị của Stakeholder thế nào?</w:t>
            </w:r>
          </w:p>
        </w:tc>
      </w:tr>
      <w:tr w14:paraId="6148ABB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Ghi nhận đề nghị của Stakeholder rất hợp lý và khả năng thực hiện khả quan</w:t>
            </w:r>
          </w:p>
          <w:p w14:paraId="69851D2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w:hAnsi="Times New Roman" w:eastAsia="Times New Roman" w:cs="Times New Roman"/>
                <w:sz w:val="24"/>
                <w:szCs w:val="24"/>
                <w:shd w:val="clear" w:fill="auto"/>
                <w:lang w:val="vi-VN"/>
              </w:rPr>
            </w:pPr>
            <w:r>
              <w:rPr>
                <w:rFonts w:hint="default" w:ascii="Times New Roman" w:hAnsi="Times New Roman" w:eastAsia="Times New Roman" w:cs="Times New Roman"/>
                <w:sz w:val="24"/>
                <w:szCs w:val="24"/>
                <w:shd w:val="clear" w:fill="auto"/>
                <w:lang w:val="vi-VN"/>
              </w:rPr>
              <w:t>Sau đó họp với đội Dev và mong muốn thêm đề nghị của stakeholder vào dự án hệ thống của mình</w:t>
            </w:r>
            <w:bookmarkStart w:id="0" w:name="_GoBack"/>
            <w:bookmarkEnd w:id="0"/>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Times New Roman" w:hAnsi="Times New Roman" w:eastAsia="Times New Roman" w:cs="Times New Roman"/>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F61CA06D-8AE2-4B86-8E00-3F3783106D1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A96F3B6-145F-487E-9FAD-608954CF55CB}"/>
  </w:font>
  <w:font w:name="Wingdings">
    <w:panose1 w:val="05000000000000000000"/>
    <w:charset w:val="02"/>
    <w:family w:val="auto"/>
    <w:pitch w:val="default"/>
    <w:sig w:usb0="00000000" w:usb1="00000000" w:usb2="00000000" w:usb3="00000000" w:csb0="80000000" w:csb1="00000000"/>
    <w:embedRegular r:id="rId3" w:fontKey="{D5202177-2266-4DBF-A9E1-01EE0F1627AF}"/>
  </w:font>
  <w:font w:name="Calibri">
    <w:panose1 w:val="020F0502020204030204"/>
    <w:charset w:val="00"/>
    <w:family w:val="swiss"/>
    <w:pitch w:val="default"/>
    <w:sig w:usb0="E4002EFF" w:usb1="C200247B" w:usb2="00000009" w:usb3="00000000" w:csb0="200001FF" w:csb1="00000000"/>
    <w:embedRegular r:id="rId4" w:fontKey="{8B96EC15-7970-4C1A-90C4-376E34D1903D}"/>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67FCE832-F801-4FB9-B803-EFCDD451A21E}"/>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embedTrueTypeFonts/>
  <w:documentProtection w:enforcement="0"/>
  <w:defaultTabStop w:val="720"/>
  <w:compat>
    <w:compatSetting w:name="compatibilityMode" w:uri="http://schemas.microsoft.com/office/word" w:val="15"/>
  </w:compat>
  <w:rsids>
    <w:rsidRoot w:val="00000000"/>
    <w:rsid w:val="0891256D"/>
    <w:rsid w:val="10DF6D44"/>
    <w:rsid w:val="58695A9C"/>
    <w:rsid w:val="70C2745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keepLines/>
      <w:pageBreakBefore w:val="0"/>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style>
  <w:style w:type="table" w:customStyle="1" w:styleId="14">
    <w:name w:val="_Style 11"/>
    <w:basedOn w:val="12"/>
    <w:qFormat/>
    <w:uiPriority w:val="0"/>
  </w:style>
  <w:style w:type="table" w:customStyle="1" w:styleId="15">
    <w:name w:val="_Style 12"/>
    <w:basedOn w:val="12"/>
    <w:qFormat/>
    <w:uiPriority w:val="0"/>
  </w:style>
  <w:style w:type="table" w:customStyle="1" w:styleId="16">
    <w:name w:val="_Style 13"/>
    <w:basedOn w:val="12"/>
    <w:qFormat/>
    <w:uiPriority w:val="0"/>
  </w:style>
  <w:style w:type="table" w:customStyle="1" w:styleId="17">
    <w:name w:val="_Style 14"/>
    <w:basedOn w:val="12"/>
    <w:qFormat/>
    <w:uiPriority w:val="0"/>
  </w:style>
  <w:style w:type="table" w:customStyle="1" w:styleId="18">
    <w:name w:val="_Style 15"/>
    <w:basedOn w:val="12"/>
    <w:qFormat/>
    <w:uiPriority w:val="0"/>
  </w:style>
  <w:style w:type="table" w:customStyle="1" w:styleId="19">
    <w:name w:val="_Style 16"/>
    <w:basedOn w:val="12"/>
    <w:qFormat/>
    <w:uiPriority w:val="0"/>
  </w:style>
  <w:style w:type="table" w:customStyle="1" w:styleId="20">
    <w:name w:val="_Style 17"/>
    <w:basedOn w:val="12"/>
    <w:qFormat/>
    <w:uiPriority w:val="0"/>
  </w:style>
  <w:style w:type="table" w:customStyle="1" w:styleId="21">
    <w:name w:val="_Style 18"/>
    <w:basedOn w:val="12"/>
    <w:qFormat/>
    <w:uiPriority w:val="0"/>
  </w:style>
  <w:style w:type="table" w:customStyle="1" w:styleId="22">
    <w:name w:val="_Style 19"/>
    <w:basedOn w:val="12"/>
    <w:qFormat/>
    <w:uiPriority w:val="0"/>
  </w:style>
  <w:style w:type="table" w:customStyle="1" w:styleId="23">
    <w:name w:val="_Style 20"/>
    <w:basedOn w:val="12"/>
    <w:qFormat/>
    <w:uiPriority w:val="0"/>
  </w:style>
  <w:style w:type="table" w:customStyle="1" w:styleId="24">
    <w:name w:val="_Style 21"/>
    <w:basedOn w:val="12"/>
    <w:qFormat/>
    <w:uiPriority w:val="0"/>
  </w:style>
  <w:style w:type="table" w:customStyle="1" w:styleId="25">
    <w:name w:val="_Style 22"/>
    <w:basedOn w:val="12"/>
    <w:qFormat/>
    <w:uiPriority w:val="0"/>
  </w:style>
  <w:style w:type="table" w:customStyle="1" w:styleId="26">
    <w:name w:val="_Style 23"/>
    <w:basedOn w:val="12"/>
    <w:qFormat/>
    <w:uiPriority w:val="0"/>
  </w:style>
  <w:style w:type="table" w:customStyle="1" w:styleId="27">
    <w:name w:val="_Style 24"/>
    <w:basedOn w:val="12"/>
    <w:qFormat/>
    <w:uiPriority w:val="0"/>
  </w:style>
  <w:style w:type="table" w:customStyle="1" w:styleId="28">
    <w:name w:val="_Style 25"/>
    <w:basedOn w:val="12"/>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Words>290</Words>
  <Characters>1102</Characters>
  <TotalTime>33</TotalTime>
  <ScaleCrop>false</ScaleCrop>
  <LinksUpToDate>false</LinksUpToDate>
  <CharactersWithSpaces>1316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2026-10-29T06:31:57Z</dcterms:created>
  <dc:creator>admin</dc:creator>
  <cp:lastModifiedBy>Ha Dieu</cp:lastModifiedBy>
  <dcterms:modified xsi:type="dcterms:W3CDTF">2026-10-29T07:51:31Z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eyJoZGlkIjoiODk2MzFjMGQyMWM5NTExYWVlYzA5ZTFiYmJlYWZjOTYiLCJ1c2VySWQiOiI4ODEzOTUyNjg5OTg3In0=</vt:lpwstr>
  </property>
  <property fmtid="{D5CDD505-2E9C-101B-9397-08002B2CF9AE}" pid="3" name="KSOProductBuildVer">
    <vt:lpwstr>1033-12.1.0.29162</vt:lpwstr>
  </property>
  <property fmtid="{D5CDD505-2E9C-101B-9397-08002B2CF9AE}" pid="4" name="ICV">
    <vt:lpwstr>2C856F25292C46B98C9023AAE04EC172_12</vt:lpwstr>
  </property>
</Properties>
</file>