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  <w:r>
        <w:rPr>
          <w:sz w:val="21"/>
          <w:szCs w:val="21"/>
          <w:rtl w:val="0"/>
        </w:rPr>
        <w:t>:</w:t>
      </w:r>
    </w:p>
    <w:tbl>
      <w:tblPr>
        <w:tblStyle w:val="4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31"/>
        <w:gridCol w:w="5293"/>
      </w:tblGrid>
      <w:tr w14:paraId="0D74A8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Actor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Use Case</w:t>
            </w:r>
          </w:p>
        </w:tc>
      </w:tr>
      <w:tr w14:paraId="097756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Nhân viên kho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Quét mã vạch nhập/xuất kho</w:t>
            </w:r>
          </w:p>
        </w:tc>
      </w:tr>
      <w:tr w14:paraId="55FFEC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Nhân viên kho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Tra cứu tồn kho  </w:t>
            </w:r>
          </w:p>
        </w:tc>
      </w:tr>
      <w:tr w14:paraId="14BF37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Quản lý kho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Xuất báo cáo tồn kho</w:t>
            </w:r>
          </w:p>
        </w:tc>
      </w:tr>
    </w:tbl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  <w:r>
        <w:rPr>
          <w:sz w:val="21"/>
          <w:szCs w:val="21"/>
          <w:rtl w:val="0"/>
        </w:rPr>
        <w:t>Sơ đồ Sequence Diagram minh họa quét mã vạch, đã thiết kế ở giai đoạn trước, chưa gắn vào tài liệu: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114300" distB="114300" distL="114300" distR="114300">
            <wp:extent cx="5667375" cy="2362200"/>
            <wp:effectExtent l="0" t="0" r="190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jc w:val="center"/>
        <w:rPr>
          <w:i/>
          <w:iCs/>
          <w:color w:val="808080"/>
          <w:sz w:val="21"/>
          <w:szCs w:val="21"/>
        </w:rPr>
      </w:pPr>
      <w:r>
        <w:rPr>
          <w:i/>
          <w:iCs/>
          <w:color w:val="808080"/>
          <w:sz w:val="21"/>
          <w:szCs w:val="21"/>
          <w:rtl w:val="0"/>
        </w:rPr>
        <w:t>[Sơ đồ minh họa]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  <w:r>
        <w:rPr>
          <w:b/>
          <w:bCs/>
          <w:sz w:val="21"/>
          <w:szCs w:val="21"/>
          <w:rtl w:val="0"/>
        </w:rPr>
        <w:t>Bước 1 — Xác định đúng vị trí IEEE 830</w:t>
      </w:r>
      <w:r>
        <w:rPr>
          <w:sz w:val="21"/>
          <w:szCs w:val="21"/>
          <w:rtl w:val="0"/>
        </w:rPr>
        <w:t xml:space="preserve"> (điền cột còn trống, đã làm mẫu 2 dòng đầu):</w:t>
      </w:r>
    </w:p>
    <w:tbl>
      <w:tblPr>
        <w:tblStyle w:val="6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80"/>
        <w:gridCol w:w="2700"/>
        <w:gridCol w:w="2844"/>
      </w:tblGrid>
      <w:tr w14:paraId="686DE1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Nội dung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Vị trí đề xuất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Đúng/Sai — vị trí đúng nếu sai</w:t>
            </w:r>
          </w:p>
        </w:tc>
      </w:tr>
      <w:tr w14:paraId="4A5B5E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Mục A (định nghĩa SKU)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2.4 Constraints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Sai — đúng là 1.3 Definitions, acronyms, and abbreviations</w:t>
            </w:r>
          </w:p>
        </w:tc>
      </w:tr>
      <w:tr w14:paraId="30E746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Mục B (3 yêu cầu chức năng)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3.2 Functional Requirements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Đúng</w:t>
            </w:r>
          </w:p>
        </w:tc>
      </w:tr>
      <w:tr w14:paraId="0B9718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Danh sách Actor/Use Case tổng thể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2.1 Product Perspective (hoặc 2.2 Product Functions)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Đúng</w:t>
            </w:r>
          </w:p>
        </w:tc>
      </w:tr>
      <w:tr w14:paraId="6E66A3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Sơ đồ Sequence quét mã vạch (minh họa REQ-02)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3.2 Functional Requirements (đính kèm trong REQ-02)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Đúng</w:t>
            </w:r>
          </w:p>
        </w:tc>
      </w:tr>
    </w:tbl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360"/>
        <w:rPr>
          <w:sz w:val="21"/>
          <w:szCs w:val="21"/>
        </w:rPr>
      </w:pPr>
      <w:r>
        <w:rPr>
          <w:b/>
          <w:bCs/>
          <w:sz w:val="21"/>
          <w:szCs w:val="21"/>
          <w:rtl w:val="0"/>
        </w:rPr>
        <w:t>Bước 2 — Viết lại REQ-02 và REQ-03 đạt chuẩn Verifiable</w:t>
      </w:r>
      <w:r>
        <w:rPr>
          <w:sz w:val="21"/>
          <w:szCs w:val="21"/>
          <w:rtl w:val="0"/>
        </w:rPr>
        <w:t xml:space="preserve"> (đã làm mẫu REQ-01 ở trên):</w:t>
      </w:r>
    </w:p>
    <w:tbl>
      <w:tblPr>
        <w:tblStyle w:val="7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4"/>
        <w:gridCol w:w="2853"/>
        <w:gridCol w:w="4606"/>
      </w:tblGrid>
      <w:tr w14:paraId="14B601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Mã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Từ ngữ cảm tính</w:t>
            </w:r>
          </w:p>
        </w:tc>
        <w:tc>
          <w:tcPr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  <w:rtl w:val="0"/>
              </w:rPr>
              <w:t>Viết lại (có chỉ số đo lường cụ thể)</w:t>
            </w:r>
          </w:p>
        </w:tc>
      </w:tr>
      <w:tr w14:paraId="5E77B0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REQ-02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"cực nhanh"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Khi quét mã vạch sản phẩm, hệ thống phải trả về kết quả tra cứu trong vòng 2 giây (thời gian phản hồi tối đa ≤ 2000ms).</w:t>
            </w:r>
          </w:p>
        </w:tc>
      </w:tr>
      <w:tr w14:paraId="1B14E6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REQ-03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single" w:color="D3D3D3" w:sz="4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"nếu thấy cần thiết"</w:t>
            </w:r>
          </w:p>
        </w:tc>
        <w:tc>
          <w:tcPr>
            <w:tcBorders>
              <w:top w:val="nil"/>
              <w:left w:val="nil"/>
              <w:bottom w:val="single" w:color="D3D3D3" w:sz="4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0"/>
              <w:rPr>
                <w:i/>
                <w:iCs/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>Hệ thống cho phép người dùng có vai trò "Quản lý kho" xuất báo cáo tồn kho dưới định dạng PDF hoặc Excel.</w:t>
            </w:r>
          </w:p>
        </w:tc>
      </w:tr>
    </w:tbl>
    <w:p w14:paraId="00000029">
      <w:pPr>
        <w:rPr>
          <w:b/>
          <w:bCs/>
          <w:sz w:val="26"/>
          <w:szCs w:val="26"/>
        </w:rPr>
      </w:pPr>
    </w:p>
    <w:p w14:paraId="31457E21"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73663"/>
    <w:rsid w:val="0A77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0"/>
    <w:basedOn w:val="5"/>
    <w:qFormat/>
    <w:uiPriority w:val="0"/>
  </w:style>
  <w:style w:type="table" w:customStyle="1" w:styleId="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_Style 11"/>
    <w:basedOn w:val="5"/>
    <w:qFormat/>
    <w:uiPriority w:val="0"/>
  </w:style>
  <w:style w:type="table" w:customStyle="1" w:styleId="7">
    <w:name w:val="_Style 12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2026-10-01T18:16:00Z</dcterms:created>
  <dc:creator>Ha Dieu</dc:creator>
  <cp:lastModifiedBy>Ha Dieu</cp:lastModifiedBy>
  <dcterms:modified xsi:type="dcterms:W3CDTF">2026-10-01T18:17:02Z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A842784C672341F1A38471A9B12C2186_11</vt:lpwstr>
  </property>
  <property fmtid="{D5CDD505-2E9C-101B-9397-08002B2CF9AE}" pid="4" name="KSOTemplateDocerSaveRecord">
    <vt:lpwstr>eyJoZGlkIjoiODk2MzFjMGQyMWM5NTExYWVlYzA5ZTFiYmJlYWZjOTYiLCJ1c2VySWQiOiI4ODEzOTUyNjg5OTg3In0=</vt:lpwstr>
  </property>
</Properties>
</file>