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B7E6F19">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17" w:lineRule="atLeast"/>
        <w:jc w:val="center"/>
      </w:pPr>
      <w:r>
        <w:rPr>
          <w:rFonts w:hint="default" w:ascii="Times New Roman" w:hAnsi="Times New Roman" w:cs="Times New Roman"/>
          <w:b/>
          <w:bCs/>
          <w:i w:val="0"/>
          <w:iCs w:val="0"/>
          <w:color w:val="000000"/>
          <w:sz w:val="28"/>
          <w:szCs w:val="28"/>
          <w:u w:val="none"/>
          <w:bdr w:val="none" w:color="auto" w:sz="0" w:space="0"/>
          <w:shd w:val="clear" w:fill="FFFFFF"/>
          <w:vertAlign w:val="baseline"/>
        </w:rPr>
        <w:t>PHÂN LOẠI VÀ SỬA BIÊN BẢN SPRINT RETROSPECTIVE</w:t>
      </w:r>
    </w:p>
    <w:p w14:paraId="52E6DD33">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80" w:afterAutospacing="0" w:line="17" w:lineRule="atLeast"/>
      </w:pPr>
      <w:r>
        <w:rPr>
          <w:rFonts w:hint="default" w:ascii="Times New Roman" w:hAnsi="Times New Roman" w:cs="Times New Roman"/>
          <w:b/>
          <w:bCs/>
          <w:i w:val="0"/>
          <w:iCs w:val="0"/>
          <w:color w:val="000000"/>
          <w:sz w:val="24"/>
          <w:szCs w:val="24"/>
          <w:u w:val="none"/>
          <w:bdr w:val="none" w:color="auto" w:sz="0" w:space="0"/>
          <w:shd w:val="clear" w:fill="FFFFFF"/>
          <w:vertAlign w:val="baseline"/>
        </w:rPr>
        <w:t>PHẦN 1 – PHÂN LOẠI Ý KIẾN</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515"/>
        <w:gridCol w:w="1129"/>
        <w:gridCol w:w="6862"/>
      </w:tblGrid>
      <w:tr w14:paraId="22D5971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50" w:hRule="atLeast"/>
        </w:trPr>
        <w:tc>
          <w:tcPr>
            <w:tcW w:w="0" w:type="auto"/>
            <w:tcBorders>
              <w:top w:val="single" w:color="000000" w:sz="6" w:space="0"/>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center"/>
          </w:tcPr>
          <w:p w14:paraId="68E966BA">
            <w:pPr>
              <w:pStyle w:val="4"/>
              <w:keepNext w:val="0"/>
              <w:keepLines w:val="0"/>
              <w:widowControl/>
              <w:suppressLineNumbers w:val="0"/>
              <w:bidi w:val="0"/>
              <w:spacing w:before="40" w:beforeAutospacing="0" w:after="40" w:afterAutospacing="0" w:line="14" w:lineRule="atLeast"/>
            </w:pPr>
            <w:r>
              <w:rPr>
                <w:rFonts w:hint="default" w:ascii="Times New Roman" w:hAnsi="Times New Roman" w:cs="Times New Roman"/>
                <w:b/>
                <w:bCs/>
                <w:i w:val="0"/>
                <w:iCs w:val="0"/>
                <w:color w:val="000000"/>
                <w:sz w:val="18"/>
                <w:szCs w:val="18"/>
                <w:u w:val="none"/>
                <w:bdr w:val="none" w:color="auto" w:sz="0" w:space="0"/>
                <w:vertAlign w:val="baseline"/>
              </w:rPr>
              <w:t>Mã</w:t>
            </w:r>
          </w:p>
        </w:tc>
        <w:tc>
          <w:tcPr>
            <w:tcW w:w="0" w:type="auto"/>
            <w:tcBorders>
              <w:top w:val="single" w:color="000000" w:sz="6" w:space="0"/>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center"/>
          </w:tcPr>
          <w:p w14:paraId="233236B6">
            <w:pPr>
              <w:pStyle w:val="4"/>
              <w:keepNext w:val="0"/>
              <w:keepLines w:val="0"/>
              <w:widowControl/>
              <w:suppressLineNumbers w:val="0"/>
              <w:bidi w:val="0"/>
              <w:spacing w:before="40" w:beforeAutospacing="0" w:after="40" w:afterAutospacing="0" w:line="14" w:lineRule="atLeast"/>
            </w:pPr>
            <w:r>
              <w:rPr>
                <w:rFonts w:hint="default" w:ascii="Times New Roman" w:hAnsi="Times New Roman" w:cs="Times New Roman"/>
                <w:b/>
                <w:bCs/>
                <w:i w:val="0"/>
                <w:iCs w:val="0"/>
                <w:color w:val="000000"/>
                <w:sz w:val="18"/>
                <w:szCs w:val="18"/>
                <w:u w:val="none"/>
                <w:bdr w:val="none" w:color="auto" w:sz="0" w:space="0"/>
                <w:vertAlign w:val="baseline"/>
              </w:rPr>
              <w:t>Phân loại</w:t>
            </w:r>
          </w:p>
        </w:tc>
        <w:tc>
          <w:tcPr>
            <w:tcW w:w="0" w:type="auto"/>
            <w:tcBorders>
              <w:top w:val="single" w:color="000000" w:sz="6" w:space="0"/>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center"/>
          </w:tcPr>
          <w:p w14:paraId="43B3F7E4">
            <w:pPr>
              <w:pStyle w:val="4"/>
              <w:keepNext w:val="0"/>
              <w:keepLines w:val="0"/>
              <w:widowControl/>
              <w:suppressLineNumbers w:val="0"/>
              <w:bidi w:val="0"/>
              <w:spacing w:before="40" w:beforeAutospacing="0" w:after="40" w:afterAutospacing="0" w:line="14" w:lineRule="atLeast"/>
            </w:pPr>
            <w:r>
              <w:rPr>
                <w:rFonts w:hint="default" w:ascii="Times New Roman" w:hAnsi="Times New Roman" w:cs="Times New Roman"/>
                <w:b/>
                <w:bCs/>
                <w:i w:val="0"/>
                <w:iCs w:val="0"/>
                <w:color w:val="000000"/>
                <w:sz w:val="18"/>
                <w:szCs w:val="18"/>
                <w:u w:val="none"/>
                <w:bdr w:val="none" w:color="auto" w:sz="0" w:space="0"/>
                <w:vertAlign w:val="baseline"/>
              </w:rPr>
              <w:t>Giữ, chuyển nơi xử lý hoặc viết lại thế nào</w:t>
            </w:r>
          </w:p>
        </w:tc>
      </w:tr>
      <w:tr w14:paraId="57FC83D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810" w:hRule="atLeast"/>
        </w:trPr>
        <w:tc>
          <w:tcPr>
            <w:tcW w:w="0" w:type="auto"/>
            <w:tcBorders>
              <w:top w:val="single" w:color="000000" w:sz="6" w:space="0"/>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center"/>
          </w:tcPr>
          <w:p w14:paraId="7825D8EE">
            <w:pPr>
              <w:pStyle w:val="4"/>
              <w:keepNext w:val="0"/>
              <w:keepLines w:val="0"/>
              <w:widowControl/>
              <w:suppressLineNumbers w:val="0"/>
              <w:bidi w:val="0"/>
              <w:spacing w:before="40" w:beforeAutospacing="0" w:after="40" w:afterAutospacing="0" w:line="14" w:lineRule="atLeast"/>
            </w:pPr>
            <w:r>
              <w:rPr>
                <w:rFonts w:hint="default" w:ascii="Times New Roman" w:hAnsi="Times New Roman" w:cs="Times New Roman"/>
                <w:i w:val="0"/>
                <w:iCs w:val="0"/>
                <w:color w:val="000000"/>
                <w:sz w:val="18"/>
                <w:szCs w:val="18"/>
                <w:u w:val="none"/>
                <w:bdr w:val="none" w:color="auto" w:sz="0" w:space="0"/>
                <w:vertAlign w:val="baseline"/>
              </w:rPr>
              <w:t>R-01</w:t>
            </w:r>
          </w:p>
        </w:tc>
        <w:tc>
          <w:tcPr>
            <w:tcW w:w="0" w:type="auto"/>
            <w:tcBorders>
              <w:top w:val="single" w:color="000000" w:sz="6" w:space="0"/>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center"/>
          </w:tcPr>
          <w:p w14:paraId="36224A8C">
            <w:pPr>
              <w:pStyle w:val="4"/>
              <w:keepNext w:val="0"/>
              <w:keepLines w:val="0"/>
              <w:widowControl/>
              <w:suppressLineNumbers w:val="0"/>
              <w:bidi w:val="0"/>
              <w:spacing w:before="40" w:beforeAutospacing="0" w:after="40" w:afterAutospacing="0" w:line="14" w:lineRule="atLeast"/>
            </w:pPr>
            <w:r>
              <w:rPr>
                <w:rFonts w:hint="default" w:ascii="Times New Roman" w:hAnsi="Times New Roman" w:cs="Times New Roman"/>
                <w:i w:val="0"/>
                <w:iCs w:val="0"/>
                <w:color w:val="000000"/>
                <w:sz w:val="18"/>
                <w:szCs w:val="18"/>
                <w:u w:val="none"/>
                <w:bdr w:val="none" w:color="auto" w:sz="0" w:space="0"/>
                <w:vertAlign w:val="baseline"/>
              </w:rPr>
              <w:t>Phản hồi sản phẩm</w:t>
            </w:r>
          </w:p>
        </w:tc>
        <w:tc>
          <w:tcPr>
            <w:tcW w:w="0" w:type="auto"/>
            <w:tcBorders>
              <w:top w:val="single" w:color="000000" w:sz="6" w:space="0"/>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center"/>
          </w:tcPr>
          <w:p w14:paraId="27210E7A">
            <w:pPr>
              <w:pStyle w:val="4"/>
              <w:keepNext w:val="0"/>
              <w:keepLines w:val="0"/>
              <w:widowControl/>
              <w:suppressLineNumbers w:val="0"/>
              <w:bidi w:val="0"/>
              <w:spacing w:before="40" w:beforeAutospacing="0" w:after="40" w:afterAutospacing="0" w:line="14" w:lineRule="atLeast"/>
            </w:pPr>
            <w:r>
              <w:rPr>
                <w:rFonts w:hint="default" w:ascii="Times New Roman" w:hAnsi="Times New Roman" w:cs="Times New Roman"/>
                <w:i w:val="0"/>
                <w:iCs w:val="0"/>
                <w:color w:val="000000"/>
                <w:sz w:val="18"/>
                <w:szCs w:val="18"/>
                <w:u w:val="none"/>
                <w:bdr w:val="none" w:color="auto" w:sz="0" w:space="0"/>
                <w:vertAlign w:val="baseline"/>
              </w:rPr>
              <w:t>Chuyển sang Product Backlog để Product Owner xem xét giá trị và mức độ ưu tiên; không dùng làm nội dung Start–Stop–Continue.</w:t>
            </w:r>
          </w:p>
        </w:tc>
      </w:tr>
      <w:tr w14:paraId="49783DF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810" w:hRule="atLeast"/>
        </w:trPr>
        <w:tc>
          <w:tcPr>
            <w:tcW w:w="0" w:type="auto"/>
            <w:tcBorders>
              <w:top w:val="single" w:color="000000" w:sz="6" w:space="0"/>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center"/>
          </w:tcPr>
          <w:p w14:paraId="2FA4C357">
            <w:pPr>
              <w:pStyle w:val="4"/>
              <w:keepNext w:val="0"/>
              <w:keepLines w:val="0"/>
              <w:widowControl/>
              <w:suppressLineNumbers w:val="0"/>
              <w:bidi w:val="0"/>
              <w:spacing w:before="40" w:beforeAutospacing="0" w:after="40" w:afterAutospacing="0" w:line="14" w:lineRule="atLeast"/>
            </w:pPr>
            <w:r>
              <w:rPr>
                <w:rFonts w:hint="default" w:ascii="Times New Roman" w:hAnsi="Times New Roman" w:cs="Times New Roman"/>
                <w:i w:val="0"/>
                <w:iCs w:val="0"/>
                <w:color w:val="000000"/>
                <w:sz w:val="18"/>
                <w:szCs w:val="18"/>
                <w:u w:val="none"/>
                <w:bdr w:val="none" w:color="auto" w:sz="0" w:space="0"/>
                <w:vertAlign w:val="baseline"/>
              </w:rPr>
              <w:t>R-02</w:t>
            </w:r>
          </w:p>
        </w:tc>
        <w:tc>
          <w:tcPr>
            <w:tcW w:w="0" w:type="auto"/>
            <w:tcBorders>
              <w:top w:val="single" w:color="000000" w:sz="6" w:space="0"/>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center"/>
          </w:tcPr>
          <w:p w14:paraId="789CADFB">
            <w:pPr>
              <w:pStyle w:val="4"/>
              <w:keepNext w:val="0"/>
              <w:keepLines w:val="0"/>
              <w:widowControl/>
              <w:suppressLineNumbers w:val="0"/>
              <w:bidi w:val="0"/>
              <w:spacing w:before="40" w:beforeAutospacing="0" w:after="40" w:afterAutospacing="0" w:line="14" w:lineRule="atLeast"/>
            </w:pPr>
            <w:r>
              <w:rPr>
                <w:rFonts w:hint="default" w:ascii="Times New Roman" w:hAnsi="Times New Roman" w:cs="Times New Roman"/>
                <w:i w:val="0"/>
                <w:iCs w:val="0"/>
                <w:color w:val="000000"/>
                <w:sz w:val="18"/>
                <w:szCs w:val="18"/>
                <w:u w:val="none"/>
                <w:bdr w:val="none" w:color="auto" w:sz="0" w:space="0"/>
                <w:vertAlign w:val="baseline"/>
              </w:rPr>
              <w:t>Cần làm rõ</w:t>
            </w:r>
          </w:p>
        </w:tc>
        <w:tc>
          <w:tcPr>
            <w:tcW w:w="0" w:type="auto"/>
            <w:tcBorders>
              <w:top w:val="single" w:color="000000" w:sz="6" w:space="0"/>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center"/>
          </w:tcPr>
          <w:p w14:paraId="18F5E5CE">
            <w:pPr>
              <w:pStyle w:val="4"/>
              <w:keepNext w:val="0"/>
              <w:keepLines w:val="0"/>
              <w:widowControl/>
              <w:suppressLineNumbers w:val="0"/>
              <w:bidi w:val="0"/>
              <w:spacing w:before="40" w:beforeAutospacing="0" w:after="40" w:afterAutospacing="0" w:line="14" w:lineRule="atLeast"/>
            </w:pPr>
            <w:r>
              <w:rPr>
                <w:rFonts w:hint="default" w:ascii="Times New Roman" w:hAnsi="Times New Roman" w:cs="Times New Roman"/>
                <w:i w:val="0"/>
                <w:iCs w:val="0"/>
                <w:color w:val="000000"/>
                <w:sz w:val="18"/>
                <w:szCs w:val="18"/>
                <w:u w:val="none"/>
                <w:bdr w:val="none" w:color="auto" w:sz="0" w:space="0"/>
                <w:vertAlign w:val="baseline"/>
              </w:rPr>
              <w:t>Câu “Giao tiếp tốt hơn” còn chung chung. Làm rõ hành vi cụ thể, ví dụ cập nhật thay đổi quy tắc vào tài liệu chung trước khi triển khai.</w:t>
            </w:r>
          </w:p>
        </w:tc>
      </w:tr>
      <w:tr w14:paraId="68C7F51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810" w:hRule="atLeast"/>
        </w:trPr>
        <w:tc>
          <w:tcPr>
            <w:tcW w:w="0" w:type="auto"/>
            <w:tcBorders>
              <w:top w:val="single" w:color="000000" w:sz="6" w:space="0"/>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center"/>
          </w:tcPr>
          <w:p w14:paraId="36014C6C">
            <w:pPr>
              <w:pStyle w:val="4"/>
              <w:keepNext w:val="0"/>
              <w:keepLines w:val="0"/>
              <w:widowControl/>
              <w:suppressLineNumbers w:val="0"/>
              <w:bidi w:val="0"/>
              <w:spacing w:before="40" w:beforeAutospacing="0" w:after="40" w:afterAutospacing="0" w:line="14" w:lineRule="atLeast"/>
            </w:pPr>
            <w:r>
              <w:rPr>
                <w:rFonts w:hint="default" w:ascii="Times New Roman" w:hAnsi="Times New Roman" w:cs="Times New Roman"/>
                <w:i w:val="0"/>
                <w:iCs w:val="0"/>
                <w:color w:val="000000"/>
                <w:sz w:val="18"/>
                <w:szCs w:val="18"/>
                <w:u w:val="none"/>
                <w:bdr w:val="none" w:color="auto" w:sz="0" w:space="0"/>
                <w:vertAlign w:val="baseline"/>
              </w:rPr>
              <w:t>R-03</w:t>
            </w:r>
          </w:p>
        </w:tc>
        <w:tc>
          <w:tcPr>
            <w:tcW w:w="0" w:type="auto"/>
            <w:tcBorders>
              <w:top w:val="single" w:color="000000" w:sz="6" w:space="0"/>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center"/>
          </w:tcPr>
          <w:p w14:paraId="5D774781">
            <w:pPr>
              <w:pStyle w:val="4"/>
              <w:keepNext w:val="0"/>
              <w:keepLines w:val="0"/>
              <w:widowControl/>
              <w:suppressLineNumbers w:val="0"/>
              <w:bidi w:val="0"/>
              <w:spacing w:before="40" w:beforeAutospacing="0" w:after="40" w:afterAutospacing="0" w:line="14" w:lineRule="atLeast"/>
            </w:pPr>
            <w:r>
              <w:rPr>
                <w:rFonts w:hint="default" w:ascii="Times New Roman" w:hAnsi="Times New Roman" w:cs="Times New Roman"/>
                <w:i w:val="0"/>
                <w:iCs w:val="0"/>
                <w:color w:val="000000"/>
                <w:sz w:val="18"/>
                <w:szCs w:val="18"/>
                <w:u w:val="none"/>
                <w:bdr w:val="none" w:color="auto" w:sz="0" w:space="0"/>
                <w:vertAlign w:val="baseline"/>
              </w:rPr>
              <w:t>Cách làm việc</w:t>
            </w:r>
          </w:p>
        </w:tc>
        <w:tc>
          <w:tcPr>
            <w:tcW w:w="0" w:type="auto"/>
            <w:tcBorders>
              <w:top w:val="single" w:color="000000" w:sz="6" w:space="0"/>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center"/>
          </w:tcPr>
          <w:p w14:paraId="38FD634E">
            <w:pPr>
              <w:pStyle w:val="4"/>
              <w:keepNext w:val="0"/>
              <w:keepLines w:val="0"/>
              <w:widowControl/>
              <w:suppressLineNumbers w:val="0"/>
              <w:bidi w:val="0"/>
              <w:spacing w:before="40" w:beforeAutospacing="0" w:after="40" w:afterAutospacing="0" w:line="14" w:lineRule="atLeast"/>
            </w:pPr>
            <w:r>
              <w:rPr>
                <w:rFonts w:hint="default" w:ascii="Times New Roman" w:hAnsi="Times New Roman" w:cs="Times New Roman"/>
                <w:i w:val="0"/>
                <w:iCs w:val="0"/>
                <w:color w:val="000000"/>
                <w:sz w:val="18"/>
                <w:szCs w:val="18"/>
                <w:u w:val="none"/>
                <w:bdr w:val="none" w:color="auto" w:sz="0" w:space="0"/>
                <w:vertAlign w:val="baseline"/>
              </w:rPr>
              <w:t>Viết lại: “Khi thay đổi quy tắc chuyển người, nhóm cần trao đổi và cập nhật tài liệu chung trước khi triển khai để mọi người dùng cùng một thông tin.”</w:t>
            </w:r>
          </w:p>
        </w:tc>
      </w:tr>
      <w:tr w14:paraId="4376189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810" w:hRule="atLeast"/>
        </w:trPr>
        <w:tc>
          <w:tcPr>
            <w:tcW w:w="0" w:type="auto"/>
            <w:tcBorders>
              <w:top w:val="single" w:color="000000" w:sz="6" w:space="0"/>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center"/>
          </w:tcPr>
          <w:p w14:paraId="510D8BF9">
            <w:pPr>
              <w:pStyle w:val="4"/>
              <w:keepNext w:val="0"/>
              <w:keepLines w:val="0"/>
              <w:widowControl/>
              <w:suppressLineNumbers w:val="0"/>
              <w:bidi w:val="0"/>
              <w:spacing w:before="40" w:beforeAutospacing="0" w:after="40" w:afterAutospacing="0" w:line="14" w:lineRule="atLeast"/>
            </w:pPr>
            <w:r>
              <w:rPr>
                <w:rFonts w:hint="default" w:ascii="Times New Roman" w:hAnsi="Times New Roman" w:cs="Times New Roman"/>
                <w:i w:val="0"/>
                <w:iCs w:val="0"/>
                <w:color w:val="000000"/>
                <w:sz w:val="18"/>
                <w:szCs w:val="18"/>
                <w:u w:val="none"/>
                <w:bdr w:val="none" w:color="auto" w:sz="0" w:space="0"/>
                <w:vertAlign w:val="baseline"/>
              </w:rPr>
              <w:t>R-04</w:t>
            </w:r>
          </w:p>
        </w:tc>
        <w:tc>
          <w:tcPr>
            <w:tcW w:w="0" w:type="auto"/>
            <w:tcBorders>
              <w:top w:val="single" w:color="000000" w:sz="6" w:space="0"/>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center"/>
          </w:tcPr>
          <w:p w14:paraId="5B1B2F00">
            <w:pPr>
              <w:pStyle w:val="4"/>
              <w:keepNext w:val="0"/>
              <w:keepLines w:val="0"/>
              <w:widowControl/>
              <w:suppressLineNumbers w:val="0"/>
              <w:bidi w:val="0"/>
              <w:spacing w:before="40" w:beforeAutospacing="0" w:after="40" w:afterAutospacing="0" w:line="14" w:lineRule="atLeast"/>
            </w:pPr>
            <w:r>
              <w:rPr>
                <w:rFonts w:hint="default" w:ascii="Times New Roman" w:hAnsi="Times New Roman" w:cs="Times New Roman"/>
                <w:i w:val="0"/>
                <w:iCs w:val="0"/>
                <w:color w:val="000000"/>
                <w:sz w:val="18"/>
                <w:szCs w:val="18"/>
                <w:u w:val="none"/>
                <w:bdr w:val="none" w:color="auto" w:sz="0" w:space="0"/>
                <w:vertAlign w:val="baseline"/>
              </w:rPr>
              <w:t>Cách làm việc</w:t>
            </w:r>
          </w:p>
        </w:tc>
        <w:tc>
          <w:tcPr>
            <w:tcW w:w="0" w:type="auto"/>
            <w:tcBorders>
              <w:top w:val="single" w:color="000000" w:sz="6" w:space="0"/>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center"/>
          </w:tcPr>
          <w:p w14:paraId="20643466">
            <w:pPr>
              <w:pStyle w:val="4"/>
              <w:keepNext w:val="0"/>
              <w:keepLines w:val="0"/>
              <w:widowControl/>
              <w:suppressLineNumbers w:val="0"/>
              <w:bidi w:val="0"/>
              <w:spacing w:before="40" w:beforeAutospacing="0" w:after="40" w:afterAutospacing="0" w:line="14" w:lineRule="atLeast"/>
            </w:pPr>
            <w:r>
              <w:rPr>
                <w:rFonts w:hint="default" w:ascii="Times New Roman" w:hAnsi="Times New Roman" w:cs="Times New Roman"/>
                <w:i w:val="0"/>
                <w:iCs w:val="0"/>
                <w:color w:val="000000"/>
                <w:sz w:val="18"/>
                <w:szCs w:val="18"/>
                <w:u w:val="none"/>
                <w:bdr w:val="none" w:color="auto" w:sz="0" w:space="0"/>
                <w:vertAlign w:val="baseline"/>
              </w:rPr>
              <w:t>Giữ ở cột Stop vì mô tả một cách làm cần dừng: đổi quy tắc qua tin nhắn riêng mà không cập nhật tài liệu chung.</w:t>
            </w:r>
          </w:p>
        </w:tc>
      </w:tr>
      <w:tr w14:paraId="5FE666B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630" w:hRule="atLeast"/>
        </w:trPr>
        <w:tc>
          <w:tcPr>
            <w:tcW w:w="0" w:type="auto"/>
            <w:tcBorders>
              <w:top w:val="single" w:color="000000" w:sz="6" w:space="0"/>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center"/>
          </w:tcPr>
          <w:p w14:paraId="15CAA7B4">
            <w:pPr>
              <w:pStyle w:val="4"/>
              <w:keepNext w:val="0"/>
              <w:keepLines w:val="0"/>
              <w:widowControl/>
              <w:suppressLineNumbers w:val="0"/>
              <w:bidi w:val="0"/>
              <w:spacing w:before="40" w:beforeAutospacing="0" w:after="40" w:afterAutospacing="0" w:line="14" w:lineRule="atLeast"/>
            </w:pPr>
            <w:r>
              <w:rPr>
                <w:rFonts w:hint="default" w:ascii="Times New Roman" w:hAnsi="Times New Roman" w:cs="Times New Roman"/>
                <w:i w:val="0"/>
                <w:iCs w:val="0"/>
                <w:color w:val="000000"/>
                <w:sz w:val="18"/>
                <w:szCs w:val="18"/>
                <w:u w:val="none"/>
                <w:bdr w:val="none" w:color="auto" w:sz="0" w:space="0"/>
                <w:vertAlign w:val="baseline"/>
              </w:rPr>
              <w:t>R-05</w:t>
            </w:r>
          </w:p>
        </w:tc>
        <w:tc>
          <w:tcPr>
            <w:tcW w:w="0" w:type="auto"/>
            <w:tcBorders>
              <w:top w:val="single" w:color="000000" w:sz="6" w:space="0"/>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center"/>
          </w:tcPr>
          <w:p w14:paraId="42D1834C">
            <w:pPr>
              <w:pStyle w:val="4"/>
              <w:keepNext w:val="0"/>
              <w:keepLines w:val="0"/>
              <w:widowControl/>
              <w:suppressLineNumbers w:val="0"/>
              <w:bidi w:val="0"/>
              <w:spacing w:before="40" w:beforeAutospacing="0" w:after="40" w:afterAutospacing="0" w:line="14" w:lineRule="atLeast"/>
            </w:pPr>
            <w:r>
              <w:rPr>
                <w:rFonts w:hint="default" w:ascii="Times New Roman" w:hAnsi="Times New Roman" w:cs="Times New Roman"/>
                <w:i w:val="0"/>
                <w:iCs w:val="0"/>
                <w:color w:val="000000"/>
                <w:sz w:val="18"/>
                <w:szCs w:val="18"/>
                <w:u w:val="none"/>
                <w:bdr w:val="none" w:color="auto" w:sz="0" w:space="0"/>
                <w:vertAlign w:val="baseline"/>
              </w:rPr>
              <w:t>Cách làm việc</w:t>
            </w:r>
          </w:p>
        </w:tc>
        <w:tc>
          <w:tcPr>
            <w:tcW w:w="0" w:type="auto"/>
            <w:tcBorders>
              <w:top w:val="single" w:color="000000" w:sz="6" w:space="0"/>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center"/>
          </w:tcPr>
          <w:p w14:paraId="18249F07">
            <w:pPr>
              <w:pStyle w:val="4"/>
              <w:keepNext w:val="0"/>
              <w:keepLines w:val="0"/>
              <w:widowControl/>
              <w:suppressLineNumbers w:val="0"/>
              <w:bidi w:val="0"/>
              <w:spacing w:before="40" w:beforeAutospacing="0" w:after="40" w:afterAutospacing="0" w:line="14" w:lineRule="atLeast"/>
            </w:pPr>
            <w:r>
              <w:rPr>
                <w:rFonts w:hint="default" w:ascii="Times New Roman" w:hAnsi="Times New Roman" w:cs="Times New Roman"/>
                <w:i w:val="0"/>
                <w:iCs w:val="0"/>
                <w:color w:val="000000"/>
                <w:sz w:val="18"/>
                <w:szCs w:val="18"/>
                <w:u w:val="none"/>
                <w:bdr w:val="none" w:color="auto" w:sz="0" w:space="0"/>
                <w:vertAlign w:val="baseline"/>
              </w:rPr>
              <w:t>Giữ ở cột Continue vì pairing giữa người kiểm thử và người làm luồng hội thoại giúp cùng tái hiện lỗi.</w:t>
            </w:r>
          </w:p>
        </w:tc>
      </w:tr>
      <w:tr w14:paraId="03FD45E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810" w:hRule="atLeast"/>
        </w:trPr>
        <w:tc>
          <w:tcPr>
            <w:tcW w:w="0" w:type="auto"/>
            <w:tcBorders>
              <w:top w:val="single" w:color="000000" w:sz="6" w:space="0"/>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center"/>
          </w:tcPr>
          <w:p w14:paraId="5CAD9C10">
            <w:pPr>
              <w:pStyle w:val="4"/>
              <w:keepNext w:val="0"/>
              <w:keepLines w:val="0"/>
              <w:widowControl/>
              <w:suppressLineNumbers w:val="0"/>
              <w:bidi w:val="0"/>
              <w:spacing w:before="40" w:beforeAutospacing="0" w:after="40" w:afterAutospacing="0" w:line="14" w:lineRule="atLeast"/>
            </w:pPr>
            <w:r>
              <w:rPr>
                <w:rFonts w:hint="default" w:ascii="Times New Roman" w:hAnsi="Times New Roman" w:cs="Times New Roman"/>
                <w:i w:val="0"/>
                <w:iCs w:val="0"/>
                <w:color w:val="000000"/>
                <w:sz w:val="18"/>
                <w:szCs w:val="18"/>
                <w:u w:val="none"/>
                <w:bdr w:val="none" w:color="auto" w:sz="0" w:space="0"/>
                <w:vertAlign w:val="baseline"/>
              </w:rPr>
              <w:t>R-06</w:t>
            </w:r>
          </w:p>
        </w:tc>
        <w:tc>
          <w:tcPr>
            <w:tcW w:w="0" w:type="auto"/>
            <w:tcBorders>
              <w:top w:val="single" w:color="000000" w:sz="6" w:space="0"/>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center"/>
          </w:tcPr>
          <w:p w14:paraId="6EFB24A8">
            <w:pPr>
              <w:pStyle w:val="4"/>
              <w:keepNext w:val="0"/>
              <w:keepLines w:val="0"/>
              <w:widowControl/>
              <w:suppressLineNumbers w:val="0"/>
              <w:bidi w:val="0"/>
              <w:spacing w:before="40" w:beforeAutospacing="0" w:after="40" w:afterAutospacing="0" w:line="14" w:lineRule="atLeast"/>
            </w:pPr>
            <w:r>
              <w:rPr>
                <w:rFonts w:hint="default" w:ascii="Times New Roman" w:hAnsi="Times New Roman" w:cs="Times New Roman"/>
                <w:i w:val="0"/>
                <w:iCs w:val="0"/>
                <w:color w:val="000000"/>
                <w:sz w:val="18"/>
                <w:szCs w:val="18"/>
                <w:u w:val="none"/>
                <w:bdr w:val="none" w:color="auto" w:sz="0" w:space="0"/>
                <w:vertAlign w:val="baseline"/>
              </w:rPr>
              <w:t>Phản hồi sản phẩm</w:t>
            </w:r>
          </w:p>
        </w:tc>
        <w:tc>
          <w:tcPr>
            <w:tcW w:w="0" w:type="auto"/>
            <w:tcBorders>
              <w:top w:val="single" w:color="000000" w:sz="6" w:space="0"/>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center"/>
          </w:tcPr>
          <w:p w14:paraId="7897CEF9">
            <w:pPr>
              <w:pStyle w:val="4"/>
              <w:keepNext w:val="0"/>
              <w:keepLines w:val="0"/>
              <w:widowControl/>
              <w:suppressLineNumbers w:val="0"/>
              <w:bidi w:val="0"/>
              <w:spacing w:before="40" w:beforeAutospacing="0" w:after="40" w:afterAutospacing="0" w:line="14" w:lineRule="atLeast"/>
            </w:pPr>
            <w:r>
              <w:rPr>
                <w:rFonts w:hint="default" w:ascii="Times New Roman" w:hAnsi="Times New Roman" w:cs="Times New Roman"/>
                <w:i w:val="0"/>
                <w:iCs w:val="0"/>
                <w:color w:val="000000"/>
                <w:sz w:val="18"/>
                <w:szCs w:val="18"/>
                <w:u w:val="none"/>
                <w:bdr w:val="none" w:color="auto" w:sz="0" w:space="0"/>
                <w:vertAlign w:val="baseline"/>
              </w:rPr>
              <w:t>Chuyển sang Product Backlog để xem xét mục tiêu tỷ lệ AI tự trả lời; cần cân nhắc an toàn và chất lượng, không coi đây là hành động Retrospective.</w:t>
            </w:r>
          </w:p>
        </w:tc>
      </w:tr>
      <w:tr w14:paraId="37BD4B8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810" w:hRule="atLeast"/>
        </w:trPr>
        <w:tc>
          <w:tcPr>
            <w:tcW w:w="0" w:type="auto"/>
            <w:tcBorders>
              <w:top w:val="single" w:color="000000" w:sz="6" w:space="0"/>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center"/>
          </w:tcPr>
          <w:p w14:paraId="5E3256E6">
            <w:pPr>
              <w:pStyle w:val="4"/>
              <w:keepNext w:val="0"/>
              <w:keepLines w:val="0"/>
              <w:widowControl/>
              <w:suppressLineNumbers w:val="0"/>
              <w:bidi w:val="0"/>
              <w:spacing w:before="40" w:beforeAutospacing="0" w:after="40" w:afterAutospacing="0" w:line="14" w:lineRule="atLeast"/>
            </w:pPr>
            <w:r>
              <w:rPr>
                <w:rFonts w:hint="default" w:ascii="Times New Roman" w:hAnsi="Times New Roman" w:cs="Times New Roman"/>
                <w:i w:val="0"/>
                <w:iCs w:val="0"/>
                <w:color w:val="000000"/>
                <w:sz w:val="18"/>
                <w:szCs w:val="18"/>
                <w:u w:val="none"/>
                <w:bdr w:val="none" w:color="auto" w:sz="0" w:space="0"/>
                <w:vertAlign w:val="baseline"/>
              </w:rPr>
              <w:t>R-07</w:t>
            </w:r>
          </w:p>
        </w:tc>
        <w:tc>
          <w:tcPr>
            <w:tcW w:w="0" w:type="auto"/>
            <w:tcBorders>
              <w:top w:val="single" w:color="000000" w:sz="6" w:space="0"/>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center"/>
          </w:tcPr>
          <w:p w14:paraId="4FBFA982">
            <w:pPr>
              <w:pStyle w:val="4"/>
              <w:keepNext w:val="0"/>
              <w:keepLines w:val="0"/>
              <w:widowControl/>
              <w:suppressLineNumbers w:val="0"/>
              <w:bidi w:val="0"/>
              <w:spacing w:before="40" w:beforeAutospacing="0" w:after="40" w:afterAutospacing="0" w:line="14" w:lineRule="atLeast"/>
            </w:pPr>
            <w:r>
              <w:rPr>
                <w:rFonts w:hint="default" w:ascii="Times New Roman" w:hAnsi="Times New Roman" w:cs="Times New Roman"/>
                <w:i w:val="0"/>
                <w:iCs w:val="0"/>
                <w:color w:val="000000"/>
                <w:sz w:val="18"/>
                <w:szCs w:val="18"/>
                <w:u w:val="none"/>
                <w:bdr w:val="none" w:color="auto" w:sz="0" w:space="0"/>
                <w:vertAlign w:val="baseline"/>
              </w:rPr>
              <w:t>Cách làm việc</w:t>
            </w:r>
          </w:p>
        </w:tc>
        <w:tc>
          <w:tcPr>
            <w:tcW w:w="0" w:type="auto"/>
            <w:tcBorders>
              <w:top w:val="single" w:color="000000" w:sz="6" w:space="0"/>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center"/>
          </w:tcPr>
          <w:p w14:paraId="04D98AE2">
            <w:pPr>
              <w:pStyle w:val="4"/>
              <w:keepNext w:val="0"/>
              <w:keepLines w:val="0"/>
              <w:widowControl/>
              <w:suppressLineNumbers w:val="0"/>
              <w:bidi w:val="0"/>
              <w:spacing w:before="40" w:beforeAutospacing="0" w:after="40" w:afterAutospacing="0" w:line="14" w:lineRule="atLeast"/>
            </w:pPr>
            <w:r>
              <w:rPr>
                <w:rFonts w:hint="default" w:ascii="Times New Roman" w:hAnsi="Times New Roman" w:cs="Times New Roman"/>
                <w:i w:val="0"/>
                <w:iCs w:val="0"/>
                <w:color w:val="000000"/>
                <w:sz w:val="18"/>
                <w:szCs w:val="18"/>
                <w:u w:val="none"/>
                <w:bdr w:val="none" w:color="auto" w:sz="0" w:space="0"/>
                <w:vertAlign w:val="baseline"/>
              </w:rPr>
              <w:t>Không chấp nhận việc hạ Definition of Done để kịp Sprint. Giữ yêu cầu không còn lỗi nghiêm trọng cao; có thể cải thiện quy trình để đạt chuẩn.</w:t>
            </w:r>
          </w:p>
        </w:tc>
      </w:tr>
    </w:tbl>
    <w:p w14:paraId="46854D86">
      <w:pPr>
        <w:pStyle w:val="4"/>
        <w:keepNext w:val="0"/>
        <w:keepLines w:val="0"/>
        <w:widowControl/>
        <w:suppressLineNumbers w:val="0"/>
        <w:shd w:val="clear" w:fill="FFFFFF"/>
        <w:bidi w:val="0"/>
        <w:spacing w:before="120" w:beforeAutospacing="0" w:after="80" w:afterAutospacing="0" w:line="17" w:lineRule="atLeast"/>
      </w:pPr>
      <w:r>
        <w:rPr>
          <w:rFonts w:hint="default" w:ascii="Times New Roman" w:hAnsi="Times New Roman" w:cs="Times New Roman"/>
          <w:b/>
          <w:bCs/>
          <w:i w:val="0"/>
          <w:iCs w:val="0"/>
          <w:color w:val="000000"/>
          <w:sz w:val="24"/>
          <w:szCs w:val="24"/>
          <w:u w:val="none"/>
          <w:shd w:val="clear" w:fill="FFFFFF"/>
          <w:vertAlign w:val="baseline"/>
        </w:rPr>
        <w:t>PHẦN 2 – SỬA IMPROVEMENT</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3484"/>
        <w:gridCol w:w="1348"/>
        <w:gridCol w:w="1655"/>
        <w:gridCol w:w="2019"/>
      </w:tblGrid>
      <w:tr w14:paraId="4AA7189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315" w:hRule="atLeast"/>
        </w:trPr>
        <w:tc>
          <w:tcPr>
            <w:tcW w:w="0" w:type="auto"/>
            <w:tcBorders>
              <w:top w:val="single" w:color="000000" w:sz="6" w:space="0"/>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center"/>
          </w:tcPr>
          <w:p w14:paraId="70FE944F">
            <w:pPr>
              <w:pStyle w:val="4"/>
              <w:keepNext w:val="0"/>
              <w:keepLines w:val="0"/>
              <w:widowControl/>
              <w:suppressLineNumbers w:val="0"/>
              <w:bidi w:val="0"/>
              <w:spacing w:before="40" w:beforeAutospacing="0" w:after="40" w:afterAutospacing="0" w:line="14" w:lineRule="atLeast"/>
            </w:pPr>
            <w:r>
              <w:rPr>
                <w:rFonts w:hint="default" w:ascii="Times New Roman" w:hAnsi="Times New Roman" w:cs="Times New Roman"/>
                <w:b/>
                <w:bCs/>
                <w:i w:val="0"/>
                <w:iCs w:val="0"/>
                <w:color w:val="000000"/>
                <w:sz w:val="17"/>
                <w:szCs w:val="17"/>
                <w:u w:val="none"/>
                <w:bdr w:val="none" w:color="auto" w:sz="0" w:space="0"/>
                <w:vertAlign w:val="baseline"/>
              </w:rPr>
              <w:t>Hành động</w:t>
            </w:r>
          </w:p>
        </w:tc>
        <w:tc>
          <w:tcPr>
            <w:tcW w:w="0" w:type="auto"/>
            <w:tcBorders>
              <w:top w:val="single" w:color="000000" w:sz="6" w:space="0"/>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center"/>
          </w:tcPr>
          <w:p w14:paraId="4E6DCFA2">
            <w:pPr>
              <w:pStyle w:val="4"/>
              <w:keepNext w:val="0"/>
              <w:keepLines w:val="0"/>
              <w:widowControl/>
              <w:suppressLineNumbers w:val="0"/>
              <w:bidi w:val="0"/>
              <w:spacing w:before="40" w:beforeAutospacing="0" w:after="40" w:afterAutospacing="0" w:line="14" w:lineRule="atLeast"/>
            </w:pPr>
            <w:r>
              <w:rPr>
                <w:rFonts w:hint="default" w:ascii="Times New Roman" w:hAnsi="Times New Roman" w:cs="Times New Roman"/>
                <w:b/>
                <w:bCs/>
                <w:i w:val="0"/>
                <w:iCs w:val="0"/>
                <w:color w:val="000000"/>
                <w:sz w:val="17"/>
                <w:szCs w:val="17"/>
                <w:u w:val="none"/>
                <w:bdr w:val="none" w:color="auto" w:sz="0" w:space="0"/>
                <w:vertAlign w:val="baseline"/>
              </w:rPr>
              <w:t>Người/nhóm theo dõi</w:t>
            </w:r>
          </w:p>
        </w:tc>
        <w:tc>
          <w:tcPr>
            <w:tcW w:w="0" w:type="auto"/>
            <w:tcBorders>
              <w:top w:val="single" w:color="000000" w:sz="6" w:space="0"/>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center"/>
          </w:tcPr>
          <w:p w14:paraId="30BF7308">
            <w:pPr>
              <w:pStyle w:val="4"/>
              <w:keepNext w:val="0"/>
              <w:keepLines w:val="0"/>
              <w:widowControl/>
              <w:suppressLineNumbers w:val="0"/>
              <w:bidi w:val="0"/>
              <w:spacing w:before="40" w:beforeAutospacing="0" w:after="40" w:afterAutospacing="0" w:line="14" w:lineRule="atLeast"/>
            </w:pPr>
            <w:r>
              <w:rPr>
                <w:rFonts w:hint="default" w:ascii="Times New Roman" w:hAnsi="Times New Roman" w:cs="Times New Roman"/>
                <w:b/>
                <w:bCs/>
                <w:i w:val="0"/>
                <w:iCs w:val="0"/>
                <w:color w:val="000000"/>
                <w:sz w:val="17"/>
                <w:szCs w:val="17"/>
                <w:u w:val="none"/>
                <w:bdr w:val="none" w:color="auto" w:sz="0" w:space="0"/>
                <w:vertAlign w:val="baseline"/>
              </w:rPr>
              <w:t>Khi kiểm tra</w:t>
            </w:r>
          </w:p>
        </w:tc>
        <w:tc>
          <w:tcPr>
            <w:tcW w:w="0" w:type="auto"/>
            <w:tcBorders>
              <w:top w:val="single" w:color="000000" w:sz="6" w:space="0"/>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center"/>
          </w:tcPr>
          <w:p w14:paraId="0B3732C3">
            <w:pPr>
              <w:pStyle w:val="4"/>
              <w:keepNext w:val="0"/>
              <w:keepLines w:val="0"/>
              <w:widowControl/>
              <w:suppressLineNumbers w:val="0"/>
              <w:bidi w:val="0"/>
              <w:spacing w:before="40" w:beforeAutospacing="0" w:after="40" w:afterAutospacing="0" w:line="14" w:lineRule="atLeast"/>
            </w:pPr>
            <w:r>
              <w:rPr>
                <w:rFonts w:hint="default" w:ascii="Times New Roman" w:hAnsi="Times New Roman" w:cs="Times New Roman"/>
                <w:b/>
                <w:bCs/>
                <w:i w:val="0"/>
                <w:iCs w:val="0"/>
                <w:color w:val="000000"/>
                <w:sz w:val="17"/>
                <w:szCs w:val="17"/>
                <w:u w:val="none"/>
                <w:bdr w:val="none" w:color="auto" w:sz="0" w:space="0"/>
                <w:vertAlign w:val="baseline"/>
              </w:rPr>
              <w:t>Bằng chứng</w:t>
            </w:r>
          </w:p>
        </w:tc>
      </w:tr>
      <w:tr w14:paraId="67FD61E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1110" w:hRule="atLeast"/>
        </w:trPr>
        <w:tc>
          <w:tcPr>
            <w:tcW w:w="0" w:type="auto"/>
            <w:tcBorders>
              <w:top w:val="single" w:color="000000" w:sz="6" w:space="0"/>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center"/>
          </w:tcPr>
          <w:p w14:paraId="2C6DE2EB">
            <w:pPr>
              <w:pStyle w:val="4"/>
              <w:keepNext w:val="0"/>
              <w:keepLines w:val="0"/>
              <w:widowControl/>
              <w:suppressLineNumbers w:val="0"/>
              <w:bidi w:val="0"/>
              <w:spacing w:before="40" w:beforeAutospacing="0" w:after="40" w:afterAutospacing="0" w:line="14" w:lineRule="atLeast"/>
            </w:pPr>
            <w:r>
              <w:rPr>
                <w:rFonts w:hint="default" w:ascii="Times New Roman" w:hAnsi="Times New Roman" w:cs="Times New Roman"/>
                <w:i w:val="0"/>
                <w:iCs w:val="0"/>
                <w:color w:val="000000"/>
                <w:sz w:val="17"/>
                <w:szCs w:val="17"/>
                <w:u w:val="none"/>
                <w:bdr w:val="none" w:color="auto" w:sz="0" w:space="0"/>
                <w:vertAlign w:val="baseline"/>
              </w:rPr>
              <w:t>Khi thay đổi quy tắc chuyển người, nhóm cập nhật tài liệu chung trước khi triển khai; người phụ trách luồng hội thoại và người kiểm thử cùng theo dõi.</w:t>
            </w:r>
          </w:p>
        </w:tc>
        <w:tc>
          <w:tcPr>
            <w:tcW w:w="0" w:type="auto"/>
            <w:tcBorders>
              <w:top w:val="single" w:color="000000" w:sz="6" w:space="0"/>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center"/>
          </w:tcPr>
          <w:p w14:paraId="565D56B7">
            <w:pPr>
              <w:pStyle w:val="4"/>
              <w:keepNext w:val="0"/>
              <w:keepLines w:val="0"/>
              <w:widowControl/>
              <w:suppressLineNumbers w:val="0"/>
              <w:bidi w:val="0"/>
              <w:spacing w:before="40" w:beforeAutospacing="0" w:after="40" w:afterAutospacing="0" w:line="14" w:lineRule="atLeast"/>
            </w:pPr>
            <w:r>
              <w:rPr>
                <w:rFonts w:hint="default" w:ascii="Times New Roman" w:hAnsi="Times New Roman" w:cs="Times New Roman"/>
                <w:i w:val="0"/>
                <w:iCs w:val="0"/>
                <w:color w:val="000000"/>
                <w:sz w:val="17"/>
                <w:szCs w:val="17"/>
                <w:u w:val="none"/>
                <w:bdr w:val="none" w:color="auto" w:sz="0" w:space="0"/>
                <w:vertAlign w:val="baseline"/>
              </w:rPr>
              <w:t>Developers cùng Khánh Vy</w:t>
            </w:r>
          </w:p>
        </w:tc>
        <w:tc>
          <w:tcPr>
            <w:tcW w:w="0" w:type="auto"/>
            <w:tcBorders>
              <w:top w:val="single" w:color="000000" w:sz="6" w:space="0"/>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center"/>
          </w:tcPr>
          <w:p w14:paraId="61713D9B">
            <w:pPr>
              <w:pStyle w:val="4"/>
              <w:keepNext w:val="0"/>
              <w:keepLines w:val="0"/>
              <w:widowControl/>
              <w:suppressLineNumbers w:val="0"/>
              <w:bidi w:val="0"/>
              <w:spacing w:before="40" w:beforeAutospacing="0" w:after="40" w:afterAutospacing="0" w:line="14" w:lineRule="atLeast"/>
            </w:pPr>
            <w:r>
              <w:rPr>
                <w:rFonts w:hint="default" w:ascii="Times New Roman" w:hAnsi="Times New Roman" w:cs="Times New Roman"/>
                <w:i w:val="0"/>
                <w:iCs w:val="0"/>
                <w:color w:val="000000"/>
                <w:sz w:val="17"/>
                <w:szCs w:val="17"/>
                <w:u w:val="none"/>
                <w:bdr w:val="none" w:color="auto" w:sz="0" w:space="0"/>
                <w:vertAlign w:val="baseline"/>
              </w:rPr>
              <w:t>Mỗi lần thay đổi quy tắc trong Sprint 12; kiểm tra trước khi triển khai.</w:t>
            </w:r>
          </w:p>
        </w:tc>
        <w:tc>
          <w:tcPr>
            <w:tcW w:w="0" w:type="auto"/>
            <w:tcBorders>
              <w:top w:val="single" w:color="000000" w:sz="6" w:space="0"/>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center"/>
          </w:tcPr>
          <w:p w14:paraId="0DDA1AA9">
            <w:pPr>
              <w:pStyle w:val="4"/>
              <w:keepNext w:val="0"/>
              <w:keepLines w:val="0"/>
              <w:widowControl/>
              <w:suppressLineNumbers w:val="0"/>
              <w:bidi w:val="0"/>
              <w:spacing w:before="40" w:beforeAutospacing="0" w:after="40" w:afterAutospacing="0" w:line="14" w:lineRule="atLeast"/>
            </w:pPr>
            <w:r>
              <w:rPr>
                <w:rFonts w:hint="default" w:ascii="Times New Roman" w:hAnsi="Times New Roman" w:cs="Times New Roman"/>
                <w:i w:val="0"/>
                <w:iCs w:val="0"/>
                <w:color w:val="000000"/>
                <w:sz w:val="17"/>
                <w:szCs w:val="17"/>
                <w:u w:val="none"/>
                <w:bdr w:val="none" w:color="auto" w:sz="0" w:space="0"/>
                <w:vertAlign w:val="baseline"/>
              </w:rPr>
              <w:t>Tài liệu chung có phiên bản mới và thay đổi được ghi lại trước khi triển khai.</w:t>
            </w:r>
          </w:p>
        </w:tc>
      </w:tr>
      <w:tr w14:paraId="6A67B6C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1290" w:hRule="atLeast"/>
        </w:trPr>
        <w:tc>
          <w:tcPr>
            <w:tcW w:w="0" w:type="auto"/>
            <w:tcBorders>
              <w:top w:val="single" w:color="000000" w:sz="6" w:space="0"/>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center"/>
          </w:tcPr>
          <w:p w14:paraId="248AF48E">
            <w:pPr>
              <w:pStyle w:val="4"/>
              <w:keepNext w:val="0"/>
              <w:keepLines w:val="0"/>
              <w:widowControl/>
              <w:suppressLineNumbers w:val="0"/>
              <w:bidi w:val="0"/>
              <w:spacing w:before="40" w:beforeAutospacing="0" w:after="40" w:afterAutospacing="0" w:line="14" w:lineRule="atLeast"/>
            </w:pPr>
            <w:r>
              <w:rPr>
                <w:rFonts w:hint="default" w:ascii="Times New Roman" w:hAnsi="Times New Roman" w:cs="Times New Roman"/>
                <w:i w:val="0"/>
                <w:iCs w:val="0"/>
                <w:color w:val="000000"/>
                <w:sz w:val="17"/>
                <w:szCs w:val="17"/>
                <w:u w:val="none"/>
                <w:bdr w:val="none" w:color="auto" w:sz="0" w:space="0"/>
                <w:vertAlign w:val="baseline"/>
              </w:rPr>
              <w:t>Nhóm thống nhất lịch Integration Test ngay khi lập kế hoạch Sprint và thực hiện lần kiểm thử tích hợp đầu tiên không muộn hơn Ngày 4; Scrum Team theo dõi tiến độ.</w:t>
            </w:r>
          </w:p>
        </w:tc>
        <w:tc>
          <w:tcPr>
            <w:tcW w:w="0" w:type="auto"/>
            <w:tcBorders>
              <w:top w:val="single" w:color="000000" w:sz="6" w:space="0"/>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center"/>
          </w:tcPr>
          <w:p w14:paraId="2838FF69">
            <w:pPr>
              <w:pStyle w:val="4"/>
              <w:keepNext w:val="0"/>
              <w:keepLines w:val="0"/>
              <w:widowControl/>
              <w:suppressLineNumbers w:val="0"/>
              <w:bidi w:val="0"/>
              <w:spacing w:before="40" w:beforeAutospacing="0" w:after="40" w:afterAutospacing="0" w:line="14" w:lineRule="atLeast"/>
            </w:pPr>
            <w:r>
              <w:rPr>
                <w:rFonts w:hint="default" w:ascii="Times New Roman" w:hAnsi="Times New Roman" w:cs="Times New Roman"/>
                <w:i w:val="0"/>
                <w:iCs w:val="0"/>
                <w:color w:val="000000"/>
                <w:sz w:val="17"/>
                <w:szCs w:val="17"/>
                <w:u w:val="none"/>
                <w:bdr w:val="none" w:color="auto" w:sz="0" w:space="0"/>
                <w:vertAlign w:val="baseline"/>
              </w:rPr>
              <w:t>Developers và Khánh Vy</w:t>
            </w:r>
          </w:p>
        </w:tc>
        <w:tc>
          <w:tcPr>
            <w:tcW w:w="0" w:type="auto"/>
            <w:tcBorders>
              <w:top w:val="single" w:color="000000" w:sz="6" w:space="0"/>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center"/>
          </w:tcPr>
          <w:p w14:paraId="6C0C3A8A">
            <w:pPr>
              <w:pStyle w:val="4"/>
              <w:keepNext w:val="0"/>
              <w:keepLines w:val="0"/>
              <w:widowControl/>
              <w:suppressLineNumbers w:val="0"/>
              <w:bidi w:val="0"/>
              <w:spacing w:before="40" w:beforeAutospacing="0" w:after="40" w:afterAutospacing="0" w:line="14" w:lineRule="atLeast"/>
            </w:pPr>
            <w:r>
              <w:rPr>
                <w:rFonts w:hint="default" w:ascii="Times New Roman" w:hAnsi="Times New Roman" w:cs="Times New Roman"/>
                <w:i w:val="0"/>
                <w:iCs w:val="0"/>
                <w:color w:val="000000"/>
                <w:sz w:val="17"/>
                <w:szCs w:val="17"/>
                <w:u w:val="none"/>
                <w:bdr w:val="none" w:color="auto" w:sz="0" w:space="0"/>
                <w:vertAlign w:val="baseline"/>
              </w:rPr>
              <w:t>Ngày 4 của Sprint 12.</w:t>
            </w:r>
          </w:p>
        </w:tc>
        <w:tc>
          <w:tcPr>
            <w:tcW w:w="0" w:type="auto"/>
            <w:tcBorders>
              <w:top w:val="single" w:color="000000" w:sz="6" w:space="0"/>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center"/>
          </w:tcPr>
          <w:p w14:paraId="5561145A">
            <w:pPr>
              <w:pStyle w:val="4"/>
              <w:keepNext w:val="0"/>
              <w:keepLines w:val="0"/>
              <w:widowControl/>
              <w:suppressLineNumbers w:val="0"/>
              <w:bidi w:val="0"/>
              <w:spacing w:before="40" w:beforeAutospacing="0" w:after="40" w:afterAutospacing="0" w:line="14" w:lineRule="atLeast"/>
            </w:pPr>
            <w:r>
              <w:rPr>
                <w:rFonts w:hint="default" w:ascii="Times New Roman" w:hAnsi="Times New Roman" w:cs="Times New Roman"/>
                <w:i w:val="0"/>
                <w:iCs w:val="0"/>
                <w:color w:val="000000"/>
                <w:sz w:val="17"/>
                <w:szCs w:val="17"/>
                <w:u w:val="none"/>
                <w:bdr w:val="none" w:color="auto" w:sz="0" w:space="0"/>
                <w:vertAlign w:val="baseline"/>
              </w:rPr>
              <w:t>Có kết quả Integration Test được ghi nhận trước hoặc trong Ngày 4.</w:t>
            </w:r>
          </w:p>
        </w:tc>
      </w:tr>
    </w:tbl>
    <w:p w14:paraId="35A1D23B">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80" w:beforeAutospacing="0" w:after="0" w:afterAutospacing="0" w:line="17" w:lineRule="atLeast"/>
      </w:pPr>
      <w:r>
        <w:rPr>
          <w:rFonts w:hint="default" w:ascii="Times New Roman" w:hAnsi="Times New Roman" w:cs="Times New Roman"/>
          <w:b/>
          <w:bCs/>
          <w:i w:val="0"/>
          <w:iCs w:val="0"/>
          <w:color w:val="000000"/>
          <w:sz w:val="22"/>
          <w:szCs w:val="22"/>
          <w:u w:val="none"/>
          <w:bdr w:val="none" w:color="auto" w:sz="0" w:space="0"/>
          <w:shd w:val="clear" w:fill="FFFFFF"/>
          <w:vertAlign w:val="baseline"/>
        </w:rPr>
        <w:t xml:space="preserve">Xử lý IM-10-02: </w:t>
      </w:r>
      <w:r>
        <w:rPr>
          <w:rFonts w:hint="default" w:ascii="Times New Roman" w:hAnsi="Times New Roman" w:cs="Times New Roman"/>
          <w:i w:val="0"/>
          <w:iCs w:val="0"/>
          <w:color w:val="000000"/>
          <w:sz w:val="22"/>
          <w:szCs w:val="22"/>
          <w:u w:val="none"/>
          <w:bdr w:val="none" w:color="auto" w:sz="0" w:space="0"/>
          <w:shd w:val="clear" w:fill="FFFFFF"/>
          <w:vertAlign w:val="baseline"/>
        </w:rPr>
        <w:t>Không bỏ qua Improvement cũ hoặc chỉ gia hạn mà không thay đổi cách làm. Nhóm cần tìm hiểu vì sao Integration Test bị lùi đến Ngày 8, sau đó thống nhất lịch kiểm thử sớm và kiểm tra bằng kết quả test thực tế vào Ngày 4 của Sprint tiếp theo.</w:t>
      </w:r>
    </w:p>
    <w:p w14:paraId="555EF894">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17" w:lineRule="atLeast"/>
      </w:pPr>
      <w:r>
        <w:rPr>
          <w:rFonts w:hint="default" w:ascii="Times New Roman" w:hAnsi="Times New Roman" w:cs="Times New Roman"/>
          <w:b/>
          <w:bCs/>
          <w:i w:val="0"/>
          <w:iCs w:val="0"/>
          <w:color w:val="000000"/>
          <w:sz w:val="24"/>
          <w:szCs w:val="24"/>
          <w:u w:val="none"/>
          <w:bdr w:val="none" w:color="auto" w:sz="0" w:space="0"/>
          <w:shd w:val="clear" w:fill="FFFFFF"/>
          <w:vertAlign w:val="baseline"/>
        </w:rPr>
        <w:t>PHẦN 3 – NHẬN XÉT CÁCH ĐIỀU PHỐI</w:t>
      </w:r>
    </w:p>
    <w:p w14:paraId="1CDFE009">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17" w:lineRule="atLeast"/>
      </w:pPr>
      <w:r>
        <w:rPr>
          <w:rFonts w:hint="default" w:ascii="Times New Roman" w:hAnsi="Times New Roman" w:cs="Times New Roman"/>
          <w:i w:val="0"/>
          <w:iCs w:val="0"/>
          <w:color w:val="000000"/>
          <w:sz w:val="22"/>
          <w:szCs w:val="22"/>
          <w:u w:val="none"/>
          <w:bdr w:val="none" w:color="auto" w:sz="0" w:space="0"/>
          <w:shd w:val="clear" w:fill="FFFFFF"/>
          <w:vertAlign w:val="baseline"/>
        </w:rPr>
        <w:t>Thứ nhất, Scrum Master mở đầu bằng câu hỏi “Ai đã làm sáu khiếu nại bị phân loại sai?” là chưa phù hợp vì hướng sự chú ý vào việc tìm người chịu lỗi thay vì tìm nguyên nhân trong quy trình và hệ thống. Điều này làm thành viên sợ bị trách móc nên ngừng chia sẻ.</w:t>
      </w:r>
    </w:p>
    <w:p w14:paraId="2C4B0BAB">
      <w:pPr>
        <w:pStyle w:val="4"/>
        <w:keepNext w:val="0"/>
        <w:keepLines w:val="0"/>
        <w:widowControl/>
        <w:suppressLineNumbers w:val="0"/>
        <w:shd w:val="clear" w:fill="FFFFFF"/>
        <w:bidi w:val="0"/>
        <w:spacing w:before="0" w:beforeAutospacing="0" w:after="200" w:afterAutospacing="0" w:line="17" w:lineRule="atLeast"/>
      </w:pPr>
      <w:r>
        <w:rPr>
          <w:rFonts w:hint="default" w:ascii="Times New Roman" w:hAnsi="Times New Roman" w:cs="Times New Roman"/>
          <w:i w:val="0"/>
          <w:iCs w:val="0"/>
          <w:color w:val="000000"/>
          <w:sz w:val="22"/>
          <w:szCs w:val="22"/>
          <w:u w:val="none"/>
          <w:shd w:val="clear" w:fill="FFFFFF"/>
          <w:vertAlign w:val="baseline"/>
        </w:rPr>
        <w:t>Thứ hai, Product Owner trả lời từng ý và tự chọn giải pháp thay cho Scrum Team. Việc này làm giảm cơ hội để các thành viên cùng phân tích và quyết định Improvement, trong khi nhóm cần tự thống nhất hành động cải tiến phù hợp.</w:t>
      </w:r>
    </w:p>
    <w:p w14:paraId="13515B1A">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3F20937"/>
    <w:rsid w:val="33F2093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4">
    <w:name w:val="Normal (Web)"/>
    <w:uiPriority w:val="0"/>
    <w:pPr>
      <w:spacing w:before="0" w:beforeAutospacing="1" w:after="0" w:afterAutospacing="1"/>
      <w:ind w:left="0" w:right="0"/>
      <w:jc w:val="left"/>
    </w:pPr>
    <w:rPr>
      <w:kern w:val="0"/>
      <w:sz w:val="24"/>
      <w:szCs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2026-10-26T15:00:00Z</dcterms:created>
  <dc:creator>Ha Dieu</dc:creator>
  <cp:lastModifiedBy>Ha Dieu</cp:lastModifiedBy>
  <dcterms:modified xsi:type="dcterms:W3CDTF">2026-10-26T15:00:24Z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1033-12.1.0.29162</vt:lpwstr>
  </property>
  <property fmtid="{D5CDD505-2E9C-101B-9397-08002B2CF9AE}" pid="3" name="ICV">
    <vt:lpwstr>BDAD4527C3F2486E8F9E18AEFBB4227A_11</vt:lpwstr>
  </property>
  <property fmtid="{D5CDD505-2E9C-101B-9397-08002B2CF9AE}" pid="4" name="KSOTemplateDocerSaveRecord">
    <vt:lpwstr>eyJoZGlkIjoiODk2MzFjMGQyMWM5NTExYWVlYzA5ZTFiYmJlYWZjOTYiLCJ1c2VySWQiOiI4ODEzOTUyNjg5OTg3In0=</vt:lpwstr>
  </property>
</Properties>
</file>