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5CFF" w14:textId="2025ABE5" w:rsidR="00B00F36" w:rsidRPr="00015FC5" w:rsidRDefault="00720E49" w:rsidP="00720E49">
      <w:pPr>
        <w:spacing w:line="240" w:lineRule="auto"/>
        <w:rPr>
          <w:rFonts w:ascii="Arial" w:hAnsi="Arial" w:cs="Arial"/>
          <w:b/>
          <w:bCs/>
          <w:sz w:val="32"/>
          <w:szCs w:val="32"/>
          <w:u w:val="single"/>
          <w:lang w:val="es-ES"/>
        </w:rPr>
      </w:pPr>
      <w:r w:rsidRPr="00015FC5">
        <w:rPr>
          <w:rFonts w:ascii="Arial" w:hAnsi="Arial" w:cs="Arial"/>
          <w:b/>
          <w:bCs/>
          <w:sz w:val="32"/>
          <w:szCs w:val="32"/>
          <w:u w:val="single"/>
          <w:lang w:val="es-ES"/>
        </w:rPr>
        <w:t>Barotrauma</w:t>
      </w:r>
    </w:p>
    <w:p w14:paraId="7B48B303" w14:textId="73C9BB18" w:rsidR="00015FC5" w:rsidRPr="00015FC5" w:rsidRDefault="00720E49" w:rsidP="00720E49">
      <w:pPr>
        <w:spacing w:line="240" w:lineRule="auto"/>
        <w:rPr>
          <w:rFonts w:ascii="Arial" w:hAnsi="Arial" w:cs="Arial"/>
          <w:b/>
          <w:bCs/>
          <w:sz w:val="28"/>
          <w:szCs w:val="28"/>
          <w:lang w:val="es-ES"/>
        </w:rPr>
      </w:pPr>
      <w:r w:rsidRPr="00015FC5">
        <w:rPr>
          <w:rFonts w:ascii="Arial" w:hAnsi="Arial" w:cs="Arial"/>
          <w:b/>
          <w:bCs/>
          <w:sz w:val="28"/>
          <w:szCs w:val="28"/>
          <w:lang w:val="es-ES"/>
        </w:rPr>
        <w:t>Causas:</w:t>
      </w:r>
    </w:p>
    <w:p w14:paraId="1D1B8DD8" w14:textId="139D412E" w:rsidR="00015FC5" w:rsidRDefault="00015FC5" w:rsidP="00015FC5">
      <w:pPr>
        <w:rPr>
          <w:rFonts w:ascii="Arial" w:hAnsi="Arial" w:cs="Arial"/>
          <w:sz w:val="24"/>
          <w:szCs w:val="24"/>
          <w:lang w:val="es-ES"/>
        </w:rPr>
      </w:pPr>
      <w:r>
        <w:rPr>
          <w:rFonts w:ascii="Arial" w:hAnsi="Arial" w:cs="Arial"/>
          <w:sz w:val="24"/>
          <w:szCs w:val="24"/>
          <w:lang w:val="es-ES"/>
        </w:rPr>
        <w:t xml:space="preserve">Se produce mayormente en el oído, debido a las </w:t>
      </w:r>
      <w:r w:rsidRPr="00015FC5">
        <w:rPr>
          <w:rFonts w:ascii="Arial" w:hAnsi="Arial" w:cs="Arial"/>
          <w:sz w:val="24"/>
          <w:szCs w:val="24"/>
          <w:lang w:val="es-ES"/>
        </w:rPr>
        <w:t>diferencias de presión entre la parte interna y la parte externa del tímpano</w:t>
      </w:r>
      <w:r>
        <w:rPr>
          <w:rFonts w:ascii="Arial" w:hAnsi="Arial" w:cs="Arial"/>
          <w:sz w:val="24"/>
          <w:szCs w:val="24"/>
          <w:lang w:val="es-ES"/>
        </w:rPr>
        <w:t xml:space="preserve">. Es más probable sufrir un barotrauma </w:t>
      </w:r>
      <w:r w:rsidRPr="00015FC5">
        <w:rPr>
          <w:rFonts w:ascii="Arial" w:hAnsi="Arial" w:cs="Arial"/>
          <w:sz w:val="24"/>
          <w:szCs w:val="24"/>
          <w:lang w:val="es-ES"/>
        </w:rPr>
        <w:t>si</w:t>
      </w:r>
      <w:r>
        <w:rPr>
          <w:rFonts w:ascii="Arial" w:hAnsi="Arial" w:cs="Arial"/>
          <w:sz w:val="24"/>
          <w:szCs w:val="24"/>
          <w:lang w:val="es-ES"/>
        </w:rPr>
        <w:t xml:space="preserve"> se</w:t>
      </w:r>
      <w:r w:rsidRPr="00015FC5">
        <w:rPr>
          <w:rFonts w:ascii="Arial" w:hAnsi="Arial" w:cs="Arial"/>
          <w:sz w:val="24"/>
          <w:szCs w:val="24"/>
          <w:lang w:val="es-ES"/>
        </w:rPr>
        <w:t xml:space="preserve"> tiene congestión nasal </w:t>
      </w:r>
      <w:r>
        <w:rPr>
          <w:rFonts w:ascii="Arial" w:hAnsi="Arial" w:cs="Arial"/>
          <w:sz w:val="24"/>
          <w:szCs w:val="24"/>
          <w:lang w:val="es-ES"/>
        </w:rPr>
        <w:t>debido a</w:t>
      </w:r>
      <w:r w:rsidRPr="00015FC5">
        <w:rPr>
          <w:rFonts w:ascii="Arial" w:hAnsi="Arial" w:cs="Arial"/>
          <w:sz w:val="24"/>
          <w:szCs w:val="24"/>
          <w:lang w:val="es-ES"/>
        </w:rPr>
        <w:t xml:space="preserve"> alergias, resfriados o una infección de las vías respiratorias altas.</w:t>
      </w:r>
    </w:p>
    <w:p w14:paraId="12DA32F1" w14:textId="44CFF214" w:rsidR="00015FC5" w:rsidRDefault="00015FC5" w:rsidP="00015FC5">
      <w:pPr>
        <w:rPr>
          <w:rFonts w:ascii="Arial" w:hAnsi="Arial" w:cs="Arial"/>
          <w:sz w:val="24"/>
          <w:szCs w:val="24"/>
          <w:lang w:val="es-ES"/>
        </w:rPr>
      </w:pPr>
      <w:r>
        <w:rPr>
          <w:rFonts w:ascii="Arial" w:hAnsi="Arial" w:cs="Arial"/>
          <w:sz w:val="24"/>
          <w:szCs w:val="24"/>
          <w:lang w:val="es-ES"/>
        </w:rPr>
        <w:t>Algunas situaciones donde se puede sufrir uno es al hacer buceo</w:t>
      </w:r>
      <w:r w:rsidR="00484E6E">
        <w:rPr>
          <w:rFonts w:ascii="Arial" w:hAnsi="Arial" w:cs="Arial"/>
          <w:sz w:val="24"/>
          <w:szCs w:val="24"/>
          <w:lang w:val="es-ES"/>
        </w:rPr>
        <w:t>, conducir en montañas o en un viaje en avión.</w:t>
      </w:r>
    </w:p>
    <w:p w14:paraId="0D9F1D1D" w14:textId="2C2CA0DA" w:rsidR="00720E49" w:rsidRDefault="00720E49" w:rsidP="00720E49">
      <w:pPr>
        <w:spacing w:line="240" w:lineRule="auto"/>
        <w:rPr>
          <w:rFonts w:ascii="Arial" w:hAnsi="Arial" w:cs="Arial"/>
          <w:sz w:val="24"/>
          <w:szCs w:val="24"/>
          <w:lang w:val="es-ES"/>
        </w:rPr>
      </w:pPr>
    </w:p>
    <w:p w14:paraId="47239154" w14:textId="7886B371" w:rsidR="00720E49" w:rsidRPr="00484E6E" w:rsidRDefault="00720E49" w:rsidP="00720E49">
      <w:pPr>
        <w:spacing w:line="240" w:lineRule="auto"/>
        <w:rPr>
          <w:rFonts w:ascii="Arial" w:hAnsi="Arial" w:cs="Arial"/>
          <w:b/>
          <w:bCs/>
          <w:sz w:val="28"/>
          <w:szCs w:val="28"/>
          <w:lang w:val="es-ES"/>
        </w:rPr>
      </w:pPr>
      <w:r w:rsidRPr="00484E6E">
        <w:rPr>
          <w:rFonts w:ascii="Arial" w:hAnsi="Arial" w:cs="Arial"/>
          <w:b/>
          <w:bCs/>
          <w:sz w:val="28"/>
          <w:szCs w:val="28"/>
          <w:lang w:val="es-ES"/>
        </w:rPr>
        <w:t>Consecuencias:</w:t>
      </w:r>
    </w:p>
    <w:p w14:paraId="629EEF82" w14:textId="496F1419" w:rsidR="00484E6E" w:rsidRDefault="00C22702" w:rsidP="00C22702">
      <w:pPr>
        <w:pStyle w:val="Prrafodelista"/>
        <w:numPr>
          <w:ilvl w:val="0"/>
          <w:numId w:val="2"/>
        </w:numPr>
        <w:spacing w:line="240" w:lineRule="auto"/>
        <w:rPr>
          <w:rFonts w:ascii="Arial" w:hAnsi="Arial" w:cs="Arial"/>
          <w:sz w:val="24"/>
          <w:szCs w:val="24"/>
          <w:lang w:val="es-ES"/>
        </w:rPr>
      </w:pPr>
      <w:r w:rsidRPr="00C22702">
        <w:rPr>
          <w:rFonts w:ascii="Arial" w:hAnsi="Arial" w:cs="Arial"/>
          <w:sz w:val="24"/>
          <w:szCs w:val="24"/>
          <w:lang w:val="es-ES"/>
        </w:rPr>
        <w:t>Molestia o dolor moderado en el oído</w:t>
      </w:r>
    </w:p>
    <w:p w14:paraId="4562CF0F" w14:textId="3976D5F7" w:rsidR="00C22702" w:rsidRDefault="00C22702" w:rsidP="00C22702">
      <w:pPr>
        <w:pStyle w:val="Prrafodelista"/>
        <w:numPr>
          <w:ilvl w:val="0"/>
          <w:numId w:val="2"/>
        </w:numPr>
        <w:spacing w:line="240" w:lineRule="auto"/>
        <w:rPr>
          <w:rFonts w:ascii="Arial" w:hAnsi="Arial" w:cs="Arial"/>
          <w:sz w:val="24"/>
          <w:szCs w:val="24"/>
          <w:lang w:val="es-ES"/>
        </w:rPr>
      </w:pPr>
      <w:r>
        <w:rPr>
          <w:rFonts w:ascii="Arial" w:hAnsi="Arial" w:cs="Arial"/>
          <w:sz w:val="24"/>
          <w:szCs w:val="24"/>
          <w:lang w:val="es-ES"/>
        </w:rPr>
        <w:t>Pérdida auditiva de leve a moderada</w:t>
      </w:r>
    </w:p>
    <w:p w14:paraId="1EFB343B" w14:textId="42E9B24E" w:rsidR="00C22702" w:rsidRDefault="00C22702" w:rsidP="00C22702">
      <w:pPr>
        <w:spacing w:line="240" w:lineRule="auto"/>
        <w:rPr>
          <w:rFonts w:ascii="Arial" w:hAnsi="Arial" w:cs="Arial"/>
          <w:sz w:val="24"/>
          <w:szCs w:val="24"/>
          <w:lang w:val="es-ES"/>
        </w:rPr>
      </w:pPr>
      <w:r>
        <w:rPr>
          <w:rFonts w:ascii="Arial" w:hAnsi="Arial" w:cs="Arial"/>
          <w:sz w:val="24"/>
          <w:szCs w:val="24"/>
          <w:lang w:val="es-ES"/>
        </w:rPr>
        <w:t xml:space="preserve">Si es </w:t>
      </w:r>
      <w:r w:rsidR="0013355C">
        <w:rPr>
          <w:rFonts w:ascii="Arial" w:hAnsi="Arial" w:cs="Arial"/>
          <w:sz w:val="24"/>
          <w:szCs w:val="24"/>
          <w:lang w:val="es-ES"/>
        </w:rPr>
        <w:t>más</w:t>
      </w:r>
      <w:r>
        <w:rPr>
          <w:rFonts w:ascii="Arial" w:hAnsi="Arial" w:cs="Arial"/>
          <w:sz w:val="24"/>
          <w:szCs w:val="24"/>
          <w:lang w:val="es-ES"/>
        </w:rPr>
        <w:t xml:space="preserve"> grave puede producir lo siguiente:</w:t>
      </w:r>
    </w:p>
    <w:p w14:paraId="71558EE2" w14:textId="3674C67C" w:rsidR="00C22702" w:rsidRDefault="00C22702" w:rsidP="00C22702">
      <w:pPr>
        <w:pStyle w:val="Prrafodelista"/>
        <w:numPr>
          <w:ilvl w:val="0"/>
          <w:numId w:val="3"/>
        </w:numPr>
        <w:spacing w:line="240" w:lineRule="auto"/>
        <w:rPr>
          <w:rFonts w:ascii="Arial" w:hAnsi="Arial" w:cs="Arial"/>
          <w:sz w:val="24"/>
          <w:szCs w:val="24"/>
          <w:lang w:val="es-ES"/>
        </w:rPr>
      </w:pPr>
      <w:r>
        <w:rPr>
          <w:rFonts w:ascii="Arial" w:hAnsi="Arial" w:cs="Arial"/>
          <w:sz w:val="24"/>
          <w:szCs w:val="24"/>
          <w:lang w:val="es-ES"/>
        </w:rPr>
        <w:t>Dolor intenso</w:t>
      </w:r>
    </w:p>
    <w:p w14:paraId="38EF4E47" w14:textId="5A0D273A" w:rsidR="00C22702" w:rsidRDefault="00C22702" w:rsidP="00C22702">
      <w:pPr>
        <w:pStyle w:val="Prrafodelista"/>
        <w:numPr>
          <w:ilvl w:val="0"/>
          <w:numId w:val="3"/>
        </w:numPr>
        <w:spacing w:line="240" w:lineRule="auto"/>
        <w:rPr>
          <w:rFonts w:ascii="Arial" w:hAnsi="Arial" w:cs="Arial"/>
          <w:sz w:val="24"/>
          <w:szCs w:val="24"/>
          <w:lang w:val="es-ES"/>
        </w:rPr>
      </w:pPr>
      <w:r>
        <w:rPr>
          <w:rFonts w:ascii="Arial" w:hAnsi="Arial" w:cs="Arial"/>
          <w:sz w:val="24"/>
          <w:szCs w:val="24"/>
          <w:lang w:val="es-ES"/>
        </w:rPr>
        <w:t>Sangrado de oído</w:t>
      </w:r>
    </w:p>
    <w:p w14:paraId="6B67BFE2" w14:textId="3C153194" w:rsidR="00C22702" w:rsidRDefault="00B2691A" w:rsidP="00C22702">
      <w:pPr>
        <w:pStyle w:val="Prrafodelista"/>
        <w:numPr>
          <w:ilvl w:val="0"/>
          <w:numId w:val="3"/>
        </w:numPr>
        <w:spacing w:line="240" w:lineRule="auto"/>
        <w:rPr>
          <w:rFonts w:ascii="Arial" w:hAnsi="Arial" w:cs="Arial"/>
          <w:sz w:val="24"/>
          <w:szCs w:val="24"/>
          <w:lang w:val="es-ES"/>
        </w:rPr>
      </w:pPr>
      <w:r>
        <w:rPr>
          <w:rFonts w:ascii="Arial" w:hAnsi="Arial" w:cs="Arial"/>
          <w:sz w:val="24"/>
          <w:szCs w:val="24"/>
          <w:lang w:val="es-ES"/>
        </w:rPr>
        <w:t>Zumbido en el oído</w:t>
      </w:r>
    </w:p>
    <w:p w14:paraId="3955AB02" w14:textId="6700E884" w:rsidR="00B2691A" w:rsidRPr="00C22702" w:rsidRDefault="0013355C" w:rsidP="00C22702">
      <w:pPr>
        <w:pStyle w:val="Prrafodelista"/>
        <w:numPr>
          <w:ilvl w:val="0"/>
          <w:numId w:val="3"/>
        </w:numPr>
        <w:spacing w:line="240" w:lineRule="auto"/>
        <w:rPr>
          <w:rFonts w:ascii="Arial" w:hAnsi="Arial" w:cs="Arial"/>
          <w:sz w:val="24"/>
          <w:szCs w:val="24"/>
          <w:lang w:val="es-ES"/>
        </w:rPr>
      </w:pPr>
      <w:r>
        <w:rPr>
          <w:rFonts w:ascii="Arial" w:hAnsi="Arial" w:cs="Arial"/>
          <w:sz w:val="24"/>
          <w:szCs w:val="24"/>
          <w:lang w:val="es-ES"/>
        </w:rPr>
        <w:t>Pérdida</w:t>
      </w:r>
      <w:r w:rsidR="00B2691A">
        <w:rPr>
          <w:rFonts w:ascii="Arial" w:hAnsi="Arial" w:cs="Arial"/>
          <w:sz w:val="24"/>
          <w:szCs w:val="24"/>
          <w:lang w:val="es-ES"/>
        </w:rPr>
        <w:t xml:space="preserve"> auditiva de moderada a grave, o </w:t>
      </w:r>
      <w:r>
        <w:rPr>
          <w:rFonts w:ascii="Arial" w:hAnsi="Arial" w:cs="Arial"/>
          <w:sz w:val="24"/>
          <w:szCs w:val="24"/>
          <w:lang w:val="es-ES"/>
        </w:rPr>
        <w:t>pérdida</w:t>
      </w:r>
      <w:r w:rsidR="00B2691A">
        <w:rPr>
          <w:rFonts w:ascii="Arial" w:hAnsi="Arial" w:cs="Arial"/>
          <w:sz w:val="24"/>
          <w:szCs w:val="24"/>
          <w:lang w:val="es-ES"/>
        </w:rPr>
        <w:t xml:space="preserve"> total en el peor caso</w:t>
      </w:r>
    </w:p>
    <w:p w14:paraId="4ADD784C" w14:textId="2D5CD0E1" w:rsidR="00720E49" w:rsidRDefault="00720E49" w:rsidP="00720E49">
      <w:pPr>
        <w:spacing w:line="240" w:lineRule="auto"/>
        <w:rPr>
          <w:rFonts w:ascii="Arial" w:hAnsi="Arial" w:cs="Arial"/>
          <w:sz w:val="24"/>
          <w:szCs w:val="24"/>
          <w:lang w:val="es-ES"/>
        </w:rPr>
      </w:pPr>
    </w:p>
    <w:p w14:paraId="5CC61656" w14:textId="68ECA0C0" w:rsidR="00720E49" w:rsidRPr="00B2691A" w:rsidRDefault="00720E49" w:rsidP="00720E49">
      <w:pPr>
        <w:spacing w:line="240" w:lineRule="auto"/>
        <w:rPr>
          <w:rFonts w:ascii="Arial" w:hAnsi="Arial" w:cs="Arial"/>
          <w:b/>
          <w:bCs/>
          <w:sz w:val="28"/>
          <w:szCs w:val="28"/>
          <w:lang w:val="es-ES"/>
        </w:rPr>
      </w:pPr>
      <w:r w:rsidRPr="00B2691A">
        <w:rPr>
          <w:rFonts w:ascii="Arial" w:hAnsi="Arial" w:cs="Arial"/>
          <w:b/>
          <w:bCs/>
          <w:sz w:val="28"/>
          <w:szCs w:val="28"/>
          <w:lang w:val="es-ES"/>
        </w:rPr>
        <w:t>Dispositivos de protección:</w:t>
      </w:r>
    </w:p>
    <w:p w14:paraId="418BEBA3" w14:textId="0DF295B2" w:rsidR="00720E49" w:rsidRDefault="00B2691A" w:rsidP="00B2691A">
      <w:pPr>
        <w:pStyle w:val="Prrafodelista"/>
        <w:numPr>
          <w:ilvl w:val="0"/>
          <w:numId w:val="4"/>
        </w:numPr>
        <w:spacing w:line="240" w:lineRule="auto"/>
        <w:rPr>
          <w:rFonts w:ascii="Arial" w:hAnsi="Arial" w:cs="Arial"/>
          <w:sz w:val="24"/>
          <w:szCs w:val="24"/>
          <w:lang w:val="es-ES"/>
        </w:rPr>
      </w:pPr>
      <w:r>
        <w:rPr>
          <w:rFonts w:ascii="Arial" w:hAnsi="Arial" w:cs="Arial"/>
          <w:sz w:val="24"/>
          <w:szCs w:val="24"/>
          <w:lang w:val="es-ES"/>
        </w:rPr>
        <w:t>Tapones para oídos</w:t>
      </w:r>
    </w:p>
    <w:p w14:paraId="406F304D" w14:textId="5FA00A97" w:rsidR="00B2691A" w:rsidRDefault="00E4096A" w:rsidP="00B2691A">
      <w:pPr>
        <w:pStyle w:val="Prrafodelista"/>
        <w:numPr>
          <w:ilvl w:val="0"/>
          <w:numId w:val="4"/>
        </w:numPr>
        <w:spacing w:line="240" w:lineRule="auto"/>
        <w:rPr>
          <w:rFonts w:ascii="Arial" w:hAnsi="Arial" w:cs="Arial"/>
          <w:sz w:val="24"/>
          <w:szCs w:val="24"/>
          <w:lang w:val="es-ES"/>
        </w:rPr>
      </w:pPr>
      <w:r>
        <w:rPr>
          <w:rFonts w:ascii="Arial" w:hAnsi="Arial" w:cs="Arial"/>
          <w:sz w:val="24"/>
          <w:szCs w:val="24"/>
          <w:lang w:val="es-ES"/>
        </w:rPr>
        <w:t>Medicamentos descongestionantes</w:t>
      </w:r>
    </w:p>
    <w:p w14:paraId="19C31FB2" w14:textId="0E921E0D" w:rsidR="00E4096A" w:rsidRPr="00B2691A" w:rsidRDefault="00E4096A" w:rsidP="00B2691A">
      <w:pPr>
        <w:pStyle w:val="Prrafodelista"/>
        <w:numPr>
          <w:ilvl w:val="0"/>
          <w:numId w:val="4"/>
        </w:numPr>
        <w:spacing w:line="240" w:lineRule="auto"/>
        <w:rPr>
          <w:rFonts w:ascii="Arial" w:hAnsi="Arial" w:cs="Arial"/>
          <w:sz w:val="24"/>
          <w:szCs w:val="24"/>
          <w:lang w:val="es-ES"/>
        </w:rPr>
      </w:pPr>
      <w:r>
        <w:rPr>
          <w:rFonts w:ascii="Arial" w:hAnsi="Arial" w:cs="Arial"/>
          <w:sz w:val="24"/>
          <w:szCs w:val="24"/>
          <w:lang w:val="es-ES"/>
        </w:rPr>
        <w:t>Maniobra de Valsalva</w:t>
      </w:r>
    </w:p>
    <w:p w14:paraId="69785B10" w14:textId="77777777" w:rsidR="00720E49" w:rsidRPr="00720E49" w:rsidRDefault="00720E49" w:rsidP="00720E49">
      <w:pPr>
        <w:spacing w:line="240" w:lineRule="auto"/>
        <w:rPr>
          <w:rFonts w:ascii="Arial" w:hAnsi="Arial" w:cs="Arial"/>
          <w:sz w:val="24"/>
          <w:szCs w:val="24"/>
          <w:lang w:val="es-ES"/>
        </w:rPr>
      </w:pPr>
    </w:p>
    <w:p w14:paraId="13CC5875" w14:textId="42871BEB" w:rsidR="00720E49" w:rsidRPr="00714FD6" w:rsidRDefault="00720E49" w:rsidP="00720E49">
      <w:pPr>
        <w:spacing w:line="240" w:lineRule="auto"/>
        <w:rPr>
          <w:rFonts w:ascii="Arial" w:hAnsi="Arial" w:cs="Arial"/>
          <w:b/>
          <w:bCs/>
          <w:sz w:val="32"/>
          <w:szCs w:val="32"/>
          <w:u w:val="single"/>
          <w:lang w:val="es-ES"/>
        </w:rPr>
      </w:pPr>
      <w:r w:rsidRPr="00714FD6">
        <w:rPr>
          <w:rFonts w:ascii="Arial" w:hAnsi="Arial" w:cs="Arial"/>
          <w:b/>
          <w:bCs/>
          <w:sz w:val="32"/>
          <w:szCs w:val="32"/>
          <w:u w:val="single"/>
          <w:lang w:val="es-ES"/>
        </w:rPr>
        <w:t>Estrés térmico</w:t>
      </w:r>
    </w:p>
    <w:p w14:paraId="494A753D" w14:textId="58DFD877" w:rsidR="00720E49" w:rsidRPr="00714FD6" w:rsidRDefault="00720E49" w:rsidP="00720E49">
      <w:pPr>
        <w:spacing w:line="240" w:lineRule="auto"/>
        <w:rPr>
          <w:rFonts w:ascii="Arial" w:hAnsi="Arial" w:cs="Arial"/>
          <w:b/>
          <w:bCs/>
          <w:sz w:val="28"/>
          <w:szCs w:val="28"/>
          <w:lang w:val="es-ES"/>
        </w:rPr>
      </w:pPr>
      <w:r w:rsidRPr="00714FD6">
        <w:rPr>
          <w:rFonts w:ascii="Arial" w:hAnsi="Arial" w:cs="Arial"/>
          <w:b/>
          <w:bCs/>
          <w:sz w:val="28"/>
          <w:szCs w:val="28"/>
          <w:lang w:val="es-ES"/>
        </w:rPr>
        <w:t>Causas:</w:t>
      </w:r>
    </w:p>
    <w:p w14:paraId="48808BBD" w14:textId="2F722F75" w:rsidR="00720E49" w:rsidRDefault="00714FD6" w:rsidP="00720E49">
      <w:pPr>
        <w:spacing w:line="240" w:lineRule="auto"/>
        <w:rPr>
          <w:rFonts w:ascii="Arial" w:hAnsi="Arial" w:cs="Arial"/>
          <w:sz w:val="24"/>
          <w:szCs w:val="24"/>
          <w:lang w:val="es-ES"/>
        </w:rPr>
      </w:pPr>
      <w:r w:rsidRPr="00714FD6">
        <w:rPr>
          <w:rFonts w:ascii="Arial" w:hAnsi="Arial" w:cs="Arial"/>
          <w:sz w:val="24"/>
          <w:szCs w:val="24"/>
          <w:lang w:val="es-ES"/>
        </w:rPr>
        <w:t>Este tipo de estrés hace referencia a la sensación de malestar que se experimenta en unas condiciones que impiden o dificultan mantener la temperatura corporal óptima.</w:t>
      </w:r>
      <w:r>
        <w:rPr>
          <w:rFonts w:ascii="Arial" w:hAnsi="Arial" w:cs="Arial"/>
          <w:sz w:val="24"/>
          <w:szCs w:val="24"/>
          <w:lang w:val="es-ES"/>
        </w:rPr>
        <w:t xml:space="preserve"> </w:t>
      </w:r>
      <w:r w:rsidRPr="00714FD6">
        <w:rPr>
          <w:rFonts w:ascii="Arial" w:hAnsi="Arial" w:cs="Arial"/>
          <w:sz w:val="24"/>
          <w:szCs w:val="24"/>
          <w:lang w:val="es-ES"/>
        </w:rPr>
        <w:t>Estos cambios de temperatura o condiciones ambientales pueden afectar a la salud, la seguridad y el bienestar si la persona está expuesta frecuentemente.</w:t>
      </w:r>
    </w:p>
    <w:p w14:paraId="0D2CA4DF" w14:textId="4C609796" w:rsidR="006653C5" w:rsidRDefault="00205AC0" w:rsidP="00720E49">
      <w:pPr>
        <w:spacing w:line="240" w:lineRule="auto"/>
        <w:rPr>
          <w:rFonts w:ascii="Arial" w:hAnsi="Arial" w:cs="Arial"/>
          <w:sz w:val="24"/>
          <w:szCs w:val="24"/>
          <w:lang w:val="es-ES"/>
        </w:rPr>
      </w:pPr>
      <w:r>
        <w:rPr>
          <w:rFonts w:ascii="Arial" w:hAnsi="Arial" w:cs="Arial"/>
          <w:sz w:val="24"/>
          <w:szCs w:val="24"/>
          <w:lang w:val="es-ES"/>
        </w:rPr>
        <w:t>Los factores principales de que se produzca esto son la condición ambiental, la ropa</w:t>
      </w:r>
      <w:r w:rsidR="006653C5">
        <w:rPr>
          <w:rFonts w:ascii="Arial" w:hAnsi="Arial" w:cs="Arial"/>
          <w:sz w:val="24"/>
          <w:szCs w:val="24"/>
          <w:lang w:val="es-ES"/>
        </w:rPr>
        <w:t xml:space="preserve">, la obesidad, la edad, la hidratación y </w:t>
      </w:r>
      <w:r>
        <w:rPr>
          <w:rFonts w:ascii="Arial" w:hAnsi="Arial" w:cs="Arial"/>
          <w:sz w:val="24"/>
          <w:szCs w:val="24"/>
          <w:lang w:val="es-ES"/>
        </w:rPr>
        <w:t>la actividad física intensa.</w:t>
      </w:r>
    </w:p>
    <w:p w14:paraId="3C3D7193" w14:textId="77777777" w:rsidR="00B25189" w:rsidRDefault="006653C5" w:rsidP="00720E49">
      <w:pPr>
        <w:spacing w:line="240" w:lineRule="auto"/>
        <w:rPr>
          <w:rFonts w:ascii="Arial" w:hAnsi="Arial" w:cs="Arial"/>
          <w:sz w:val="24"/>
          <w:szCs w:val="24"/>
          <w:lang w:val="es-ES"/>
        </w:rPr>
      </w:pPr>
      <w:r>
        <w:rPr>
          <w:rFonts w:ascii="Arial" w:hAnsi="Arial" w:cs="Arial"/>
          <w:sz w:val="24"/>
          <w:szCs w:val="24"/>
          <w:lang w:val="es-ES"/>
        </w:rPr>
        <w:t>Algunos ejemplos de trabajos en los que se puede producir son en obras, en cocinas o en talleres.</w:t>
      </w:r>
    </w:p>
    <w:p w14:paraId="195A2EA6" w14:textId="7B2ADB0E" w:rsidR="00B25189" w:rsidRDefault="00B25189" w:rsidP="00720E49">
      <w:pPr>
        <w:spacing w:line="240" w:lineRule="auto"/>
        <w:rPr>
          <w:rFonts w:ascii="Arial" w:hAnsi="Arial" w:cs="Arial"/>
          <w:sz w:val="24"/>
          <w:szCs w:val="24"/>
          <w:lang w:val="es-ES"/>
        </w:rPr>
      </w:pPr>
    </w:p>
    <w:p w14:paraId="3622B33B" w14:textId="77777777" w:rsidR="00B024C3" w:rsidRDefault="00B024C3" w:rsidP="00720E49">
      <w:pPr>
        <w:spacing w:line="240" w:lineRule="auto"/>
        <w:rPr>
          <w:rFonts w:ascii="Arial" w:hAnsi="Arial" w:cs="Arial"/>
          <w:sz w:val="24"/>
          <w:szCs w:val="24"/>
          <w:lang w:val="es-ES"/>
        </w:rPr>
      </w:pPr>
    </w:p>
    <w:p w14:paraId="067D9EB1" w14:textId="1C3ADDC2" w:rsidR="00720E49" w:rsidRPr="00B25189" w:rsidRDefault="00720E49" w:rsidP="00720E49">
      <w:pPr>
        <w:spacing w:line="240" w:lineRule="auto"/>
        <w:rPr>
          <w:rFonts w:ascii="Arial" w:hAnsi="Arial" w:cs="Arial"/>
          <w:sz w:val="24"/>
          <w:szCs w:val="24"/>
          <w:lang w:val="es-ES"/>
        </w:rPr>
      </w:pPr>
      <w:r w:rsidRPr="006653C5">
        <w:rPr>
          <w:rFonts w:ascii="Arial" w:hAnsi="Arial" w:cs="Arial"/>
          <w:b/>
          <w:bCs/>
          <w:sz w:val="28"/>
          <w:szCs w:val="28"/>
          <w:lang w:val="es-ES"/>
        </w:rPr>
        <w:lastRenderedPageBreak/>
        <w:t>Consecuencias:</w:t>
      </w:r>
    </w:p>
    <w:p w14:paraId="19853C33" w14:textId="3345E65F" w:rsidR="003C4002" w:rsidRDefault="00FD4B06" w:rsidP="00720E49">
      <w:pPr>
        <w:spacing w:line="240" w:lineRule="auto"/>
        <w:rPr>
          <w:rFonts w:ascii="Arial" w:hAnsi="Arial" w:cs="Arial"/>
          <w:sz w:val="24"/>
          <w:szCs w:val="24"/>
          <w:lang w:val="es-ES"/>
        </w:rPr>
      </w:pPr>
      <w:r>
        <w:rPr>
          <w:rFonts w:ascii="Arial" w:hAnsi="Arial" w:cs="Arial"/>
          <w:sz w:val="24"/>
          <w:szCs w:val="24"/>
          <w:lang w:val="es-ES"/>
        </w:rPr>
        <w:t xml:space="preserve">En el caso del calor, puede producir </w:t>
      </w:r>
      <w:r w:rsidRPr="00FD4B06">
        <w:rPr>
          <w:rFonts w:ascii="Arial" w:hAnsi="Arial" w:cs="Arial"/>
          <w:sz w:val="24"/>
          <w:szCs w:val="24"/>
          <w:lang w:val="es-ES"/>
        </w:rPr>
        <w:t>una reducción de la capacidad de trabajo</w:t>
      </w:r>
      <w:r>
        <w:rPr>
          <w:rFonts w:ascii="Arial" w:hAnsi="Arial" w:cs="Arial"/>
          <w:sz w:val="24"/>
          <w:szCs w:val="24"/>
          <w:lang w:val="es-ES"/>
        </w:rPr>
        <w:t xml:space="preserve">, es decir, que </w:t>
      </w:r>
      <w:r w:rsidRPr="00FD4B06">
        <w:rPr>
          <w:rFonts w:ascii="Arial" w:hAnsi="Arial" w:cs="Arial"/>
          <w:sz w:val="24"/>
          <w:szCs w:val="24"/>
          <w:lang w:val="es-ES"/>
        </w:rPr>
        <w:t>disminuye la capacidad de atención y concentración, provocando que la persona se distraiga y se canse más.</w:t>
      </w:r>
      <w:r>
        <w:rPr>
          <w:rFonts w:ascii="Arial" w:hAnsi="Arial" w:cs="Arial"/>
          <w:sz w:val="24"/>
          <w:szCs w:val="24"/>
          <w:lang w:val="es-ES"/>
        </w:rPr>
        <w:t xml:space="preserve"> También puede provocar enfermedades a largo plazo, por ejemplo, daños crónicos de corazón, estomago e hígado.</w:t>
      </w:r>
    </w:p>
    <w:p w14:paraId="4E6D83B6" w14:textId="16C2C019" w:rsidR="00B25189" w:rsidRDefault="00B25189" w:rsidP="00720E49">
      <w:pPr>
        <w:spacing w:line="240" w:lineRule="auto"/>
        <w:rPr>
          <w:rFonts w:ascii="Arial" w:hAnsi="Arial" w:cs="Arial"/>
          <w:sz w:val="24"/>
          <w:szCs w:val="24"/>
          <w:lang w:val="es-ES"/>
        </w:rPr>
      </w:pPr>
      <w:r>
        <w:rPr>
          <w:rFonts w:ascii="Arial" w:hAnsi="Arial" w:cs="Arial"/>
          <w:sz w:val="24"/>
          <w:szCs w:val="24"/>
          <w:lang w:val="es-ES"/>
        </w:rPr>
        <w:t xml:space="preserve">En el caso del frio, puede producir problemas respiratorios, </w:t>
      </w:r>
      <w:r w:rsidRPr="00B25189">
        <w:rPr>
          <w:rFonts w:ascii="Arial" w:hAnsi="Arial" w:cs="Arial"/>
          <w:sz w:val="24"/>
          <w:szCs w:val="24"/>
          <w:lang w:val="es-ES"/>
        </w:rPr>
        <w:t xml:space="preserve">circulatorios, </w:t>
      </w:r>
      <w:r>
        <w:rPr>
          <w:rFonts w:ascii="Arial" w:hAnsi="Arial" w:cs="Arial"/>
          <w:sz w:val="24"/>
          <w:szCs w:val="24"/>
          <w:lang w:val="es-ES"/>
        </w:rPr>
        <w:t xml:space="preserve">diferentes </w:t>
      </w:r>
      <w:r w:rsidRPr="00B25189">
        <w:rPr>
          <w:rFonts w:ascii="Arial" w:hAnsi="Arial" w:cs="Arial"/>
          <w:sz w:val="24"/>
          <w:szCs w:val="24"/>
          <w:lang w:val="es-ES"/>
        </w:rPr>
        <w:t>enfermedade</w:t>
      </w:r>
      <w:r>
        <w:rPr>
          <w:rFonts w:ascii="Arial" w:hAnsi="Arial" w:cs="Arial"/>
          <w:sz w:val="24"/>
          <w:szCs w:val="24"/>
          <w:lang w:val="es-ES"/>
        </w:rPr>
        <w:t>s</w:t>
      </w:r>
      <w:r w:rsidRPr="00B25189">
        <w:rPr>
          <w:rFonts w:ascii="Arial" w:hAnsi="Arial" w:cs="Arial"/>
          <w:sz w:val="24"/>
          <w:szCs w:val="24"/>
          <w:lang w:val="es-ES"/>
        </w:rPr>
        <w:t>, hipotermia y, en los casos más graves, congelaciones de extremidades u otras partes del cuerpo.</w:t>
      </w:r>
    </w:p>
    <w:p w14:paraId="1C3D954A" w14:textId="77777777" w:rsidR="00720E49" w:rsidRDefault="00720E49" w:rsidP="00720E49">
      <w:pPr>
        <w:spacing w:line="240" w:lineRule="auto"/>
        <w:rPr>
          <w:rFonts w:ascii="Arial" w:hAnsi="Arial" w:cs="Arial"/>
          <w:sz w:val="24"/>
          <w:szCs w:val="24"/>
          <w:lang w:val="es-ES"/>
        </w:rPr>
      </w:pPr>
    </w:p>
    <w:p w14:paraId="0194F913" w14:textId="35EEC922" w:rsidR="00720E49" w:rsidRPr="00B25189" w:rsidRDefault="00720E49" w:rsidP="00720E49">
      <w:pPr>
        <w:spacing w:line="240" w:lineRule="auto"/>
        <w:rPr>
          <w:rFonts w:ascii="Arial" w:hAnsi="Arial" w:cs="Arial"/>
          <w:b/>
          <w:bCs/>
          <w:sz w:val="28"/>
          <w:szCs w:val="28"/>
          <w:lang w:val="es-ES"/>
        </w:rPr>
      </w:pPr>
      <w:r w:rsidRPr="00B25189">
        <w:rPr>
          <w:rFonts w:ascii="Arial" w:hAnsi="Arial" w:cs="Arial"/>
          <w:b/>
          <w:bCs/>
          <w:sz w:val="28"/>
          <w:szCs w:val="28"/>
          <w:lang w:val="es-ES"/>
        </w:rPr>
        <w:t>Dispositivos de protección:</w:t>
      </w:r>
    </w:p>
    <w:p w14:paraId="276FE2E7" w14:textId="47B07B82" w:rsidR="00720E49" w:rsidRDefault="00AB127F" w:rsidP="00AB127F">
      <w:pPr>
        <w:pStyle w:val="Prrafodelista"/>
        <w:numPr>
          <w:ilvl w:val="0"/>
          <w:numId w:val="6"/>
        </w:numPr>
        <w:spacing w:line="240" w:lineRule="auto"/>
        <w:rPr>
          <w:rFonts w:ascii="Arial" w:hAnsi="Arial" w:cs="Arial"/>
          <w:sz w:val="24"/>
          <w:szCs w:val="24"/>
          <w:lang w:val="es-ES"/>
        </w:rPr>
      </w:pPr>
      <w:r>
        <w:rPr>
          <w:rFonts w:ascii="Arial" w:hAnsi="Arial" w:cs="Arial"/>
          <w:sz w:val="24"/>
          <w:szCs w:val="24"/>
          <w:lang w:val="es-ES"/>
        </w:rPr>
        <w:t>Utilizar ropa adecuada.</w:t>
      </w:r>
    </w:p>
    <w:p w14:paraId="0C8A8566" w14:textId="7D0793AA" w:rsidR="00AB127F" w:rsidRDefault="00AB127F" w:rsidP="00AB127F">
      <w:pPr>
        <w:pStyle w:val="Prrafodelista"/>
        <w:numPr>
          <w:ilvl w:val="0"/>
          <w:numId w:val="6"/>
        </w:numPr>
        <w:spacing w:line="240" w:lineRule="auto"/>
        <w:rPr>
          <w:rFonts w:ascii="Arial" w:hAnsi="Arial" w:cs="Arial"/>
          <w:sz w:val="24"/>
          <w:szCs w:val="24"/>
          <w:lang w:val="es-ES"/>
        </w:rPr>
      </w:pPr>
      <w:r>
        <w:rPr>
          <w:rFonts w:ascii="Arial" w:hAnsi="Arial" w:cs="Arial"/>
          <w:sz w:val="24"/>
          <w:szCs w:val="24"/>
          <w:lang w:val="es-ES"/>
        </w:rPr>
        <w:t>Realizar descansos de forma periódica, en un lugar de descanso.</w:t>
      </w:r>
    </w:p>
    <w:p w14:paraId="3F56E2E4" w14:textId="0A99C1E7" w:rsidR="00AB127F" w:rsidRDefault="00AB127F" w:rsidP="00AB127F">
      <w:pPr>
        <w:pStyle w:val="Prrafodelista"/>
        <w:numPr>
          <w:ilvl w:val="0"/>
          <w:numId w:val="6"/>
        </w:numPr>
        <w:spacing w:line="240" w:lineRule="auto"/>
        <w:rPr>
          <w:rFonts w:ascii="Arial" w:hAnsi="Arial" w:cs="Arial"/>
          <w:sz w:val="24"/>
          <w:szCs w:val="24"/>
          <w:lang w:val="es-ES"/>
        </w:rPr>
      </w:pPr>
      <w:r>
        <w:rPr>
          <w:rFonts w:ascii="Arial" w:hAnsi="Arial" w:cs="Arial"/>
          <w:sz w:val="24"/>
          <w:szCs w:val="24"/>
          <w:lang w:val="es-ES"/>
        </w:rPr>
        <w:t>Mantenerse hidratado, o beber algo caliente si es en un ambiente frio.</w:t>
      </w:r>
    </w:p>
    <w:p w14:paraId="3EBB3497" w14:textId="3AE55279" w:rsidR="00AB127F" w:rsidRPr="00AB127F" w:rsidRDefault="00AB127F" w:rsidP="00AB127F">
      <w:pPr>
        <w:pStyle w:val="Prrafodelista"/>
        <w:numPr>
          <w:ilvl w:val="0"/>
          <w:numId w:val="6"/>
        </w:numPr>
        <w:spacing w:line="240" w:lineRule="auto"/>
        <w:rPr>
          <w:rFonts w:ascii="Arial" w:hAnsi="Arial" w:cs="Arial"/>
          <w:sz w:val="24"/>
          <w:szCs w:val="24"/>
          <w:lang w:val="es-ES"/>
        </w:rPr>
      </w:pPr>
      <w:r>
        <w:rPr>
          <w:rFonts w:ascii="Arial" w:hAnsi="Arial" w:cs="Arial"/>
          <w:sz w:val="24"/>
          <w:szCs w:val="24"/>
          <w:lang w:val="es-ES"/>
        </w:rPr>
        <w:t>Planificar el trabajo para las horas con temperaturas no tan extremas.</w:t>
      </w:r>
    </w:p>
    <w:p w14:paraId="3F7DF61A" w14:textId="77777777" w:rsidR="00720E49" w:rsidRPr="00720E49" w:rsidRDefault="00720E49" w:rsidP="00720E49">
      <w:pPr>
        <w:spacing w:line="240" w:lineRule="auto"/>
        <w:rPr>
          <w:rFonts w:ascii="Arial" w:hAnsi="Arial" w:cs="Arial"/>
          <w:sz w:val="24"/>
          <w:szCs w:val="24"/>
          <w:lang w:val="es-ES"/>
        </w:rPr>
      </w:pPr>
    </w:p>
    <w:p w14:paraId="5CB3F7C3" w14:textId="3C84B9D0" w:rsidR="00720E49" w:rsidRPr="0013355C" w:rsidRDefault="00720E49" w:rsidP="00720E49">
      <w:pPr>
        <w:spacing w:line="240" w:lineRule="auto"/>
        <w:rPr>
          <w:rFonts w:ascii="Arial" w:hAnsi="Arial" w:cs="Arial"/>
          <w:b/>
          <w:bCs/>
          <w:sz w:val="32"/>
          <w:szCs w:val="32"/>
          <w:u w:val="single"/>
          <w:lang w:val="es-ES"/>
        </w:rPr>
      </w:pPr>
      <w:r w:rsidRPr="0013355C">
        <w:rPr>
          <w:rFonts w:ascii="Arial" w:hAnsi="Arial" w:cs="Arial"/>
          <w:b/>
          <w:bCs/>
          <w:sz w:val="32"/>
          <w:szCs w:val="32"/>
          <w:u w:val="single"/>
          <w:lang w:val="es-ES"/>
        </w:rPr>
        <w:t>Síndrome de irradiación</w:t>
      </w:r>
    </w:p>
    <w:p w14:paraId="632697FE" w14:textId="4DD93579" w:rsidR="006279E9" w:rsidRPr="0013355C" w:rsidRDefault="006279E9" w:rsidP="00720E49">
      <w:pPr>
        <w:spacing w:line="240" w:lineRule="auto"/>
        <w:rPr>
          <w:rFonts w:ascii="Arial" w:hAnsi="Arial" w:cs="Arial"/>
          <w:b/>
          <w:bCs/>
          <w:sz w:val="32"/>
          <w:szCs w:val="32"/>
          <w:u w:val="single"/>
          <w:lang w:val="es-ES"/>
        </w:rPr>
      </w:pPr>
      <w:r w:rsidRPr="0013355C">
        <w:rPr>
          <w:rFonts w:ascii="Arial" w:hAnsi="Arial" w:cs="Arial"/>
          <w:b/>
          <w:bCs/>
          <w:sz w:val="32"/>
          <w:szCs w:val="32"/>
          <w:u w:val="single"/>
          <w:lang w:val="es-ES"/>
        </w:rPr>
        <w:t>Radiación ionizante</w:t>
      </w:r>
    </w:p>
    <w:p w14:paraId="5DD60F84" w14:textId="652D5FA1" w:rsidR="00720E49" w:rsidRDefault="00720E49" w:rsidP="00720E49">
      <w:pPr>
        <w:spacing w:line="240" w:lineRule="auto"/>
        <w:rPr>
          <w:rFonts w:ascii="Arial" w:hAnsi="Arial" w:cs="Arial"/>
          <w:sz w:val="24"/>
          <w:szCs w:val="24"/>
        </w:rPr>
      </w:pPr>
      <w:r w:rsidRPr="0024308B">
        <w:rPr>
          <w:rFonts w:ascii="Arial" w:hAnsi="Arial" w:cs="Arial"/>
          <w:b/>
          <w:bCs/>
          <w:sz w:val="28"/>
          <w:szCs w:val="28"/>
          <w:lang w:val="es-ES"/>
        </w:rPr>
        <w:t>Causas:</w:t>
      </w:r>
      <w:r w:rsidR="0024308B">
        <w:rPr>
          <w:rFonts w:ascii="Arial" w:hAnsi="Arial" w:cs="Arial"/>
          <w:sz w:val="24"/>
          <w:szCs w:val="24"/>
          <w:lang w:val="es-ES"/>
        </w:rPr>
        <w:t xml:space="preserve"> </w:t>
      </w:r>
      <w:r w:rsidR="0024308B" w:rsidRPr="00B62C76">
        <w:rPr>
          <w:rFonts w:ascii="Arial" w:hAnsi="Arial" w:cs="Arial"/>
          <w:sz w:val="24"/>
          <w:szCs w:val="24"/>
        </w:rPr>
        <w:t>La exposición a la radiación puede ser interna o externa y puede tener lugar por diferentes vías. La exposición interna a la radiación ionizante se produce cuando un radionúclido es inhalado, ingerido o entra de algún otro modo en el torrente sanguíneo (por ejemplo, inyecciones o heridas).</w:t>
      </w:r>
      <w:r w:rsidR="00B62C76" w:rsidRPr="00B62C76">
        <w:rPr>
          <w:rFonts w:ascii="Arial" w:hAnsi="Arial" w:cs="Arial"/>
          <w:sz w:val="24"/>
          <w:szCs w:val="24"/>
        </w:rPr>
        <w:t xml:space="preserve"> La exposición externa se puede producir cuando el material radiactivo presente en el aire (polvo, líquidos o aerosoles) se deposita sobre la piel o la ropa.</w:t>
      </w:r>
    </w:p>
    <w:p w14:paraId="13F78367" w14:textId="28E4F602" w:rsidR="0041489D" w:rsidRDefault="0041489D" w:rsidP="00720E49">
      <w:pPr>
        <w:spacing w:line="240" w:lineRule="auto"/>
        <w:rPr>
          <w:rFonts w:ascii="Arial" w:hAnsi="Arial" w:cs="Arial"/>
          <w:sz w:val="24"/>
          <w:szCs w:val="24"/>
        </w:rPr>
      </w:pPr>
      <w:r>
        <w:rPr>
          <w:rFonts w:ascii="Arial" w:hAnsi="Arial" w:cs="Arial"/>
          <w:sz w:val="24"/>
          <w:szCs w:val="24"/>
        </w:rPr>
        <w:t xml:space="preserve">Algunos trabajos con este tipo de radiación pueden ser: Radiógrafos, Militares, Médicos, Técnicos y Operadores de rayos x. </w:t>
      </w:r>
    </w:p>
    <w:p w14:paraId="72BE6D56" w14:textId="77777777" w:rsidR="0013355C" w:rsidRPr="00B62C76" w:rsidRDefault="0013355C" w:rsidP="00720E49">
      <w:pPr>
        <w:spacing w:line="240" w:lineRule="auto"/>
        <w:rPr>
          <w:rFonts w:ascii="Arial" w:hAnsi="Arial" w:cs="Arial"/>
          <w:sz w:val="24"/>
          <w:szCs w:val="24"/>
        </w:rPr>
      </w:pPr>
    </w:p>
    <w:p w14:paraId="39CAAAF9" w14:textId="0E756871" w:rsidR="00720E49" w:rsidRDefault="00720E49" w:rsidP="00720E49">
      <w:pPr>
        <w:spacing w:line="240" w:lineRule="auto"/>
        <w:rPr>
          <w:rFonts w:ascii="Arial" w:hAnsi="Arial" w:cs="Arial"/>
          <w:sz w:val="24"/>
          <w:szCs w:val="24"/>
        </w:rPr>
      </w:pPr>
      <w:r w:rsidRPr="0024308B">
        <w:rPr>
          <w:rFonts w:ascii="Arial" w:hAnsi="Arial" w:cs="Arial"/>
          <w:b/>
          <w:bCs/>
          <w:sz w:val="28"/>
          <w:szCs w:val="28"/>
          <w:lang w:val="es-ES"/>
        </w:rPr>
        <w:t>Consecuencias:</w:t>
      </w:r>
      <w:r w:rsidR="00B62C76">
        <w:rPr>
          <w:rFonts w:ascii="Arial" w:hAnsi="Arial" w:cs="Arial"/>
          <w:b/>
          <w:bCs/>
          <w:sz w:val="28"/>
          <w:szCs w:val="28"/>
          <w:lang w:val="es-ES"/>
        </w:rPr>
        <w:t xml:space="preserve"> </w:t>
      </w:r>
      <w:r w:rsidR="00B62C76" w:rsidRPr="00B62C76">
        <w:rPr>
          <w:rFonts w:ascii="Arial" w:hAnsi="Arial" w:cs="Arial"/>
          <w:sz w:val="24"/>
          <w:szCs w:val="24"/>
        </w:rPr>
        <w:t>La radiación puede afectar el funcionamiento de órganos y tejidos, y producir efectos agudos tales como enrojecimiento de la piel, caída del cabello, quemaduras por radiación o síndrome de irradiación aguda.</w:t>
      </w:r>
      <w:r w:rsidR="00B62C76">
        <w:rPr>
          <w:rFonts w:ascii="Arial" w:hAnsi="Arial" w:cs="Arial"/>
          <w:sz w:val="24"/>
          <w:szCs w:val="24"/>
        </w:rPr>
        <w:t xml:space="preserve"> </w:t>
      </w:r>
      <w:r w:rsidR="00B62C76" w:rsidRPr="00B62C76">
        <w:rPr>
          <w:rFonts w:ascii="Arial" w:hAnsi="Arial" w:cs="Arial"/>
          <w:sz w:val="24"/>
          <w:szCs w:val="24"/>
        </w:rPr>
        <w:t>Si la dosis de radiación es baja o la exposición a ella tiene lugar durante un periodo prolongado (baja tasa de dosis), el riesgo es considerablemente menor porque hay más probabilidades de que se reparen los daños. No obstante, sigue existiendo un riesgo de efectos a largo plazo, como el cáncer, que pueden tardar años</w:t>
      </w:r>
      <w:r w:rsidR="00B62C76">
        <w:rPr>
          <w:rFonts w:ascii="Arial" w:hAnsi="Arial" w:cs="Arial"/>
          <w:sz w:val="24"/>
          <w:szCs w:val="24"/>
        </w:rPr>
        <w:t xml:space="preserve"> </w:t>
      </w:r>
      <w:r w:rsidR="00B62C76" w:rsidRPr="00B62C76">
        <w:rPr>
          <w:rFonts w:ascii="Arial" w:hAnsi="Arial" w:cs="Arial"/>
          <w:sz w:val="24"/>
          <w:szCs w:val="24"/>
        </w:rPr>
        <w:t>en aparecer.</w:t>
      </w:r>
    </w:p>
    <w:p w14:paraId="4934759E" w14:textId="77777777" w:rsidR="0013355C" w:rsidRPr="00B62C76" w:rsidRDefault="0013355C" w:rsidP="00720E49">
      <w:pPr>
        <w:spacing w:line="240" w:lineRule="auto"/>
        <w:rPr>
          <w:rFonts w:ascii="Arial" w:hAnsi="Arial" w:cs="Arial"/>
          <w:sz w:val="24"/>
          <w:szCs w:val="24"/>
        </w:rPr>
      </w:pPr>
    </w:p>
    <w:p w14:paraId="55F918F5" w14:textId="77777777" w:rsidR="0041489D" w:rsidRDefault="00720E49" w:rsidP="00720E49">
      <w:pPr>
        <w:spacing w:line="240" w:lineRule="auto"/>
        <w:rPr>
          <w:rFonts w:ascii="Arial" w:hAnsi="Arial" w:cs="Arial"/>
          <w:b/>
          <w:bCs/>
          <w:sz w:val="28"/>
          <w:szCs w:val="28"/>
          <w:lang w:val="es-ES"/>
        </w:rPr>
      </w:pPr>
      <w:r w:rsidRPr="0024308B">
        <w:rPr>
          <w:rFonts w:ascii="Arial" w:hAnsi="Arial" w:cs="Arial"/>
          <w:b/>
          <w:bCs/>
          <w:sz w:val="28"/>
          <w:szCs w:val="28"/>
          <w:lang w:val="es-ES"/>
        </w:rPr>
        <w:t>Dispositivos de protección:</w:t>
      </w:r>
      <w:r w:rsidR="0041489D">
        <w:rPr>
          <w:rFonts w:ascii="Arial" w:hAnsi="Arial" w:cs="Arial"/>
          <w:b/>
          <w:bCs/>
          <w:sz w:val="28"/>
          <w:szCs w:val="28"/>
          <w:lang w:val="es-ES"/>
        </w:rPr>
        <w:t xml:space="preserve"> </w:t>
      </w:r>
    </w:p>
    <w:p w14:paraId="3BD4F1EB" w14:textId="0CE23028" w:rsidR="006279E9" w:rsidRPr="0041489D" w:rsidRDefault="0041489D" w:rsidP="0041489D">
      <w:pPr>
        <w:pStyle w:val="Prrafodelista"/>
        <w:numPr>
          <w:ilvl w:val="0"/>
          <w:numId w:val="7"/>
        </w:numPr>
        <w:spacing w:line="240" w:lineRule="auto"/>
        <w:rPr>
          <w:rFonts w:ascii="Arial" w:hAnsi="Arial" w:cs="Arial"/>
          <w:sz w:val="24"/>
          <w:szCs w:val="24"/>
          <w:lang w:val="es-ES"/>
        </w:rPr>
      </w:pPr>
      <w:r w:rsidRPr="0041489D">
        <w:rPr>
          <w:rFonts w:ascii="Arial" w:hAnsi="Arial" w:cs="Arial"/>
          <w:sz w:val="24"/>
          <w:szCs w:val="24"/>
          <w:lang w:val="es-ES"/>
        </w:rPr>
        <w:t>Guantes plomados</w:t>
      </w:r>
    </w:p>
    <w:p w14:paraId="5BF84DAA" w14:textId="5C5E29A6" w:rsidR="0041489D" w:rsidRPr="0041489D" w:rsidRDefault="0041489D" w:rsidP="0041489D">
      <w:pPr>
        <w:pStyle w:val="Prrafodelista"/>
        <w:numPr>
          <w:ilvl w:val="0"/>
          <w:numId w:val="7"/>
        </w:numPr>
        <w:spacing w:line="240" w:lineRule="auto"/>
        <w:rPr>
          <w:rFonts w:ascii="Arial" w:hAnsi="Arial" w:cs="Arial"/>
          <w:sz w:val="24"/>
          <w:szCs w:val="24"/>
          <w:lang w:val="es-ES"/>
        </w:rPr>
      </w:pPr>
      <w:r w:rsidRPr="0041489D">
        <w:rPr>
          <w:rFonts w:ascii="Arial" w:hAnsi="Arial" w:cs="Arial"/>
          <w:sz w:val="24"/>
          <w:szCs w:val="24"/>
          <w:lang w:val="es-ES"/>
        </w:rPr>
        <w:t>Chaleco plomado</w:t>
      </w:r>
    </w:p>
    <w:p w14:paraId="4CA8DDB6" w14:textId="2370AB36" w:rsidR="0041489D" w:rsidRPr="0041489D" w:rsidRDefault="0041489D" w:rsidP="0041489D">
      <w:pPr>
        <w:pStyle w:val="Prrafodelista"/>
        <w:numPr>
          <w:ilvl w:val="0"/>
          <w:numId w:val="7"/>
        </w:numPr>
        <w:spacing w:line="240" w:lineRule="auto"/>
        <w:rPr>
          <w:rFonts w:ascii="Arial" w:hAnsi="Arial" w:cs="Arial"/>
          <w:sz w:val="24"/>
          <w:szCs w:val="24"/>
          <w:lang w:val="es-ES"/>
        </w:rPr>
      </w:pPr>
      <w:r w:rsidRPr="0041489D">
        <w:rPr>
          <w:rFonts w:ascii="Arial" w:hAnsi="Arial" w:cs="Arial"/>
          <w:sz w:val="24"/>
          <w:szCs w:val="24"/>
          <w:lang w:val="es-ES"/>
        </w:rPr>
        <w:t>Protector de tiroides</w:t>
      </w:r>
    </w:p>
    <w:p w14:paraId="7722203F" w14:textId="2A66F8CE" w:rsidR="0041489D" w:rsidRDefault="0041489D" w:rsidP="0041489D">
      <w:pPr>
        <w:pStyle w:val="Prrafodelista"/>
        <w:numPr>
          <w:ilvl w:val="0"/>
          <w:numId w:val="7"/>
        </w:numPr>
        <w:spacing w:line="240" w:lineRule="auto"/>
        <w:rPr>
          <w:rFonts w:ascii="Arial" w:hAnsi="Arial" w:cs="Arial"/>
          <w:sz w:val="24"/>
          <w:szCs w:val="24"/>
          <w:lang w:val="es-ES"/>
        </w:rPr>
      </w:pPr>
      <w:r w:rsidRPr="0041489D">
        <w:rPr>
          <w:rFonts w:ascii="Arial" w:hAnsi="Arial" w:cs="Arial"/>
          <w:sz w:val="24"/>
          <w:szCs w:val="24"/>
          <w:lang w:val="es-ES"/>
        </w:rPr>
        <w:lastRenderedPageBreak/>
        <w:t>Lentes plomados</w:t>
      </w:r>
    </w:p>
    <w:p w14:paraId="4B63C0A4" w14:textId="6F5DD07C" w:rsidR="000B1D08" w:rsidRDefault="000B1D08" w:rsidP="0041489D">
      <w:pPr>
        <w:pStyle w:val="Prrafodelista"/>
        <w:numPr>
          <w:ilvl w:val="0"/>
          <w:numId w:val="7"/>
        </w:numPr>
        <w:spacing w:line="240" w:lineRule="auto"/>
        <w:rPr>
          <w:rFonts w:ascii="Arial" w:hAnsi="Arial" w:cs="Arial"/>
          <w:sz w:val="24"/>
          <w:szCs w:val="24"/>
          <w:lang w:val="es-ES"/>
        </w:rPr>
      </w:pPr>
      <w:r>
        <w:rPr>
          <w:rFonts w:ascii="Arial" w:hAnsi="Arial" w:cs="Arial"/>
          <w:sz w:val="24"/>
          <w:szCs w:val="24"/>
          <w:lang w:val="es-ES"/>
        </w:rPr>
        <w:t>Distancia segura a la maquinaria usada</w:t>
      </w:r>
    </w:p>
    <w:p w14:paraId="7D142672" w14:textId="5984FF4A" w:rsidR="000B1D08" w:rsidRPr="0041489D" w:rsidRDefault="000B1D08" w:rsidP="0041489D">
      <w:pPr>
        <w:pStyle w:val="Prrafodelista"/>
        <w:numPr>
          <w:ilvl w:val="0"/>
          <w:numId w:val="7"/>
        </w:numPr>
        <w:spacing w:line="240" w:lineRule="auto"/>
        <w:rPr>
          <w:rFonts w:ascii="Arial" w:hAnsi="Arial" w:cs="Arial"/>
          <w:sz w:val="24"/>
          <w:szCs w:val="24"/>
          <w:lang w:val="es-ES"/>
        </w:rPr>
      </w:pPr>
      <w:r>
        <w:rPr>
          <w:rFonts w:ascii="Arial" w:hAnsi="Arial" w:cs="Arial"/>
          <w:sz w:val="24"/>
          <w:szCs w:val="24"/>
          <w:lang w:val="es-ES"/>
        </w:rPr>
        <w:t>Disminuir el tiempo de exposición</w:t>
      </w:r>
    </w:p>
    <w:p w14:paraId="4EC28C2B" w14:textId="77777777" w:rsidR="0041489D" w:rsidRDefault="0041489D" w:rsidP="0041489D">
      <w:pPr>
        <w:spacing w:line="240" w:lineRule="auto"/>
        <w:ind w:firstLine="708"/>
        <w:rPr>
          <w:rFonts w:ascii="Arial" w:hAnsi="Arial" w:cs="Arial"/>
          <w:sz w:val="24"/>
          <w:szCs w:val="24"/>
          <w:lang w:val="es-ES"/>
        </w:rPr>
      </w:pPr>
    </w:p>
    <w:p w14:paraId="40D02652" w14:textId="77777777" w:rsidR="0013355C" w:rsidRPr="0013355C" w:rsidRDefault="006279E9" w:rsidP="0013355C">
      <w:pPr>
        <w:spacing w:line="240" w:lineRule="auto"/>
        <w:rPr>
          <w:rFonts w:ascii="Arial" w:hAnsi="Arial" w:cs="Arial"/>
          <w:b/>
          <w:bCs/>
          <w:sz w:val="32"/>
          <w:szCs w:val="32"/>
          <w:u w:val="single"/>
          <w:lang w:val="es-ES"/>
        </w:rPr>
      </w:pPr>
      <w:r w:rsidRPr="0013355C">
        <w:rPr>
          <w:rFonts w:ascii="Arial" w:hAnsi="Arial" w:cs="Arial"/>
          <w:b/>
          <w:bCs/>
          <w:sz w:val="32"/>
          <w:szCs w:val="32"/>
          <w:u w:val="single"/>
          <w:lang w:val="es-ES"/>
        </w:rPr>
        <w:t>Radiación no ionizante</w:t>
      </w:r>
    </w:p>
    <w:p w14:paraId="1944D008" w14:textId="77777777" w:rsidR="0013355C" w:rsidRDefault="006279E9" w:rsidP="0013355C">
      <w:pPr>
        <w:spacing w:line="240" w:lineRule="auto"/>
        <w:rPr>
          <w:rFonts w:ascii="Arial" w:hAnsi="Arial" w:cs="Arial"/>
          <w:color w:val="3C4245"/>
        </w:rPr>
      </w:pPr>
      <w:r w:rsidRPr="000B1D08">
        <w:rPr>
          <w:rFonts w:ascii="Arial" w:hAnsi="Arial" w:cs="Arial"/>
          <w:b/>
          <w:bCs/>
          <w:sz w:val="28"/>
          <w:szCs w:val="28"/>
          <w:lang w:val="es-ES"/>
        </w:rPr>
        <w:t>Causas:</w:t>
      </w:r>
      <w:r w:rsidR="0024308B" w:rsidRPr="0024308B">
        <w:rPr>
          <w:rFonts w:ascii="Arial" w:hAnsi="Arial" w:cs="Arial"/>
          <w:color w:val="3C4245"/>
        </w:rPr>
        <w:t xml:space="preserve"> </w:t>
      </w:r>
    </w:p>
    <w:p w14:paraId="351B0C55" w14:textId="0C5AFA66" w:rsidR="006279E9" w:rsidRPr="0013355C" w:rsidRDefault="000B1D08" w:rsidP="0013355C">
      <w:pPr>
        <w:spacing w:line="240" w:lineRule="auto"/>
        <w:rPr>
          <w:rFonts w:ascii="Arial" w:hAnsi="Arial" w:cs="Arial"/>
          <w:b/>
          <w:bCs/>
          <w:sz w:val="32"/>
          <w:szCs w:val="32"/>
          <w:lang w:val="es-ES"/>
        </w:rPr>
      </w:pPr>
      <w:r w:rsidRPr="0013355C">
        <w:rPr>
          <w:rFonts w:ascii="Arial" w:hAnsi="Arial" w:cs="Arial"/>
          <w:sz w:val="24"/>
          <w:szCs w:val="24"/>
        </w:rPr>
        <w:t>La radiación no ionizante es una radiación de menor energía, como las ondas de radio, los rayos ultravioletas, las microondas y la luz solar. La radiación no ionizante no transporta suficiente energía para cargar eléctricamente las moléculas.</w:t>
      </w:r>
    </w:p>
    <w:p w14:paraId="4A2D56FB" w14:textId="58ED06D1" w:rsidR="0013355C" w:rsidRDefault="0090151E" w:rsidP="0013355C">
      <w:pPr>
        <w:pStyle w:val="NormalWeb"/>
        <w:rPr>
          <w:rFonts w:ascii="Arial" w:hAnsi="Arial" w:cs="Arial"/>
        </w:rPr>
      </w:pPr>
      <w:r>
        <w:rPr>
          <w:rFonts w:ascii="Arial" w:hAnsi="Arial" w:cs="Arial"/>
        </w:rPr>
        <w:t xml:space="preserve">Algunos trabajos expuestos a este tipo de radiación son: </w:t>
      </w:r>
      <w:r w:rsidR="00946A62">
        <w:rPr>
          <w:rFonts w:ascii="Arial" w:hAnsi="Arial" w:cs="Arial"/>
        </w:rPr>
        <w:t xml:space="preserve">Sector sanitario, soldadores, </w:t>
      </w:r>
      <w:r w:rsidR="003D74C0">
        <w:rPr>
          <w:rFonts w:ascii="Arial" w:hAnsi="Arial" w:cs="Arial"/>
        </w:rPr>
        <w:t>médicos.</w:t>
      </w:r>
    </w:p>
    <w:p w14:paraId="2AB579F3" w14:textId="77777777" w:rsidR="0013355C" w:rsidRDefault="006279E9" w:rsidP="0013355C">
      <w:pPr>
        <w:spacing w:line="240" w:lineRule="auto"/>
        <w:rPr>
          <w:rFonts w:ascii="Arial" w:hAnsi="Arial" w:cs="Arial"/>
          <w:sz w:val="24"/>
          <w:szCs w:val="24"/>
          <w:lang w:val="es-ES"/>
        </w:rPr>
      </w:pPr>
      <w:r w:rsidRPr="000B1D08">
        <w:rPr>
          <w:rFonts w:ascii="Arial" w:hAnsi="Arial" w:cs="Arial"/>
          <w:b/>
          <w:bCs/>
          <w:sz w:val="28"/>
          <w:szCs w:val="28"/>
          <w:lang w:val="es-ES"/>
        </w:rPr>
        <w:t>Consecuencias:</w:t>
      </w:r>
      <w:r w:rsidR="000B1D08">
        <w:rPr>
          <w:rFonts w:ascii="Arial" w:hAnsi="Arial" w:cs="Arial"/>
          <w:sz w:val="24"/>
          <w:szCs w:val="24"/>
          <w:lang w:val="es-ES"/>
        </w:rPr>
        <w:t xml:space="preserve"> </w:t>
      </w:r>
    </w:p>
    <w:p w14:paraId="5BFEA377" w14:textId="0F142184" w:rsidR="006279E9" w:rsidRDefault="000B1D08" w:rsidP="0013355C">
      <w:pPr>
        <w:spacing w:line="240" w:lineRule="auto"/>
        <w:rPr>
          <w:rFonts w:ascii="Arial" w:hAnsi="Arial" w:cs="Arial"/>
          <w:sz w:val="24"/>
          <w:szCs w:val="24"/>
          <w:lang w:val="es-ES"/>
        </w:rPr>
      </w:pPr>
      <w:r>
        <w:rPr>
          <w:rFonts w:ascii="Arial" w:hAnsi="Arial" w:cs="Arial"/>
          <w:sz w:val="24"/>
          <w:szCs w:val="24"/>
          <w:lang w:val="es-ES"/>
        </w:rPr>
        <w:t xml:space="preserve">Daños en la piel (quemaduras, cáncer de piel), daños en los ojos, aumento de temperatura corporal. </w:t>
      </w:r>
    </w:p>
    <w:p w14:paraId="12568E50" w14:textId="77777777" w:rsidR="0013355C" w:rsidRDefault="0013355C" w:rsidP="0013355C">
      <w:pPr>
        <w:spacing w:line="240" w:lineRule="auto"/>
        <w:rPr>
          <w:rFonts w:ascii="Arial" w:hAnsi="Arial" w:cs="Arial"/>
          <w:sz w:val="24"/>
          <w:szCs w:val="24"/>
          <w:lang w:val="es-ES"/>
        </w:rPr>
      </w:pPr>
    </w:p>
    <w:p w14:paraId="52D1F50E" w14:textId="765F449B" w:rsidR="006279E9" w:rsidRDefault="006279E9" w:rsidP="006279E9">
      <w:pPr>
        <w:spacing w:line="240" w:lineRule="auto"/>
        <w:rPr>
          <w:rFonts w:ascii="Arial" w:hAnsi="Arial" w:cs="Arial"/>
          <w:b/>
          <w:bCs/>
          <w:sz w:val="28"/>
          <w:szCs w:val="28"/>
          <w:lang w:val="es-ES"/>
        </w:rPr>
      </w:pPr>
      <w:r w:rsidRPr="000B1D08">
        <w:rPr>
          <w:rFonts w:ascii="Arial" w:hAnsi="Arial" w:cs="Arial"/>
          <w:b/>
          <w:bCs/>
          <w:sz w:val="28"/>
          <w:szCs w:val="28"/>
          <w:lang w:val="es-ES"/>
        </w:rPr>
        <w:t>Dispositivos de protección:</w:t>
      </w:r>
    </w:p>
    <w:p w14:paraId="399AC8D1" w14:textId="0E72A9F6" w:rsidR="000B1D08" w:rsidRPr="000B1D08" w:rsidRDefault="000B1D08" w:rsidP="000B1D08">
      <w:pPr>
        <w:pStyle w:val="Prrafodelista"/>
        <w:numPr>
          <w:ilvl w:val="0"/>
          <w:numId w:val="9"/>
        </w:numPr>
        <w:rPr>
          <w:rFonts w:ascii="Arial" w:hAnsi="Arial" w:cs="Arial"/>
          <w:color w:val="000000" w:themeColor="text1"/>
          <w:sz w:val="24"/>
          <w:szCs w:val="24"/>
        </w:rPr>
      </w:pPr>
      <w:r w:rsidRPr="000B1D08">
        <w:rPr>
          <w:rFonts w:ascii="Arial" w:hAnsi="Arial" w:cs="Arial"/>
          <w:color w:val="000000" w:themeColor="text1"/>
          <w:sz w:val="24"/>
          <w:szCs w:val="24"/>
        </w:rPr>
        <w:t>La maquinaria debe encenderse solamente </w:t>
      </w:r>
      <w:r w:rsidRPr="000B1D08">
        <w:rPr>
          <w:rStyle w:val="Textoennegrita"/>
          <w:rFonts w:ascii="Arial" w:hAnsi="Arial" w:cs="Arial"/>
          <w:b w:val="0"/>
          <w:bCs w:val="0"/>
          <w:color w:val="000000" w:themeColor="text1"/>
          <w:sz w:val="24"/>
          <w:szCs w:val="24"/>
        </w:rPr>
        <w:t>durante el tiempo que se vaya a usar</w:t>
      </w:r>
      <w:r w:rsidRPr="000B1D08">
        <w:rPr>
          <w:rFonts w:ascii="Arial" w:hAnsi="Arial" w:cs="Arial"/>
          <w:color w:val="000000" w:themeColor="text1"/>
          <w:sz w:val="24"/>
          <w:szCs w:val="24"/>
        </w:rPr>
        <w:t>.</w:t>
      </w:r>
    </w:p>
    <w:p w14:paraId="0216D7BD" w14:textId="77777777" w:rsidR="000B1D08" w:rsidRPr="000B1D08" w:rsidRDefault="000B1D08" w:rsidP="000B1D08">
      <w:pPr>
        <w:pStyle w:val="Prrafodelista"/>
        <w:numPr>
          <w:ilvl w:val="0"/>
          <w:numId w:val="9"/>
        </w:numPr>
        <w:rPr>
          <w:rFonts w:ascii="Arial" w:hAnsi="Arial" w:cs="Arial"/>
          <w:color w:val="000000" w:themeColor="text1"/>
          <w:sz w:val="24"/>
          <w:szCs w:val="24"/>
        </w:rPr>
      </w:pPr>
      <w:r w:rsidRPr="000B1D08">
        <w:rPr>
          <w:rFonts w:ascii="Arial" w:hAnsi="Arial" w:cs="Arial"/>
          <w:color w:val="000000" w:themeColor="text1"/>
          <w:sz w:val="24"/>
          <w:szCs w:val="24"/>
        </w:rPr>
        <w:t>Se debe elegir la </w:t>
      </w:r>
      <w:r w:rsidRPr="000B1D08">
        <w:rPr>
          <w:rStyle w:val="Textoennegrita"/>
          <w:rFonts w:ascii="Arial" w:hAnsi="Arial" w:cs="Arial"/>
          <w:b w:val="0"/>
          <w:bCs w:val="0"/>
          <w:color w:val="000000" w:themeColor="text1"/>
          <w:sz w:val="24"/>
          <w:szCs w:val="24"/>
        </w:rPr>
        <w:t>potencia más baja posible</w:t>
      </w:r>
      <w:r w:rsidRPr="000B1D08">
        <w:rPr>
          <w:rFonts w:ascii="Arial" w:hAnsi="Arial" w:cs="Arial"/>
          <w:color w:val="000000" w:themeColor="text1"/>
          <w:sz w:val="24"/>
          <w:szCs w:val="24"/>
        </w:rPr>
        <w:t> dentro del tratamiento.</w:t>
      </w:r>
    </w:p>
    <w:p w14:paraId="415F3105" w14:textId="77777777" w:rsidR="000B1D08" w:rsidRPr="000B1D08" w:rsidRDefault="000B1D08" w:rsidP="000B1D08">
      <w:pPr>
        <w:pStyle w:val="Prrafodelista"/>
        <w:numPr>
          <w:ilvl w:val="0"/>
          <w:numId w:val="9"/>
        </w:numPr>
        <w:rPr>
          <w:rFonts w:ascii="Arial" w:hAnsi="Arial" w:cs="Arial"/>
          <w:color w:val="000000" w:themeColor="text1"/>
          <w:sz w:val="24"/>
          <w:szCs w:val="24"/>
        </w:rPr>
      </w:pPr>
      <w:r w:rsidRPr="000B1D08">
        <w:rPr>
          <w:rStyle w:val="Textoennegrita"/>
          <w:rFonts w:ascii="Arial" w:hAnsi="Arial" w:cs="Arial"/>
          <w:b w:val="0"/>
          <w:bCs w:val="0"/>
          <w:color w:val="000000" w:themeColor="text1"/>
          <w:sz w:val="24"/>
          <w:szCs w:val="24"/>
        </w:rPr>
        <w:t>Limitar el tiempo de exposición</w:t>
      </w:r>
      <w:r w:rsidRPr="000B1D08">
        <w:rPr>
          <w:rFonts w:ascii="Arial" w:hAnsi="Arial" w:cs="Arial"/>
          <w:color w:val="000000" w:themeColor="text1"/>
          <w:sz w:val="24"/>
          <w:szCs w:val="24"/>
        </w:rPr>
        <w:t> a las radiaciones no ionizantes de los trabajadores calculando rotaciones.</w:t>
      </w:r>
    </w:p>
    <w:p w14:paraId="7BE871F8" w14:textId="77777777" w:rsidR="000B1D08" w:rsidRPr="000B1D08" w:rsidRDefault="000B1D08" w:rsidP="000B1D08">
      <w:pPr>
        <w:pStyle w:val="Prrafodelista"/>
        <w:numPr>
          <w:ilvl w:val="0"/>
          <w:numId w:val="9"/>
        </w:numPr>
        <w:rPr>
          <w:rFonts w:ascii="Arial" w:hAnsi="Arial" w:cs="Arial"/>
          <w:color w:val="000000" w:themeColor="text1"/>
          <w:sz w:val="24"/>
          <w:szCs w:val="24"/>
        </w:rPr>
      </w:pPr>
      <w:r w:rsidRPr="000B1D08">
        <w:rPr>
          <w:rStyle w:val="Textoennegrita"/>
          <w:rFonts w:ascii="Arial" w:hAnsi="Arial" w:cs="Arial"/>
          <w:b w:val="0"/>
          <w:bCs w:val="0"/>
          <w:color w:val="000000" w:themeColor="text1"/>
          <w:sz w:val="24"/>
          <w:szCs w:val="24"/>
        </w:rPr>
        <w:t>Control de la distancia de seguridad</w:t>
      </w:r>
      <w:r w:rsidRPr="000B1D08">
        <w:rPr>
          <w:rFonts w:ascii="Arial" w:hAnsi="Arial" w:cs="Arial"/>
          <w:color w:val="000000" w:themeColor="text1"/>
          <w:sz w:val="24"/>
          <w:szCs w:val="24"/>
        </w:rPr>
        <w:t> frente a la maquinaria que emite radiaciones no ionizantes.</w:t>
      </w:r>
    </w:p>
    <w:p w14:paraId="1F69302E" w14:textId="06525AF8" w:rsidR="000B1D08" w:rsidRPr="000B1D08" w:rsidRDefault="000B1D08" w:rsidP="000B1D08">
      <w:pPr>
        <w:pStyle w:val="Prrafodelista"/>
        <w:numPr>
          <w:ilvl w:val="0"/>
          <w:numId w:val="9"/>
        </w:numPr>
        <w:rPr>
          <w:rFonts w:ascii="Arial" w:hAnsi="Arial" w:cs="Arial"/>
          <w:color w:val="000000" w:themeColor="text1"/>
          <w:sz w:val="24"/>
          <w:szCs w:val="24"/>
        </w:rPr>
      </w:pPr>
      <w:r w:rsidRPr="000B1D08">
        <w:rPr>
          <w:rStyle w:val="Textoennegrita"/>
          <w:rFonts w:ascii="Arial" w:hAnsi="Arial" w:cs="Arial"/>
          <w:b w:val="0"/>
          <w:bCs w:val="0"/>
          <w:color w:val="000000" w:themeColor="text1"/>
          <w:sz w:val="24"/>
          <w:szCs w:val="24"/>
        </w:rPr>
        <w:t>Uso de equipos de protección individual</w:t>
      </w:r>
      <w:r w:rsidRPr="000B1D08">
        <w:rPr>
          <w:rFonts w:ascii="Arial" w:hAnsi="Arial" w:cs="Arial"/>
          <w:color w:val="000000" w:themeColor="text1"/>
          <w:sz w:val="24"/>
          <w:szCs w:val="24"/>
        </w:rPr>
        <w:t xml:space="preserve"> como </w:t>
      </w:r>
      <w:r>
        <w:rPr>
          <w:rFonts w:ascii="Arial" w:hAnsi="Arial" w:cs="Arial"/>
          <w:color w:val="000000" w:themeColor="text1"/>
          <w:sz w:val="24"/>
          <w:szCs w:val="24"/>
        </w:rPr>
        <w:t>lentes</w:t>
      </w:r>
      <w:r w:rsidRPr="000B1D08">
        <w:rPr>
          <w:rFonts w:ascii="Arial" w:hAnsi="Arial" w:cs="Arial"/>
          <w:color w:val="000000" w:themeColor="text1"/>
          <w:sz w:val="24"/>
          <w:szCs w:val="24"/>
        </w:rPr>
        <w:t xml:space="preserve"> de seguridad para prevenir daños derivados.</w:t>
      </w:r>
    </w:p>
    <w:p w14:paraId="3FD7DBDB" w14:textId="216A1C92" w:rsidR="000B1D08" w:rsidRPr="000B1D08" w:rsidRDefault="000B1D08" w:rsidP="006279E9">
      <w:pPr>
        <w:spacing w:line="240" w:lineRule="auto"/>
        <w:rPr>
          <w:rFonts w:ascii="Arial" w:hAnsi="Arial" w:cs="Arial"/>
          <w:b/>
          <w:bCs/>
          <w:sz w:val="28"/>
          <w:szCs w:val="28"/>
        </w:rPr>
      </w:pPr>
    </w:p>
    <w:p w14:paraId="4DCC398C" w14:textId="77777777" w:rsidR="00720E49" w:rsidRPr="00720E49" w:rsidRDefault="00720E49" w:rsidP="00720E49">
      <w:pPr>
        <w:spacing w:line="240" w:lineRule="auto"/>
        <w:rPr>
          <w:rFonts w:ascii="Arial" w:hAnsi="Arial" w:cs="Arial"/>
          <w:sz w:val="24"/>
          <w:szCs w:val="24"/>
          <w:lang w:val="es-ES"/>
        </w:rPr>
      </w:pPr>
    </w:p>
    <w:sectPr w:rsidR="00720E49" w:rsidRPr="00720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70"/>
    <w:multiLevelType w:val="hybridMultilevel"/>
    <w:tmpl w:val="6284C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9B0D40"/>
    <w:multiLevelType w:val="multilevel"/>
    <w:tmpl w:val="02C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6FDA"/>
    <w:multiLevelType w:val="hybridMultilevel"/>
    <w:tmpl w:val="81D2B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CAF488F"/>
    <w:multiLevelType w:val="multilevel"/>
    <w:tmpl w:val="B67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56E0B"/>
    <w:multiLevelType w:val="hybridMultilevel"/>
    <w:tmpl w:val="B2F289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28D0562"/>
    <w:multiLevelType w:val="hybridMultilevel"/>
    <w:tmpl w:val="758E6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3644484"/>
    <w:multiLevelType w:val="hybridMultilevel"/>
    <w:tmpl w:val="80BE7A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7A560710"/>
    <w:multiLevelType w:val="hybridMultilevel"/>
    <w:tmpl w:val="1D0CC9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C8F5EE2"/>
    <w:multiLevelType w:val="hybridMultilevel"/>
    <w:tmpl w:val="A0F2D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5"/>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49"/>
    <w:rsid w:val="00015FC5"/>
    <w:rsid w:val="000B1D08"/>
    <w:rsid w:val="0013355C"/>
    <w:rsid w:val="001C67F9"/>
    <w:rsid w:val="001D5EE4"/>
    <w:rsid w:val="00205AC0"/>
    <w:rsid w:val="0024308B"/>
    <w:rsid w:val="003C4002"/>
    <w:rsid w:val="003D74C0"/>
    <w:rsid w:val="0041489D"/>
    <w:rsid w:val="004822DC"/>
    <w:rsid w:val="00484E6E"/>
    <w:rsid w:val="004962FD"/>
    <w:rsid w:val="006279E9"/>
    <w:rsid w:val="006653C5"/>
    <w:rsid w:val="00714FD6"/>
    <w:rsid w:val="00720E49"/>
    <w:rsid w:val="0090151E"/>
    <w:rsid w:val="00946A62"/>
    <w:rsid w:val="009F5D9A"/>
    <w:rsid w:val="00AB127F"/>
    <w:rsid w:val="00B024C3"/>
    <w:rsid w:val="00B25189"/>
    <w:rsid w:val="00B2691A"/>
    <w:rsid w:val="00B62C76"/>
    <w:rsid w:val="00B90ED6"/>
    <w:rsid w:val="00C22702"/>
    <w:rsid w:val="00D13B22"/>
    <w:rsid w:val="00E4096A"/>
    <w:rsid w:val="00FD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2504"/>
  <w15:chartTrackingRefBased/>
  <w15:docId w15:val="{3C0D830C-7B5B-40AB-A631-C33EE903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5EE4"/>
    <w:rPr>
      <w:color w:val="0563C1" w:themeColor="hyperlink"/>
      <w:u w:val="single"/>
    </w:rPr>
  </w:style>
  <w:style w:type="character" w:styleId="Mencinsinresolver">
    <w:name w:val="Unresolved Mention"/>
    <w:basedOn w:val="Fuentedeprrafopredeter"/>
    <w:uiPriority w:val="99"/>
    <w:semiHidden/>
    <w:unhideWhenUsed/>
    <w:rsid w:val="001D5EE4"/>
    <w:rPr>
      <w:color w:val="605E5C"/>
      <w:shd w:val="clear" w:color="auto" w:fill="E1DFDD"/>
    </w:rPr>
  </w:style>
  <w:style w:type="paragraph" w:styleId="Prrafodelista">
    <w:name w:val="List Paragraph"/>
    <w:basedOn w:val="Normal"/>
    <w:uiPriority w:val="34"/>
    <w:qFormat/>
    <w:rsid w:val="00C22702"/>
    <w:pPr>
      <w:ind w:left="720"/>
      <w:contextualSpacing/>
    </w:pPr>
  </w:style>
  <w:style w:type="paragraph" w:styleId="NormalWeb">
    <w:name w:val="Normal (Web)"/>
    <w:basedOn w:val="Normal"/>
    <w:uiPriority w:val="99"/>
    <w:unhideWhenUsed/>
    <w:rsid w:val="002430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4308B"/>
    <w:rPr>
      <w:b/>
      <w:bCs/>
    </w:rPr>
  </w:style>
  <w:style w:type="paragraph" w:customStyle="1" w:styleId="cmparagraph">
    <w:name w:val="cmparagraph"/>
    <w:basedOn w:val="Normal"/>
    <w:rsid w:val="000B1D0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5162">
      <w:bodyDiv w:val="1"/>
      <w:marLeft w:val="0"/>
      <w:marRight w:val="0"/>
      <w:marTop w:val="0"/>
      <w:marBottom w:val="0"/>
      <w:divBdr>
        <w:top w:val="none" w:sz="0" w:space="0" w:color="auto"/>
        <w:left w:val="none" w:sz="0" w:space="0" w:color="auto"/>
        <w:bottom w:val="none" w:sz="0" w:space="0" w:color="auto"/>
        <w:right w:val="none" w:sz="0" w:space="0" w:color="auto"/>
      </w:divBdr>
    </w:div>
    <w:div w:id="1241909659">
      <w:bodyDiv w:val="1"/>
      <w:marLeft w:val="0"/>
      <w:marRight w:val="0"/>
      <w:marTop w:val="0"/>
      <w:marBottom w:val="0"/>
      <w:divBdr>
        <w:top w:val="none" w:sz="0" w:space="0" w:color="auto"/>
        <w:left w:val="none" w:sz="0" w:space="0" w:color="auto"/>
        <w:bottom w:val="none" w:sz="0" w:space="0" w:color="auto"/>
        <w:right w:val="none" w:sz="0" w:space="0" w:color="auto"/>
      </w:divBdr>
    </w:div>
    <w:div w:id="186011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Instituto Madero</dc:creator>
  <cp:keywords/>
  <dc:description/>
  <cp:lastModifiedBy>17414</cp:lastModifiedBy>
  <cp:revision>6</cp:revision>
  <dcterms:created xsi:type="dcterms:W3CDTF">2022-07-12T20:30:00Z</dcterms:created>
  <dcterms:modified xsi:type="dcterms:W3CDTF">2022-07-13T00:54:00Z</dcterms:modified>
</cp:coreProperties>
</file>