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E3E0" w14:textId="77777777" w:rsidR="00AB5CF6" w:rsidRPr="0035513C" w:rsidRDefault="00000000">
      <w:pPr>
        <w:jc w:val="center"/>
        <w:rPr>
          <w:color w:val="C0504D" w:themeColor="accent2"/>
        </w:rPr>
      </w:pPr>
      <w:r w:rsidRPr="0035513C">
        <w:rPr>
          <w:b/>
          <w:color w:val="C0504D" w:themeColor="accent2"/>
          <w:sz w:val="44"/>
        </w:rPr>
        <w:t>PENETRATION TESTING REPORT</w:t>
      </w:r>
    </w:p>
    <w:p w14:paraId="06F3DC60" w14:textId="77777777" w:rsidR="00AB5CF6" w:rsidRPr="002954EA" w:rsidRDefault="00000000">
      <w:pPr>
        <w:jc w:val="center"/>
        <w:rPr>
          <w:color w:val="4BACC6" w:themeColor="accent5"/>
        </w:rPr>
      </w:pPr>
      <w:r w:rsidRPr="002954EA">
        <w:rPr>
          <w:b/>
          <w:color w:val="4BACC6" w:themeColor="accent5"/>
          <w:sz w:val="32"/>
        </w:rPr>
        <w:t>FOOTPRINTING &amp; NETWORK SCANNING PHASES</w:t>
      </w:r>
    </w:p>
    <w:p w14:paraId="5459F3BD" w14:textId="21ABB39D" w:rsidR="00AB5CF6" w:rsidRDefault="00000000">
      <w:pPr>
        <w:jc w:val="center"/>
      </w:pPr>
      <w:r>
        <w:rPr>
          <w:b/>
          <w:sz w:val="24"/>
        </w:rPr>
        <w:t xml:space="preserve">W2-PM-FINAL | </w:t>
      </w:r>
      <w:r w:rsidR="0035513C">
        <w:rPr>
          <w:b/>
          <w:sz w:val="24"/>
        </w:rPr>
        <w:t>Cybersecurity</w:t>
      </w:r>
      <w:r>
        <w:rPr>
          <w:b/>
          <w:sz w:val="24"/>
        </w:rPr>
        <w:t xml:space="preserve"> </w:t>
      </w:r>
      <w:r w:rsidR="0035513C">
        <w:rPr>
          <w:b/>
          <w:sz w:val="24"/>
        </w:rPr>
        <w:t xml:space="preserve">Internship </w:t>
      </w:r>
      <w:r>
        <w:rPr>
          <w:b/>
          <w:sz w:val="24"/>
        </w:rPr>
        <w:t>| NETWORKWALKS</w:t>
      </w:r>
    </w:p>
    <w:p w14:paraId="19E88197" w14:textId="77777777" w:rsidR="00AB5CF6" w:rsidRDefault="00AB5CF6"/>
    <w:tbl>
      <w:tblPr>
        <w:tblStyle w:val="ListTable3-Accent5"/>
        <w:tblW w:w="0" w:type="auto"/>
        <w:tblLook w:val="04A0" w:firstRow="1" w:lastRow="0" w:firstColumn="1" w:lastColumn="0" w:noHBand="0" w:noVBand="1"/>
      </w:tblPr>
      <w:tblGrid>
        <w:gridCol w:w="5035"/>
        <w:gridCol w:w="5035"/>
      </w:tblGrid>
      <w:tr w:rsidR="00AB5CF6" w14:paraId="107E6339" w14:textId="77777777" w:rsidTr="002954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40" w:type="dxa"/>
          </w:tcPr>
          <w:p w14:paraId="07C02EDD" w14:textId="53497484" w:rsidR="00AB5CF6" w:rsidRDefault="00B44EBE">
            <w:r>
              <w:rPr>
                <w:sz w:val="20"/>
              </w:rPr>
              <w:t>Pen tester</w:t>
            </w:r>
            <w:r w:rsidR="00000000">
              <w:rPr>
                <w:sz w:val="20"/>
              </w:rPr>
              <w:t xml:space="preserve"> Name (Cybersecurity Professional)</w:t>
            </w:r>
          </w:p>
        </w:tc>
        <w:tc>
          <w:tcPr>
            <w:tcW w:w="5040" w:type="dxa"/>
          </w:tcPr>
          <w:p w14:paraId="72D27FD1" w14:textId="77777777" w:rsidR="00AB5CF6" w:rsidRDefault="00000000">
            <w:pPr>
              <w:cnfStyle w:val="100000000000" w:firstRow="1" w:lastRow="0" w:firstColumn="0" w:lastColumn="0" w:oddVBand="0" w:evenVBand="0" w:oddHBand="0" w:evenHBand="0" w:firstRowFirstColumn="0" w:firstRowLastColumn="0" w:lastRowFirstColumn="0" w:lastRowLastColumn="0"/>
            </w:pPr>
            <w:r>
              <w:rPr>
                <w:b w:val="0"/>
                <w:sz w:val="20"/>
              </w:rPr>
              <w:t>Abbas Ali Gedi</w:t>
            </w:r>
          </w:p>
        </w:tc>
      </w:tr>
      <w:tr w:rsidR="00AB5CF6" w14:paraId="761B6CC8" w14:textId="77777777" w:rsidTr="00295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BB14391" w14:textId="77777777" w:rsidR="00AB5CF6" w:rsidRDefault="00000000">
            <w:r>
              <w:rPr>
                <w:sz w:val="20"/>
              </w:rPr>
              <w:t>Program/Batch</w:t>
            </w:r>
          </w:p>
        </w:tc>
        <w:tc>
          <w:tcPr>
            <w:tcW w:w="5040" w:type="dxa"/>
          </w:tcPr>
          <w:p w14:paraId="3A7A04EB" w14:textId="77777777" w:rsidR="00AB5CF6" w:rsidRDefault="00000000">
            <w:pPr>
              <w:cnfStyle w:val="000000100000" w:firstRow="0" w:lastRow="0" w:firstColumn="0" w:lastColumn="0" w:oddVBand="0" w:evenVBand="0" w:oddHBand="1" w:evenHBand="0" w:firstRowFirstColumn="0" w:firstRowLastColumn="0" w:lastRowFirstColumn="0" w:lastRowLastColumn="0"/>
            </w:pPr>
            <w:r>
              <w:rPr>
                <w:sz w:val="20"/>
              </w:rPr>
              <w:t>B082 – Networkwalks</w:t>
            </w:r>
          </w:p>
        </w:tc>
      </w:tr>
      <w:tr w:rsidR="00AB5CF6" w14:paraId="451CE38E" w14:textId="77777777" w:rsidTr="002954EA">
        <w:tc>
          <w:tcPr>
            <w:cnfStyle w:val="001000000000" w:firstRow="0" w:lastRow="0" w:firstColumn="1" w:lastColumn="0" w:oddVBand="0" w:evenVBand="0" w:oddHBand="0" w:evenHBand="0" w:firstRowFirstColumn="0" w:firstRowLastColumn="0" w:lastRowFirstColumn="0" w:lastRowLastColumn="0"/>
            <w:tcW w:w="5040" w:type="dxa"/>
          </w:tcPr>
          <w:p w14:paraId="15292474" w14:textId="77777777" w:rsidR="00AB5CF6" w:rsidRDefault="00000000">
            <w:r>
              <w:rPr>
                <w:sz w:val="20"/>
              </w:rPr>
              <w:t>Date</w:t>
            </w:r>
          </w:p>
        </w:tc>
        <w:tc>
          <w:tcPr>
            <w:tcW w:w="5040" w:type="dxa"/>
          </w:tcPr>
          <w:p w14:paraId="666829EA" w14:textId="77777777" w:rsidR="00AB5CF6" w:rsidRDefault="00000000">
            <w:pPr>
              <w:cnfStyle w:val="000000000000" w:firstRow="0" w:lastRow="0" w:firstColumn="0" w:lastColumn="0" w:oddVBand="0" w:evenVBand="0" w:oddHBand="0" w:evenHBand="0" w:firstRowFirstColumn="0" w:firstRowLastColumn="0" w:lastRowFirstColumn="0" w:lastRowLastColumn="0"/>
            </w:pPr>
            <w:r>
              <w:rPr>
                <w:sz w:val="20"/>
              </w:rPr>
              <w:t>20 August 2026</w:t>
            </w:r>
          </w:p>
        </w:tc>
      </w:tr>
      <w:tr w:rsidR="00AB5CF6" w14:paraId="1160382C" w14:textId="77777777" w:rsidTr="00295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052877F" w14:textId="77777777" w:rsidR="00AB5CF6" w:rsidRDefault="00000000">
            <w:r>
              <w:rPr>
                <w:sz w:val="20"/>
              </w:rPr>
              <w:t>Modules Completed</w:t>
            </w:r>
          </w:p>
        </w:tc>
        <w:tc>
          <w:tcPr>
            <w:tcW w:w="5040" w:type="dxa"/>
          </w:tcPr>
          <w:p w14:paraId="7924BC7E" w14:textId="77777777" w:rsidR="00AB5CF6" w:rsidRDefault="00000000">
            <w:pPr>
              <w:cnfStyle w:val="000000100000" w:firstRow="0" w:lastRow="0" w:firstColumn="0" w:lastColumn="0" w:oddVBand="0" w:evenVBand="0" w:oddHBand="1" w:evenHBand="0" w:firstRowFirstColumn="0" w:firstRowLastColumn="0" w:lastRowFirstColumn="0" w:lastRowLastColumn="0"/>
            </w:pPr>
            <w:r>
              <w:rPr>
                <w:sz w:val="20"/>
              </w:rPr>
              <w:t>W2-PM4 (theHarvester) and W2-PM5 (Zenmap Scanning)</w:t>
            </w:r>
          </w:p>
        </w:tc>
      </w:tr>
      <w:tr w:rsidR="00AB5CF6" w14:paraId="51A7E1F5" w14:textId="77777777" w:rsidTr="002954EA">
        <w:tc>
          <w:tcPr>
            <w:cnfStyle w:val="001000000000" w:firstRow="0" w:lastRow="0" w:firstColumn="1" w:lastColumn="0" w:oddVBand="0" w:evenVBand="0" w:oddHBand="0" w:evenHBand="0" w:firstRowFirstColumn="0" w:firstRowLastColumn="0" w:lastRowFirstColumn="0" w:lastRowLastColumn="0"/>
            <w:tcW w:w="5040" w:type="dxa"/>
          </w:tcPr>
          <w:p w14:paraId="33579E5E" w14:textId="77777777" w:rsidR="00AB5CF6" w:rsidRDefault="00000000">
            <w:r>
              <w:rPr>
                <w:sz w:val="20"/>
              </w:rPr>
              <w:t>Client/Target</w:t>
            </w:r>
          </w:p>
        </w:tc>
        <w:tc>
          <w:tcPr>
            <w:tcW w:w="5040" w:type="dxa"/>
          </w:tcPr>
          <w:p w14:paraId="43634055" w14:textId="77777777" w:rsidR="00AB5CF6" w:rsidRDefault="00000000">
            <w:pPr>
              <w:cnfStyle w:val="000000000000" w:firstRow="0" w:lastRow="0" w:firstColumn="0" w:lastColumn="0" w:oddVBand="0" w:evenVBand="0" w:oddHBand="0" w:evenHBand="0" w:firstRowFirstColumn="0" w:firstRowLastColumn="0" w:lastRowFirstColumn="0" w:lastRowLastColumn="0"/>
            </w:pPr>
            <w:r>
              <w:rPr>
                <w:sz w:val="20"/>
              </w:rPr>
              <w:t>1. networkwalks.com (training/lab target)</w:t>
            </w:r>
            <w:r>
              <w:rPr>
                <w:sz w:val="20"/>
              </w:rPr>
              <w:br/>
              <w:t>2. My own local Wi-Fi/LAN</w:t>
            </w:r>
          </w:p>
        </w:tc>
      </w:tr>
      <w:tr w:rsidR="00AB5CF6" w14:paraId="16932B9D" w14:textId="77777777" w:rsidTr="00295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0944F1E" w14:textId="77777777" w:rsidR="00AB5CF6" w:rsidRDefault="00000000">
            <w:r>
              <w:rPr>
                <w:sz w:val="20"/>
              </w:rPr>
              <w:t>Permission / Scope</w:t>
            </w:r>
          </w:p>
        </w:tc>
        <w:tc>
          <w:tcPr>
            <w:tcW w:w="5040" w:type="dxa"/>
          </w:tcPr>
          <w:p w14:paraId="44AC06F1" w14:textId="77777777" w:rsidR="00AB5CF6" w:rsidRDefault="00000000">
            <w:pPr>
              <w:cnfStyle w:val="000000100000" w:firstRow="0" w:lastRow="0" w:firstColumn="0" w:lastColumn="0" w:oddVBand="0" w:evenVBand="0" w:oddHBand="1" w:evenHBand="0" w:firstRowFirstColumn="0" w:firstRowLastColumn="0" w:lastRowFirstColumn="0" w:lastRowLastColumn="0"/>
            </w:pPr>
            <w:r>
              <w:rPr>
                <w:sz w:val="20"/>
              </w:rPr>
              <w:t>Authorized training activity and scanning of my own local network</w:t>
            </w:r>
          </w:p>
        </w:tc>
      </w:tr>
      <w:tr w:rsidR="00AB5CF6" w14:paraId="4F6D1762" w14:textId="77777777" w:rsidTr="002954EA">
        <w:tc>
          <w:tcPr>
            <w:cnfStyle w:val="001000000000" w:firstRow="0" w:lastRow="0" w:firstColumn="1" w:lastColumn="0" w:oddVBand="0" w:evenVBand="0" w:oddHBand="0" w:evenHBand="0" w:firstRowFirstColumn="0" w:firstRowLastColumn="0" w:lastRowFirstColumn="0" w:lastRowLastColumn="0"/>
            <w:tcW w:w="5040" w:type="dxa"/>
          </w:tcPr>
          <w:p w14:paraId="26FCD445" w14:textId="77777777" w:rsidR="00AB5CF6" w:rsidRDefault="00000000">
            <w:r>
              <w:rPr>
                <w:sz w:val="20"/>
              </w:rPr>
              <w:t>Phases Covered</w:t>
            </w:r>
          </w:p>
        </w:tc>
        <w:tc>
          <w:tcPr>
            <w:tcW w:w="5040" w:type="dxa"/>
          </w:tcPr>
          <w:p w14:paraId="4C681150" w14:textId="77777777" w:rsidR="00AB5CF6" w:rsidRDefault="00000000">
            <w:pPr>
              <w:cnfStyle w:val="000000000000" w:firstRow="0" w:lastRow="0" w:firstColumn="0" w:lastColumn="0" w:oddVBand="0" w:evenVBand="0" w:oddHBand="0" w:evenHBand="0" w:firstRowFirstColumn="0" w:firstRowLastColumn="0" w:lastRowFirstColumn="0" w:lastRowLastColumn="0"/>
            </w:pPr>
            <w:r>
              <w:rPr>
                <w:sz w:val="20"/>
              </w:rPr>
              <w:t>Phase 1: Reconnaissance &amp; Footprinting</w:t>
            </w:r>
            <w:r>
              <w:rPr>
                <w:sz w:val="20"/>
              </w:rPr>
              <w:br/>
              <w:t>Phase 2: Scanning &amp; Network Discovery</w:t>
            </w:r>
          </w:p>
        </w:tc>
      </w:tr>
    </w:tbl>
    <w:p w14:paraId="29154012" w14:textId="77777777" w:rsidR="001768AD" w:rsidRPr="00B44EBE" w:rsidRDefault="001768AD" w:rsidP="001768AD">
      <w:pPr>
        <w:rPr>
          <w:color w:val="4BACC6" w:themeColor="accent5"/>
        </w:rPr>
      </w:pPr>
    </w:p>
    <w:p w14:paraId="1A2AB3D2" w14:textId="20D511B6" w:rsidR="00AB5CF6" w:rsidRPr="00B44EBE" w:rsidRDefault="00000000" w:rsidP="001768AD">
      <w:pPr>
        <w:rPr>
          <w:rFonts w:asciiTheme="majorHAnsi" w:eastAsiaTheme="majorEastAsia" w:hAnsiTheme="majorHAnsi" w:cstheme="majorBidi"/>
          <w:b/>
          <w:bCs/>
          <w:color w:val="4BACC6" w:themeColor="accent5"/>
          <w:sz w:val="30"/>
          <w:szCs w:val="28"/>
        </w:rPr>
      </w:pPr>
      <w:r w:rsidRPr="00B44EBE">
        <w:rPr>
          <w:rFonts w:asciiTheme="majorHAnsi" w:eastAsiaTheme="majorEastAsia" w:hAnsiTheme="majorHAnsi" w:cstheme="majorBidi"/>
          <w:b/>
          <w:bCs/>
          <w:color w:val="4BACC6" w:themeColor="accent5"/>
          <w:sz w:val="30"/>
          <w:szCs w:val="28"/>
        </w:rPr>
        <w:t>1. Liability Disclaimer</w:t>
      </w:r>
    </w:p>
    <w:p w14:paraId="73413BD4" w14:textId="77777777" w:rsidR="00AB5CF6" w:rsidRDefault="00000000">
      <w:r>
        <w:t>I performed these activities only against the authorized training target and devices/network resources that I own. The work is for educational and cybersecurity research purposes only. No exploitation, credential attacks, persistence, or destructive actions were performed. Unauthorized access or scanning may be illegal; therefore, the techniques in this report must only be used within an explicitly authorized scope.</w:t>
      </w:r>
    </w:p>
    <w:p w14:paraId="28A12B3A" w14:textId="77777777" w:rsidR="00AB5CF6" w:rsidRPr="00B44EBE" w:rsidRDefault="00000000">
      <w:pPr>
        <w:pStyle w:val="Heading1"/>
        <w:rPr>
          <w:color w:val="4BACC6" w:themeColor="accent5"/>
        </w:rPr>
      </w:pPr>
      <w:r w:rsidRPr="00B44EBE">
        <w:rPr>
          <w:color w:val="4BACC6" w:themeColor="accent5"/>
        </w:rPr>
        <w:t>2. Introduction</w:t>
      </w:r>
    </w:p>
    <w:p w14:paraId="4A04299C" w14:textId="77777777" w:rsidR="00AB5CF6" w:rsidRDefault="00000000">
      <w:r>
        <w:t>This report documents two Week 2 practical activities. First, theHarvester was used from Kali Linux to perform passive footprinting of the networkwalks.com training domain. Second, Nmap/Zenmap was used from a Windows machine to discover hosts on my own local Wi-Fi network and generate a topology view. The evidence shows the commands, observed results, limitations, and security relevance of the findings.</w:t>
      </w:r>
    </w:p>
    <w:p w14:paraId="1CBD21D6" w14:textId="77777777" w:rsidR="00AB5CF6" w:rsidRPr="00B44EBE" w:rsidRDefault="00000000">
      <w:pPr>
        <w:pStyle w:val="Heading1"/>
        <w:rPr>
          <w:color w:val="4BACC6" w:themeColor="accent5"/>
        </w:rPr>
      </w:pPr>
      <w:r w:rsidRPr="00B44EBE">
        <w:rPr>
          <w:color w:val="4BACC6" w:themeColor="accent5"/>
        </w:rPr>
        <w:t>3. Tools Used</w:t>
      </w:r>
    </w:p>
    <w:tbl>
      <w:tblPr>
        <w:tblStyle w:val="TableGrid"/>
        <w:tblW w:w="0" w:type="auto"/>
        <w:jc w:val="center"/>
        <w:tblLook w:val="04A0" w:firstRow="1" w:lastRow="0" w:firstColumn="1" w:lastColumn="0" w:noHBand="0" w:noVBand="1"/>
      </w:tblPr>
      <w:tblGrid>
        <w:gridCol w:w="5035"/>
        <w:gridCol w:w="5035"/>
      </w:tblGrid>
      <w:tr w:rsidR="00AB5CF6" w14:paraId="29B3E772" w14:textId="77777777">
        <w:trPr>
          <w:jc w:val="center"/>
        </w:trPr>
        <w:tc>
          <w:tcPr>
            <w:tcW w:w="5040" w:type="dxa"/>
            <w:shd w:val="clear" w:color="auto" w:fill="D9EAF7"/>
            <w:vAlign w:val="center"/>
          </w:tcPr>
          <w:p w14:paraId="1EC7D241" w14:textId="77777777" w:rsidR="00AB5CF6" w:rsidRDefault="00000000">
            <w:r>
              <w:rPr>
                <w:b/>
                <w:sz w:val="20"/>
              </w:rPr>
              <w:t>Tool</w:t>
            </w:r>
          </w:p>
        </w:tc>
        <w:tc>
          <w:tcPr>
            <w:tcW w:w="5040" w:type="dxa"/>
            <w:shd w:val="clear" w:color="auto" w:fill="D9EAF7"/>
            <w:vAlign w:val="center"/>
          </w:tcPr>
          <w:p w14:paraId="72D9D456" w14:textId="77777777" w:rsidR="00AB5CF6" w:rsidRDefault="00000000">
            <w:r>
              <w:rPr>
                <w:b/>
                <w:sz w:val="20"/>
              </w:rPr>
              <w:t>Purpose</w:t>
            </w:r>
          </w:p>
        </w:tc>
      </w:tr>
      <w:tr w:rsidR="00AB5CF6" w14:paraId="3CBE3ADE" w14:textId="77777777">
        <w:trPr>
          <w:jc w:val="center"/>
        </w:trPr>
        <w:tc>
          <w:tcPr>
            <w:tcW w:w="5040" w:type="dxa"/>
            <w:vAlign w:val="center"/>
          </w:tcPr>
          <w:p w14:paraId="75C2D228" w14:textId="77777777" w:rsidR="00AB5CF6" w:rsidRDefault="00000000">
            <w:r>
              <w:rPr>
                <w:b/>
                <w:sz w:val="20"/>
              </w:rPr>
              <w:t>Kali Linux</w:t>
            </w:r>
          </w:p>
        </w:tc>
        <w:tc>
          <w:tcPr>
            <w:tcW w:w="5040" w:type="dxa"/>
            <w:vAlign w:val="center"/>
          </w:tcPr>
          <w:p w14:paraId="4E054F40" w14:textId="77777777" w:rsidR="00AB5CF6" w:rsidRDefault="00000000">
            <w:r>
              <w:rPr>
                <w:sz w:val="20"/>
              </w:rPr>
              <w:t>Operating system used for theHarvester reconnaissance activity.</w:t>
            </w:r>
          </w:p>
        </w:tc>
      </w:tr>
      <w:tr w:rsidR="00AB5CF6" w14:paraId="4FAA25B1" w14:textId="77777777">
        <w:trPr>
          <w:jc w:val="center"/>
        </w:trPr>
        <w:tc>
          <w:tcPr>
            <w:tcW w:w="5040" w:type="dxa"/>
            <w:vAlign w:val="center"/>
          </w:tcPr>
          <w:p w14:paraId="68E530B6" w14:textId="77777777" w:rsidR="00AB5CF6" w:rsidRDefault="00000000">
            <w:r>
              <w:rPr>
                <w:b/>
                <w:sz w:val="20"/>
              </w:rPr>
              <w:t>theHarvester 4.10.1</w:t>
            </w:r>
          </w:p>
        </w:tc>
        <w:tc>
          <w:tcPr>
            <w:tcW w:w="5040" w:type="dxa"/>
            <w:vAlign w:val="center"/>
          </w:tcPr>
          <w:p w14:paraId="3B8A9CB2" w14:textId="77777777" w:rsidR="00AB5CF6" w:rsidRDefault="00000000">
            <w:r>
              <w:rPr>
                <w:sz w:val="20"/>
              </w:rPr>
              <w:t>Collect public-domain information such as emails, IPs, hosts, subdomains and related infrastructure.</w:t>
            </w:r>
          </w:p>
        </w:tc>
      </w:tr>
      <w:tr w:rsidR="00AB5CF6" w14:paraId="544E6D72" w14:textId="77777777">
        <w:trPr>
          <w:jc w:val="center"/>
        </w:trPr>
        <w:tc>
          <w:tcPr>
            <w:tcW w:w="5040" w:type="dxa"/>
            <w:vAlign w:val="center"/>
          </w:tcPr>
          <w:p w14:paraId="4D74C6A6" w14:textId="77777777" w:rsidR="00AB5CF6" w:rsidRDefault="00000000">
            <w:r>
              <w:rPr>
                <w:b/>
                <w:sz w:val="20"/>
              </w:rPr>
              <w:t>Zenmap / Nmap 7.991</w:t>
            </w:r>
          </w:p>
        </w:tc>
        <w:tc>
          <w:tcPr>
            <w:tcW w:w="5040" w:type="dxa"/>
            <w:vAlign w:val="center"/>
          </w:tcPr>
          <w:p w14:paraId="13F5B5DC" w14:textId="77777777" w:rsidR="00AB5CF6" w:rsidRDefault="00000000">
            <w:r>
              <w:rPr>
                <w:sz w:val="20"/>
              </w:rPr>
              <w:t>Discover live hosts, identify open ports and visualize network topology on the local LAN.</w:t>
            </w:r>
          </w:p>
        </w:tc>
      </w:tr>
      <w:tr w:rsidR="00AB5CF6" w14:paraId="0EA36C6F" w14:textId="77777777">
        <w:trPr>
          <w:jc w:val="center"/>
        </w:trPr>
        <w:tc>
          <w:tcPr>
            <w:tcW w:w="5040" w:type="dxa"/>
            <w:vAlign w:val="center"/>
          </w:tcPr>
          <w:p w14:paraId="5FC994EA" w14:textId="77777777" w:rsidR="00AB5CF6" w:rsidRDefault="00000000">
            <w:r>
              <w:rPr>
                <w:b/>
                <w:sz w:val="20"/>
              </w:rPr>
              <w:t>Windows CMD / ipconfig</w:t>
            </w:r>
          </w:p>
        </w:tc>
        <w:tc>
          <w:tcPr>
            <w:tcW w:w="5040" w:type="dxa"/>
            <w:vAlign w:val="center"/>
          </w:tcPr>
          <w:p w14:paraId="5362C16E" w14:textId="77777777" w:rsidR="00AB5CF6" w:rsidRDefault="00000000">
            <w:r>
              <w:rPr>
                <w:sz w:val="20"/>
              </w:rPr>
              <w:t>Identify local network interface configuration and the subnet used for scanning.</w:t>
            </w:r>
          </w:p>
        </w:tc>
      </w:tr>
    </w:tbl>
    <w:p w14:paraId="4FE5856A" w14:textId="77777777" w:rsidR="0022521D" w:rsidRDefault="0022521D" w:rsidP="0022521D"/>
    <w:p w14:paraId="4D17E7F6" w14:textId="2F6EFCD0" w:rsidR="0022521D" w:rsidRPr="0022521D" w:rsidRDefault="0022521D" w:rsidP="0022521D">
      <w:pPr>
        <w:pStyle w:val="Heading1"/>
        <w:rPr>
          <w:color w:val="4BACC6" w:themeColor="accent5"/>
        </w:rPr>
      </w:pPr>
      <w:r w:rsidRPr="0022521D">
        <w:rPr>
          <w:color w:val="4BACC6" w:themeColor="accent5"/>
        </w:rPr>
        <w:lastRenderedPageBreak/>
        <w:t xml:space="preserve">4.1 OSINT </w:t>
      </w:r>
      <w:proofErr w:type="spellStart"/>
      <w:r w:rsidRPr="0022521D">
        <w:rPr>
          <w:color w:val="4BACC6" w:themeColor="accent5"/>
        </w:rPr>
        <w:t>Footprinting</w:t>
      </w:r>
      <w:proofErr w:type="spellEnd"/>
      <w:r w:rsidRPr="0022521D">
        <w:rPr>
          <w:color w:val="4BACC6" w:themeColor="accent5"/>
        </w:rPr>
        <w:t xml:space="preserve"> &amp; Reconnaissance</w:t>
      </w:r>
    </w:p>
    <w:p w14:paraId="292AA821" w14:textId="77777777" w:rsidR="0022521D" w:rsidRPr="0022521D" w:rsidRDefault="0022521D" w:rsidP="0022521D">
      <w:r w:rsidRPr="0022521D">
        <w:t xml:space="preserve">I performed passive reconnaissance using </w:t>
      </w:r>
      <w:proofErr w:type="spellStart"/>
      <w:r w:rsidRPr="0022521D">
        <w:rPr>
          <w:b/>
          <w:bCs/>
        </w:rPr>
        <w:t>theHarvester</w:t>
      </w:r>
      <w:proofErr w:type="spellEnd"/>
      <w:r w:rsidRPr="0022521D">
        <w:rPr>
          <w:b/>
          <w:bCs/>
        </w:rPr>
        <w:t xml:space="preserve"> 4.10.1</w:t>
      </w:r>
      <w:r w:rsidRPr="0022521D">
        <w:t xml:space="preserve"> in Kali Linux against the authorized target networkwalks.com.</w:t>
      </w:r>
    </w:p>
    <w:p w14:paraId="224E94F4" w14:textId="77777777" w:rsidR="0022521D" w:rsidRPr="0022521D" w:rsidRDefault="0022521D" w:rsidP="0022521D">
      <w:pPr>
        <w:rPr>
          <w:b/>
          <w:bCs/>
        </w:rPr>
      </w:pPr>
      <w:r w:rsidRPr="0022521D">
        <w:rPr>
          <w:b/>
          <w:bCs/>
        </w:rPr>
        <w:t>Step 1: Baidu Search</w:t>
      </w:r>
    </w:p>
    <w:p w14:paraId="3854B6DA" w14:textId="18F24BB1" w:rsidR="0022521D" w:rsidRPr="0022521D" w:rsidRDefault="0022521D" w:rsidP="0022521D">
      <w:r w:rsidRPr="0022521D">
        <w:t>I first used Baidu as the search source:</w:t>
      </w:r>
    </w:p>
    <w:p w14:paraId="24F78EA8" w14:textId="77777777" w:rsidR="0022521D" w:rsidRPr="0022521D" w:rsidRDefault="0022521D" w:rsidP="0022521D">
      <w:pPr>
        <w:rPr>
          <w:b/>
          <w:bCs/>
        </w:rPr>
      </w:pPr>
      <w:proofErr w:type="spellStart"/>
      <w:r w:rsidRPr="0022521D">
        <w:rPr>
          <w:b/>
          <w:bCs/>
        </w:rPr>
        <w:t>theHarvester</w:t>
      </w:r>
      <w:proofErr w:type="spellEnd"/>
      <w:r w:rsidRPr="0022521D">
        <w:rPr>
          <w:b/>
          <w:bCs/>
        </w:rPr>
        <w:t xml:space="preserve"> -d networkwalks.com -l 1000 -b </w:t>
      </w:r>
      <w:proofErr w:type="spellStart"/>
      <w:r w:rsidRPr="0022521D">
        <w:rPr>
          <w:b/>
          <w:bCs/>
        </w:rPr>
        <w:t>baidu</w:t>
      </w:r>
      <w:proofErr w:type="spellEnd"/>
    </w:p>
    <w:p w14:paraId="4828851E" w14:textId="77777777" w:rsidR="0022521D" w:rsidRPr="0022521D" w:rsidRDefault="0022521D" w:rsidP="0022521D">
      <w:r w:rsidRPr="0022521D">
        <w:t xml:space="preserve">The scan </w:t>
      </w:r>
      <w:proofErr w:type="gramStart"/>
      <w:r w:rsidRPr="0022521D">
        <w:t>returned</w:t>
      </w:r>
      <w:proofErr w:type="gramEnd"/>
      <w:r w:rsidRPr="0022521D">
        <w:t xml:space="preserve"> 0 IPs, 0 emails, 0 people, and 0 hosts.</w:t>
      </w:r>
    </w:p>
    <w:p w14:paraId="5587B1AE" w14:textId="77777777" w:rsidR="0022521D" w:rsidRPr="0022521D" w:rsidRDefault="0022521D" w:rsidP="0022521D">
      <w:pPr>
        <w:rPr>
          <w:b/>
          <w:bCs/>
        </w:rPr>
      </w:pPr>
      <w:r w:rsidRPr="0022521D">
        <w:rPr>
          <w:b/>
          <w:bCs/>
        </w:rPr>
        <w:t>Step 2: Multiple Sources</w:t>
      </w:r>
    </w:p>
    <w:p w14:paraId="51B83B9F" w14:textId="77777777" w:rsidR="0022521D" w:rsidRPr="0022521D" w:rsidRDefault="0022521D" w:rsidP="0022521D">
      <w:r w:rsidRPr="0022521D">
        <w:t>I then performed a broader search using all available sources:</w:t>
      </w:r>
    </w:p>
    <w:p w14:paraId="23D433AE" w14:textId="77777777" w:rsidR="0022521D" w:rsidRPr="0022521D" w:rsidRDefault="0022521D" w:rsidP="0022521D">
      <w:pPr>
        <w:rPr>
          <w:b/>
          <w:bCs/>
        </w:rPr>
      </w:pPr>
      <w:proofErr w:type="spellStart"/>
      <w:r w:rsidRPr="0022521D">
        <w:rPr>
          <w:b/>
          <w:bCs/>
        </w:rPr>
        <w:t>theHarvester</w:t>
      </w:r>
      <w:proofErr w:type="spellEnd"/>
      <w:r w:rsidRPr="0022521D">
        <w:rPr>
          <w:b/>
          <w:bCs/>
        </w:rPr>
        <w:t xml:space="preserve"> -d networkwalks.com -l 50 -b all</w:t>
      </w:r>
    </w:p>
    <w:p w14:paraId="1ECF69CA" w14:textId="77777777" w:rsidR="0022521D" w:rsidRPr="0022521D" w:rsidRDefault="0022521D" w:rsidP="0022521D">
      <w:r w:rsidRPr="0022521D">
        <w:t>The scan identified 3 ASNs, 2 URLs, 1 email address, IP information, and 32 hosts/subdomains.</w:t>
      </w:r>
    </w:p>
    <w:p w14:paraId="161A1A1D" w14:textId="77777777" w:rsidR="0022521D" w:rsidRPr="0022521D" w:rsidRDefault="0022521D" w:rsidP="0022521D">
      <w:pPr>
        <w:rPr>
          <w:b/>
          <w:bCs/>
        </w:rPr>
      </w:pPr>
      <w:r w:rsidRPr="0022521D">
        <w:rPr>
          <w:b/>
          <w:bCs/>
        </w:rPr>
        <w:t>Step 3: Review Results</w:t>
      </w:r>
    </w:p>
    <w:p w14:paraId="02689910" w14:textId="77777777" w:rsidR="0022521D" w:rsidRPr="0022521D" w:rsidRDefault="0022521D" w:rsidP="0022521D">
      <w:r w:rsidRPr="0022521D">
        <w:t>I reviewed and documented the collected information. Some sources required API keys, so not every available source returned results.</w:t>
      </w:r>
    </w:p>
    <w:p w14:paraId="01C4BC14" w14:textId="77777777" w:rsidR="0022521D" w:rsidRPr="0022521D" w:rsidRDefault="0022521D" w:rsidP="0022521D">
      <w:pPr>
        <w:rPr>
          <w:b/>
          <w:bCs/>
        </w:rPr>
      </w:pPr>
      <w:r w:rsidRPr="0022521D">
        <w:rPr>
          <w:b/>
          <w:bCs/>
        </w:rPr>
        <w:t>Step 4: Evidence</w:t>
      </w:r>
    </w:p>
    <w:p w14:paraId="737006C2" w14:textId="77777777" w:rsidR="0022521D" w:rsidRPr="0022521D" w:rsidRDefault="0022521D" w:rsidP="0022521D">
      <w:r w:rsidRPr="0022521D">
        <w:t xml:space="preserve">Screenshots of </w:t>
      </w:r>
      <w:proofErr w:type="spellStart"/>
      <w:proofErr w:type="gramStart"/>
      <w:r w:rsidRPr="0022521D">
        <w:rPr>
          <w:b/>
          <w:bCs/>
        </w:rPr>
        <w:t>theHarvester</w:t>
      </w:r>
      <w:proofErr w:type="spellEnd"/>
      <w:proofErr w:type="gramEnd"/>
      <w:r w:rsidRPr="0022521D">
        <w:rPr>
          <w:b/>
          <w:bCs/>
        </w:rPr>
        <w:t xml:space="preserve"> </w:t>
      </w:r>
      <w:r w:rsidRPr="0022521D">
        <w:t>commands and results were collected and included as evidence in this report.</w:t>
      </w:r>
    </w:p>
    <w:p w14:paraId="29DE96BC" w14:textId="40755896" w:rsidR="00113538" w:rsidRDefault="0022521D" w:rsidP="0022521D">
      <w:r w:rsidRPr="0022521D">
        <w:t>This activity demonstrated how OSINT techniques can be used to identify publicly available information about a target without attempting unauthorized access.</w:t>
      </w:r>
    </w:p>
    <w:p w14:paraId="2E8A2273" w14:textId="2D4DDF47" w:rsidR="00113538" w:rsidRDefault="00113538" w:rsidP="0022521D">
      <w:r>
        <w:rPr>
          <w:noProof/>
        </w:rPr>
        <w:drawing>
          <wp:inline distT="0" distB="0" distL="0" distR="0" wp14:anchorId="1F7B7459" wp14:editId="6798BD9B">
            <wp:extent cx="6896100" cy="3552825"/>
            <wp:effectExtent l="0" t="0" r="0" b="9525"/>
            <wp:docPr id="1329873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73149" name="Picture 1329873149"/>
                    <pic:cNvPicPr/>
                  </pic:nvPicPr>
                  <pic:blipFill>
                    <a:blip r:embed="rId8"/>
                    <a:stretch>
                      <a:fillRect/>
                    </a:stretch>
                  </pic:blipFill>
                  <pic:spPr>
                    <a:xfrm>
                      <a:off x="0" y="0"/>
                      <a:ext cx="6896100" cy="3552825"/>
                    </a:xfrm>
                    <a:prstGeom prst="rect">
                      <a:avLst/>
                    </a:prstGeom>
                  </pic:spPr>
                </pic:pic>
              </a:graphicData>
            </a:graphic>
          </wp:inline>
        </w:drawing>
      </w:r>
    </w:p>
    <w:p w14:paraId="4C29DB53" w14:textId="1439B044" w:rsidR="00113538" w:rsidRPr="0022521D" w:rsidRDefault="00113538" w:rsidP="0022521D">
      <w:r>
        <w:rPr>
          <w:noProof/>
        </w:rPr>
        <w:lastRenderedPageBreak/>
        <w:drawing>
          <wp:inline distT="0" distB="0" distL="0" distR="0" wp14:anchorId="2DE88378" wp14:editId="36643A7D">
            <wp:extent cx="6181725" cy="5391150"/>
            <wp:effectExtent l="0" t="0" r="9525" b="0"/>
            <wp:docPr id="1321176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76942" name="Picture 1321176942"/>
                    <pic:cNvPicPr/>
                  </pic:nvPicPr>
                  <pic:blipFill>
                    <a:blip r:embed="rId9"/>
                    <a:stretch>
                      <a:fillRect/>
                    </a:stretch>
                  </pic:blipFill>
                  <pic:spPr>
                    <a:xfrm>
                      <a:off x="0" y="0"/>
                      <a:ext cx="6181725" cy="5391150"/>
                    </a:xfrm>
                    <a:prstGeom prst="rect">
                      <a:avLst/>
                    </a:prstGeom>
                  </pic:spPr>
                </pic:pic>
              </a:graphicData>
            </a:graphic>
          </wp:inline>
        </w:drawing>
      </w:r>
    </w:p>
    <w:p w14:paraId="6EB4549D" w14:textId="77777777" w:rsidR="00AB5CF6" w:rsidRPr="0022521D" w:rsidRDefault="00000000">
      <w:pPr>
        <w:pStyle w:val="Heading2"/>
        <w:rPr>
          <w:color w:val="4BACC6" w:themeColor="accent5"/>
          <w:sz w:val="30"/>
          <w:szCs w:val="28"/>
        </w:rPr>
      </w:pPr>
      <w:r w:rsidRPr="0022521D">
        <w:rPr>
          <w:color w:val="4BACC6" w:themeColor="accent5"/>
          <w:sz w:val="30"/>
          <w:szCs w:val="28"/>
        </w:rPr>
        <w:t>4.2 Network Scanning with Zenmap</w:t>
      </w:r>
    </w:p>
    <w:p w14:paraId="171F0732" w14:textId="77777777" w:rsidR="00AB5CF6" w:rsidRDefault="00000000">
      <w:r>
        <w:t>For the second practical activity, I scanned my own local Wi-Fi/LAN. The Windows ipconfig command was used first to identify the local interface and network range. Sensitive local IP and MAC values have been masked in the evidence images included in this report.</w:t>
      </w:r>
    </w:p>
    <w:p w14:paraId="1C63BBE5" w14:textId="146AC734" w:rsidR="00AB5CF6" w:rsidRDefault="00000000">
      <w:r>
        <w:rPr>
          <w:b/>
        </w:rPr>
        <w:t xml:space="preserve">Observed local network: </w:t>
      </w:r>
      <w:r>
        <w:t>10.</w:t>
      </w:r>
      <w:r w:rsidR="00113538">
        <w:t>xx</w:t>
      </w:r>
      <w:r>
        <w:t>.</w:t>
      </w:r>
      <w:r w:rsidR="00113538">
        <w:t>xx</w:t>
      </w:r>
      <w:r>
        <w:t>.0/24 (sensitive address values masked in evidence).</w:t>
      </w:r>
    </w:p>
    <w:p w14:paraId="392BF28B" w14:textId="77777777" w:rsidR="00AB5CF6" w:rsidRPr="00113538" w:rsidRDefault="00000000">
      <w:pPr>
        <w:rPr>
          <w:b/>
          <w:bCs/>
        </w:rPr>
      </w:pPr>
      <w:r w:rsidRPr="00113538">
        <w:rPr>
          <w:b/>
          <w:bCs/>
        </w:rPr>
        <w:t>Step 1: Identify local network configuration</w:t>
      </w:r>
    </w:p>
    <w:p w14:paraId="66049ABB" w14:textId="77777777" w:rsidR="00AB5CF6" w:rsidRDefault="00000000">
      <w:r>
        <w:rPr>
          <w:b/>
        </w:rPr>
        <w:t xml:space="preserve">Command: </w:t>
      </w:r>
      <w:r>
        <w:t>ipconfig /all</w:t>
      </w:r>
    </w:p>
    <w:p w14:paraId="59B0E8C6" w14:textId="77777777" w:rsidR="00AB5CF6" w:rsidRDefault="00000000">
      <w:r>
        <w:t>The command displayed the Windows Wi-Fi adapter, IPv4 configuration, subnet mask, default gateway, DHCP/DNS information and hardware address. These values were used only to determine the local scanning scope.</w:t>
      </w:r>
    </w:p>
    <w:p w14:paraId="72DEE2E5" w14:textId="77777777" w:rsidR="00AB5CF6" w:rsidRDefault="00000000">
      <w:pPr>
        <w:jc w:val="center"/>
      </w:pPr>
      <w:r>
        <w:rPr>
          <w:noProof/>
        </w:rPr>
        <w:lastRenderedPageBreak/>
        <w:drawing>
          <wp:inline distT="0" distB="0" distL="0" distR="0" wp14:anchorId="6560E2CA" wp14:editId="2691496E">
            <wp:extent cx="5619750" cy="3324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_machine_all_masked.png"/>
                    <pic:cNvPicPr/>
                  </pic:nvPicPr>
                  <pic:blipFill>
                    <a:blip r:embed="rId10"/>
                    <a:stretch>
                      <a:fillRect/>
                    </a:stretch>
                  </pic:blipFill>
                  <pic:spPr>
                    <a:xfrm>
                      <a:off x="0" y="0"/>
                      <a:ext cx="5624391" cy="3326970"/>
                    </a:xfrm>
                    <a:prstGeom prst="rect">
                      <a:avLst/>
                    </a:prstGeom>
                  </pic:spPr>
                </pic:pic>
              </a:graphicData>
            </a:graphic>
          </wp:inline>
        </w:drawing>
      </w:r>
    </w:p>
    <w:p w14:paraId="5D3A32B7" w14:textId="77777777" w:rsidR="00AB5CF6" w:rsidRDefault="00000000">
      <w:r>
        <w:rPr>
          <w:b/>
        </w:rPr>
        <w:t xml:space="preserve">Command: </w:t>
      </w:r>
      <w:r>
        <w:t>ipconfig</w:t>
      </w:r>
    </w:p>
    <w:p w14:paraId="1CB881B5" w14:textId="77777777" w:rsidR="00AB5CF6" w:rsidRDefault="00000000">
      <w:r>
        <w:t>The shorter ipconfig output confirmed the local Wi-Fi IPv4 configuration and the /24 subnet used for the discovery scan.</w:t>
      </w:r>
    </w:p>
    <w:p w14:paraId="6D54AD74" w14:textId="77777777" w:rsidR="00AB5CF6" w:rsidRDefault="00000000">
      <w:pPr>
        <w:jc w:val="center"/>
      </w:pPr>
      <w:r>
        <w:rPr>
          <w:noProof/>
        </w:rPr>
        <w:drawing>
          <wp:inline distT="0" distB="0" distL="0" distR="0" wp14:anchorId="21898BBF" wp14:editId="34C2EDD0">
            <wp:extent cx="5760720" cy="42039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_machine_masked.png"/>
                    <pic:cNvPicPr/>
                  </pic:nvPicPr>
                  <pic:blipFill>
                    <a:blip r:embed="rId11"/>
                    <a:stretch>
                      <a:fillRect/>
                    </a:stretch>
                  </pic:blipFill>
                  <pic:spPr>
                    <a:xfrm>
                      <a:off x="0" y="0"/>
                      <a:ext cx="5760720" cy="4203910"/>
                    </a:xfrm>
                    <a:prstGeom prst="rect">
                      <a:avLst/>
                    </a:prstGeom>
                  </pic:spPr>
                </pic:pic>
              </a:graphicData>
            </a:graphic>
          </wp:inline>
        </w:drawing>
      </w:r>
    </w:p>
    <w:p w14:paraId="531BA025" w14:textId="77777777" w:rsidR="00113538" w:rsidRDefault="00113538">
      <w:pPr>
        <w:rPr>
          <w:i/>
          <w:sz w:val="18"/>
        </w:rPr>
      </w:pPr>
    </w:p>
    <w:p w14:paraId="66462C51" w14:textId="5F68D0B5" w:rsidR="00AB5CF6" w:rsidRPr="00113538" w:rsidRDefault="00000000">
      <w:pPr>
        <w:rPr>
          <w:b/>
          <w:bCs/>
        </w:rPr>
      </w:pPr>
      <w:r w:rsidRPr="00113538">
        <w:rPr>
          <w:b/>
          <w:bCs/>
        </w:rPr>
        <w:lastRenderedPageBreak/>
        <w:t>Step 2: Zenmap / Nmap host discovery and service scan</w:t>
      </w:r>
    </w:p>
    <w:p w14:paraId="2D1F0D1F" w14:textId="77777777" w:rsidR="00AB5CF6" w:rsidRDefault="00000000">
      <w:r>
        <w:rPr>
          <w:b/>
        </w:rPr>
        <w:t xml:space="preserve">Scan result: </w:t>
      </w:r>
      <w:r>
        <w:t>3 hosts were up on the scanned 256-address range.</w:t>
      </w:r>
    </w:p>
    <w:p w14:paraId="1B47351B" w14:textId="77777777" w:rsidR="00AB5CF6" w:rsidRDefault="00000000">
      <w:r>
        <w:t>The Nmap result identified three live hosts. One host exposed DNS on TCP/53, while the Windows host exposed TCP/135, TCP/139, TCP/445 and TCP/7070. The report evidence masks the local IP addresses and preserves the topology structure.</w:t>
      </w:r>
    </w:p>
    <w:tbl>
      <w:tblPr>
        <w:tblStyle w:val="TableGrid"/>
        <w:tblW w:w="0" w:type="auto"/>
        <w:tblLook w:val="04A0" w:firstRow="1" w:lastRow="0" w:firstColumn="1" w:lastColumn="0" w:noHBand="0" w:noVBand="1"/>
      </w:tblPr>
      <w:tblGrid>
        <w:gridCol w:w="3356"/>
        <w:gridCol w:w="3357"/>
        <w:gridCol w:w="3357"/>
      </w:tblGrid>
      <w:tr w:rsidR="00AB5CF6" w14:paraId="0429EB2B" w14:textId="77777777">
        <w:tc>
          <w:tcPr>
            <w:tcW w:w="3360" w:type="dxa"/>
            <w:shd w:val="clear" w:color="auto" w:fill="D9EAF7"/>
            <w:vAlign w:val="center"/>
          </w:tcPr>
          <w:p w14:paraId="15CD144B" w14:textId="77777777" w:rsidR="00AB5CF6" w:rsidRDefault="00000000">
            <w:r>
              <w:rPr>
                <w:b/>
                <w:sz w:val="20"/>
              </w:rPr>
              <w:t>Host role (masked)</w:t>
            </w:r>
          </w:p>
        </w:tc>
        <w:tc>
          <w:tcPr>
            <w:tcW w:w="3360" w:type="dxa"/>
            <w:shd w:val="clear" w:color="auto" w:fill="D9EAF7"/>
            <w:vAlign w:val="center"/>
          </w:tcPr>
          <w:p w14:paraId="77903FA9" w14:textId="77777777" w:rsidR="00AB5CF6" w:rsidRDefault="00000000">
            <w:r>
              <w:rPr>
                <w:b/>
                <w:sz w:val="20"/>
              </w:rPr>
              <w:t>Observed ports</w:t>
            </w:r>
          </w:p>
        </w:tc>
        <w:tc>
          <w:tcPr>
            <w:tcW w:w="3360" w:type="dxa"/>
            <w:shd w:val="clear" w:color="auto" w:fill="D9EAF7"/>
            <w:vAlign w:val="center"/>
          </w:tcPr>
          <w:p w14:paraId="73E71BFF" w14:textId="77777777" w:rsidR="00AB5CF6" w:rsidRDefault="00000000">
            <w:r>
              <w:rPr>
                <w:b/>
                <w:sz w:val="20"/>
              </w:rPr>
              <w:t>Observation</w:t>
            </w:r>
          </w:p>
        </w:tc>
      </w:tr>
      <w:tr w:rsidR="00AB5CF6" w14:paraId="08FD6512" w14:textId="77777777">
        <w:tc>
          <w:tcPr>
            <w:tcW w:w="3360" w:type="dxa"/>
            <w:vAlign w:val="center"/>
          </w:tcPr>
          <w:p w14:paraId="572F88E4" w14:textId="77777777" w:rsidR="00AB5CF6" w:rsidRDefault="00000000">
            <w:r>
              <w:rPr>
                <w:sz w:val="18"/>
              </w:rPr>
              <w:t>Host A (masked)</w:t>
            </w:r>
          </w:p>
        </w:tc>
        <w:tc>
          <w:tcPr>
            <w:tcW w:w="3360" w:type="dxa"/>
            <w:vAlign w:val="center"/>
          </w:tcPr>
          <w:p w14:paraId="55A37C7A" w14:textId="77777777" w:rsidR="00AB5CF6" w:rsidRDefault="00000000">
            <w:r>
              <w:rPr>
                <w:sz w:val="18"/>
              </w:rPr>
              <w:t>No open ports shown; 100 scanned ports were closed/ignored</w:t>
            </w:r>
          </w:p>
        </w:tc>
        <w:tc>
          <w:tcPr>
            <w:tcW w:w="3360" w:type="dxa"/>
            <w:vAlign w:val="center"/>
          </w:tcPr>
          <w:p w14:paraId="7BEB3280" w14:textId="77777777" w:rsidR="00AB5CF6" w:rsidRDefault="00000000">
            <w:r>
              <w:rPr>
                <w:sz w:val="18"/>
              </w:rPr>
              <w:t>Host was reachable but did not expose an open TCP service in the reported scan.</w:t>
            </w:r>
          </w:p>
        </w:tc>
      </w:tr>
      <w:tr w:rsidR="00AB5CF6" w14:paraId="7C0AB546" w14:textId="77777777">
        <w:tc>
          <w:tcPr>
            <w:tcW w:w="3360" w:type="dxa"/>
            <w:vAlign w:val="center"/>
          </w:tcPr>
          <w:p w14:paraId="7C1B0DB8" w14:textId="77777777" w:rsidR="00AB5CF6" w:rsidRDefault="00000000">
            <w:r>
              <w:rPr>
                <w:sz w:val="18"/>
              </w:rPr>
              <w:t>Host B (masked)</w:t>
            </w:r>
          </w:p>
        </w:tc>
        <w:tc>
          <w:tcPr>
            <w:tcW w:w="3360" w:type="dxa"/>
            <w:vAlign w:val="center"/>
          </w:tcPr>
          <w:p w14:paraId="34EA562A" w14:textId="77777777" w:rsidR="00AB5CF6" w:rsidRDefault="00000000">
            <w:r>
              <w:rPr>
                <w:sz w:val="18"/>
              </w:rPr>
              <w:t>53/tcp – domain</w:t>
            </w:r>
          </w:p>
        </w:tc>
        <w:tc>
          <w:tcPr>
            <w:tcW w:w="3360" w:type="dxa"/>
            <w:vAlign w:val="center"/>
          </w:tcPr>
          <w:p w14:paraId="1CF848B9" w14:textId="77777777" w:rsidR="00AB5CF6" w:rsidRDefault="00000000">
            <w:r>
              <w:rPr>
                <w:sz w:val="18"/>
              </w:rPr>
              <w:t>DNS service was reachable on TCP/53.</w:t>
            </w:r>
          </w:p>
        </w:tc>
      </w:tr>
      <w:tr w:rsidR="00AB5CF6" w14:paraId="2DBE79F9" w14:textId="77777777">
        <w:tc>
          <w:tcPr>
            <w:tcW w:w="3360" w:type="dxa"/>
            <w:vAlign w:val="center"/>
          </w:tcPr>
          <w:p w14:paraId="41D936FD" w14:textId="77777777" w:rsidR="00AB5CF6" w:rsidRDefault="00000000">
            <w:r>
              <w:rPr>
                <w:sz w:val="18"/>
              </w:rPr>
              <w:t>Host C (masked)</w:t>
            </w:r>
          </w:p>
        </w:tc>
        <w:tc>
          <w:tcPr>
            <w:tcW w:w="3360" w:type="dxa"/>
            <w:vAlign w:val="center"/>
          </w:tcPr>
          <w:p w14:paraId="451F6BCA" w14:textId="77777777" w:rsidR="00AB5CF6" w:rsidRDefault="00000000">
            <w:r>
              <w:rPr>
                <w:sz w:val="18"/>
              </w:rPr>
              <w:t>135/tcp – msrpc; 139/tcp – netbios-ssn; 445/tcp – microsoft-ds; 7070/tcp – realserver</w:t>
            </w:r>
          </w:p>
        </w:tc>
        <w:tc>
          <w:tcPr>
            <w:tcW w:w="3360" w:type="dxa"/>
            <w:vAlign w:val="center"/>
          </w:tcPr>
          <w:p w14:paraId="61770317" w14:textId="77777777" w:rsidR="00AB5CF6" w:rsidRDefault="00000000">
            <w:r>
              <w:rPr>
                <w:sz w:val="18"/>
              </w:rPr>
              <w:t>Windows-related services and an additional service were reachable and should be reviewed on an owned system.</w:t>
            </w:r>
          </w:p>
        </w:tc>
      </w:tr>
    </w:tbl>
    <w:p w14:paraId="3F7817E5" w14:textId="3D3E3D02" w:rsidR="00AB5CF6" w:rsidRDefault="00000000" w:rsidP="001768AD">
      <w:r>
        <w:rPr>
          <w:noProof/>
        </w:rPr>
        <w:drawing>
          <wp:inline distT="0" distB="0" distL="0" distR="0" wp14:anchorId="352A0CB8" wp14:editId="00C6546D">
            <wp:extent cx="5334000" cy="37762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ap_topology_masked.png"/>
                    <pic:cNvPicPr/>
                  </pic:nvPicPr>
                  <pic:blipFill>
                    <a:blip r:embed="rId12"/>
                    <a:stretch>
                      <a:fillRect/>
                    </a:stretch>
                  </pic:blipFill>
                  <pic:spPr>
                    <a:xfrm>
                      <a:off x="0" y="0"/>
                      <a:ext cx="5355309" cy="3791337"/>
                    </a:xfrm>
                    <a:prstGeom prst="rect">
                      <a:avLst/>
                    </a:prstGeom>
                  </pic:spPr>
                </pic:pic>
              </a:graphicData>
            </a:graphic>
          </wp:inline>
        </w:drawing>
      </w:r>
    </w:p>
    <w:p w14:paraId="7D39794A" w14:textId="77777777" w:rsidR="00AB5CF6" w:rsidRPr="00113538" w:rsidRDefault="00000000" w:rsidP="00113538">
      <w:pPr>
        <w:pStyle w:val="Heading2"/>
        <w:rPr>
          <w:color w:val="4BACC6" w:themeColor="accent5"/>
          <w:sz w:val="30"/>
          <w:szCs w:val="28"/>
        </w:rPr>
      </w:pPr>
      <w:r w:rsidRPr="00113538">
        <w:rPr>
          <w:color w:val="4BACC6" w:themeColor="accent5"/>
          <w:sz w:val="30"/>
          <w:szCs w:val="28"/>
        </w:rPr>
        <w:t>5. Risk Analysis / Impact</w:t>
      </w:r>
    </w:p>
    <w:p w14:paraId="20EF0891" w14:textId="77777777" w:rsidR="00AB5CF6" w:rsidRDefault="00000000">
      <w:r>
        <w:t>The following are observations from the footprinting and internal host-discovery exercises. They are not confirmed vulnerabilities. No exploitation or vulnerability validation was performed.</w:t>
      </w:r>
    </w:p>
    <w:tbl>
      <w:tblPr>
        <w:tblStyle w:val="TableGrid"/>
        <w:tblW w:w="0" w:type="auto"/>
        <w:tblLook w:val="04A0" w:firstRow="1" w:lastRow="0" w:firstColumn="1" w:lastColumn="0" w:noHBand="0" w:noVBand="1"/>
      </w:tblPr>
      <w:tblGrid>
        <w:gridCol w:w="2518"/>
        <w:gridCol w:w="2516"/>
        <w:gridCol w:w="2519"/>
        <w:gridCol w:w="2517"/>
      </w:tblGrid>
      <w:tr w:rsidR="00AB5CF6" w14:paraId="69B804C4" w14:textId="77777777">
        <w:tc>
          <w:tcPr>
            <w:tcW w:w="2520" w:type="dxa"/>
            <w:shd w:val="clear" w:color="auto" w:fill="D9EAF7"/>
            <w:vAlign w:val="center"/>
          </w:tcPr>
          <w:p w14:paraId="0D285FBF" w14:textId="77777777" w:rsidR="00AB5CF6" w:rsidRDefault="00000000">
            <w:r>
              <w:rPr>
                <w:b/>
                <w:sz w:val="20"/>
              </w:rPr>
              <w:t>Risk</w:t>
            </w:r>
          </w:p>
        </w:tc>
        <w:tc>
          <w:tcPr>
            <w:tcW w:w="2520" w:type="dxa"/>
            <w:shd w:val="clear" w:color="auto" w:fill="D9EAF7"/>
            <w:vAlign w:val="center"/>
          </w:tcPr>
          <w:p w14:paraId="60EDD749" w14:textId="77777777" w:rsidR="00AB5CF6" w:rsidRDefault="00000000">
            <w:r>
              <w:rPr>
                <w:b/>
                <w:sz w:val="20"/>
              </w:rPr>
              <w:t>Level</w:t>
            </w:r>
          </w:p>
        </w:tc>
        <w:tc>
          <w:tcPr>
            <w:tcW w:w="2520" w:type="dxa"/>
            <w:shd w:val="clear" w:color="auto" w:fill="D9EAF7"/>
            <w:vAlign w:val="center"/>
          </w:tcPr>
          <w:p w14:paraId="1F68EE81" w14:textId="77777777" w:rsidR="00AB5CF6" w:rsidRDefault="00000000">
            <w:r>
              <w:rPr>
                <w:b/>
                <w:sz w:val="20"/>
              </w:rPr>
              <w:t>Evidence</w:t>
            </w:r>
          </w:p>
        </w:tc>
        <w:tc>
          <w:tcPr>
            <w:tcW w:w="2520" w:type="dxa"/>
            <w:shd w:val="clear" w:color="auto" w:fill="D9EAF7"/>
            <w:vAlign w:val="center"/>
          </w:tcPr>
          <w:p w14:paraId="17927C52" w14:textId="77777777" w:rsidR="00AB5CF6" w:rsidRDefault="00000000">
            <w:r>
              <w:rPr>
                <w:b/>
                <w:sz w:val="20"/>
              </w:rPr>
              <w:t>Potential impact</w:t>
            </w:r>
          </w:p>
        </w:tc>
      </w:tr>
      <w:tr w:rsidR="00AB5CF6" w14:paraId="7BCACA91" w14:textId="77777777">
        <w:tc>
          <w:tcPr>
            <w:tcW w:w="2520" w:type="dxa"/>
            <w:vAlign w:val="center"/>
          </w:tcPr>
          <w:p w14:paraId="539BCF22" w14:textId="77777777" w:rsidR="00AB5CF6" w:rsidRDefault="00000000">
            <w:r>
              <w:rPr>
                <w:sz w:val="18"/>
              </w:rPr>
              <w:t>Public email exposure</w:t>
            </w:r>
          </w:p>
        </w:tc>
        <w:tc>
          <w:tcPr>
            <w:tcW w:w="2520" w:type="dxa"/>
            <w:vAlign w:val="center"/>
          </w:tcPr>
          <w:p w14:paraId="1B6635D4" w14:textId="77777777" w:rsidR="00AB5CF6" w:rsidRDefault="00000000">
            <w:r>
              <w:rPr>
                <w:sz w:val="18"/>
              </w:rPr>
              <w:t>Medium</w:t>
            </w:r>
          </w:p>
        </w:tc>
        <w:tc>
          <w:tcPr>
            <w:tcW w:w="2520" w:type="dxa"/>
            <w:vAlign w:val="center"/>
          </w:tcPr>
          <w:p w14:paraId="3B2BBDC3" w14:textId="77777777" w:rsidR="00AB5CF6" w:rsidRDefault="00000000">
            <w:r>
              <w:rPr>
                <w:sz w:val="18"/>
              </w:rPr>
              <w:t>info@networkwalks.com was returned.</w:t>
            </w:r>
          </w:p>
        </w:tc>
        <w:tc>
          <w:tcPr>
            <w:tcW w:w="2520" w:type="dxa"/>
            <w:vAlign w:val="center"/>
          </w:tcPr>
          <w:p w14:paraId="181BC114" w14:textId="77777777" w:rsidR="00AB5CF6" w:rsidRDefault="00000000">
            <w:r>
              <w:rPr>
                <w:sz w:val="18"/>
              </w:rPr>
              <w:t>May support phishing or social engineering if not protected by other controls.</w:t>
            </w:r>
          </w:p>
        </w:tc>
      </w:tr>
      <w:tr w:rsidR="00AB5CF6" w14:paraId="598E17A3" w14:textId="77777777">
        <w:tc>
          <w:tcPr>
            <w:tcW w:w="2520" w:type="dxa"/>
            <w:vAlign w:val="center"/>
          </w:tcPr>
          <w:p w14:paraId="2DCA269F" w14:textId="77777777" w:rsidR="00AB5CF6" w:rsidRDefault="00000000">
            <w:r>
              <w:rPr>
                <w:sz w:val="18"/>
              </w:rPr>
              <w:t>Large public host/subdomain footprint</w:t>
            </w:r>
          </w:p>
        </w:tc>
        <w:tc>
          <w:tcPr>
            <w:tcW w:w="2520" w:type="dxa"/>
            <w:vAlign w:val="center"/>
          </w:tcPr>
          <w:p w14:paraId="3F3864AC" w14:textId="77777777" w:rsidR="00AB5CF6" w:rsidRDefault="00000000">
            <w:r>
              <w:rPr>
                <w:sz w:val="18"/>
              </w:rPr>
              <w:t>Medium</w:t>
            </w:r>
          </w:p>
        </w:tc>
        <w:tc>
          <w:tcPr>
            <w:tcW w:w="2520" w:type="dxa"/>
            <w:vAlign w:val="center"/>
          </w:tcPr>
          <w:p w14:paraId="717AFC30" w14:textId="77777777" w:rsidR="00AB5CF6" w:rsidRDefault="00000000">
            <w:r>
              <w:rPr>
                <w:sz w:val="18"/>
              </w:rPr>
              <w:t>32 host/subdomain entries were reported.</w:t>
            </w:r>
          </w:p>
        </w:tc>
        <w:tc>
          <w:tcPr>
            <w:tcW w:w="2520" w:type="dxa"/>
            <w:vAlign w:val="center"/>
          </w:tcPr>
          <w:p w14:paraId="1629B83F" w14:textId="77777777" w:rsidR="00AB5CF6" w:rsidRDefault="00000000">
            <w:r>
              <w:rPr>
                <w:sz w:val="18"/>
              </w:rPr>
              <w:t>More externally visible endpoints may increase the attack surface.</w:t>
            </w:r>
          </w:p>
        </w:tc>
      </w:tr>
      <w:tr w:rsidR="00AB5CF6" w14:paraId="20C0050D" w14:textId="77777777">
        <w:tc>
          <w:tcPr>
            <w:tcW w:w="2520" w:type="dxa"/>
            <w:vAlign w:val="center"/>
          </w:tcPr>
          <w:p w14:paraId="3B2D9E62" w14:textId="77777777" w:rsidR="00AB5CF6" w:rsidRDefault="00000000">
            <w:r>
              <w:rPr>
                <w:sz w:val="18"/>
              </w:rPr>
              <w:t>DNS service on local host</w:t>
            </w:r>
          </w:p>
        </w:tc>
        <w:tc>
          <w:tcPr>
            <w:tcW w:w="2520" w:type="dxa"/>
            <w:vAlign w:val="center"/>
          </w:tcPr>
          <w:p w14:paraId="6021EB18" w14:textId="77777777" w:rsidR="00AB5CF6" w:rsidRDefault="00000000">
            <w:r>
              <w:rPr>
                <w:sz w:val="18"/>
              </w:rPr>
              <w:t>Low–Medium</w:t>
            </w:r>
          </w:p>
        </w:tc>
        <w:tc>
          <w:tcPr>
            <w:tcW w:w="2520" w:type="dxa"/>
            <w:vAlign w:val="center"/>
          </w:tcPr>
          <w:p w14:paraId="1044DB3A" w14:textId="77777777" w:rsidR="00AB5CF6" w:rsidRDefault="00000000">
            <w:r>
              <w:rPr>
                <w:sz w:val="18"/>
              </w:rPr>
              <w:t>TCP/53 was open on one discovered local host.</w:t>
            </w:r>
          </w:p>
        </w:tc>
        <w:tc>
          <w:tcPr>
            <w:tcW w:w="2520" w:type="dxa"/>
            <w:vAlign w:val="center"/>
          </w:tcPr>
          <w:p w14:paraId="3C9AFBF0" w14:textId="77777777" w:rsidR="00AB5CF6" w:rsidRDefault="00000000">
            <w:r>
              <w:rPr>
                <w:sz w:val="18"/>
              </w:rPr>
              <w:t>An exposed service should be intentional, patched and restricted to required clients.</w:t>
            </w:r>
          </w:p>
        </w:tc>
      </w:tr>
      <w:tr w:rsidR="00AB5CF6" w14:paraId="6F5E6E6D" w14:textId="77777777">
        <w:tc>
          <w:tcPr>
            <w:tcW w:w="2520" w:type="dxa"/>
            <w:vAlign w:val="center"/>
          </w:tcPr>
          <w:p w14:paraId="018E758E" w14:textId="77777777" w:rsidR="00AB5CF6" w:rsidRDefault="00000000">
            <w:r>
              <w:rPr>
                <w:sz w:val="18"/>
              </w:rPr>
              <w:lastRenderedPageBreak/>
              <w:t>SMB/NetBIOS services on local Windows host</w:t>
            </w:r>
          </w:p>
        </w:tc>
        <w:tc>
          <w:tcPr>
            <w:tcW w:w="2520" w:type="dxa"/>
            <w:vAlign w:val="center"/>
          </w:tcPr>
          <w:p w14:paraId="5140740B" w14:textId="77777777" w:rsidR="00AB5CF6" w:rsidRDefault="00000000">
            <w:r>
              <w:rPr>
                <w:sz w:val="18"/>
              </w:rPr>
              <w:t>Medium</w:t>
            </w:r>
          </w:p>
        </w:tc>
        <w:tc>
          <w:tcPr>
            <w:tcW w:w="2520" w:type="dxa"/>
            <w:vAlign w:val="center"/>
          </w:tcPr>
          <w:p w14:paraId="30B0B153" w14:textId="77777777" w:rsidR="00AB5CF6" w:rsidRDefault="00000000">
            <w:r>
              <w:rPr>
                <w:sz w:val="18"/>
              </w:rPr>
              <w:t>TCP/139 and TCP/445 were open.</w:t>
            </w:r>
          </w:p>
        </w:tc>
        <w:tc>
          <w:tcPr>
            <w:tcW w:w="2520" w:type="dxa"/>
            <w:vAlign w:val="center"/>
          </w:tcPr>
          <w:p w14:paraId="058F8E9A" w14:textId="77777777" w:rsidR="00AB5CF6" w:rsidRDefault="00000000">
            <w:r>
              <w:rPr>
                <w:sz w:val="18"/>
              </w:rPr>
              <w:t>These services should be limited to trusted networks and kept patched to reduce lateral-movement risk.</w:t>
            </w:r>
          </w:p>
        </w:tc>
      </w:tr>
    </w:tbl>
    <w:p w14:paraId="14BF4C8D" w14:textId="77777777" w:rsidR="00AB5CF6" w:rsidRPr="002954EA" w:rsidRDefault="00000000" w:rsidP="002954EA">
      <w:pPr>
        <w:pStyle w:val="Heading2"/>
        <w:rPr>
          <w:color w:val="4BACC6" w:themeColor="accent5"/>
          <w:sz w:val="30"/>
          <w:szCs w:val="28"/>
        </w:rPr>
      </w:pPr>
      <w:r w:rsidRPr="002954EA">
        <w:rPr>
          <w:color w:val="4BACC6" w:themeColor="accent5"/>
          <w:sz w:val="30"/>
          <w:szCs w:val="28"/>
        </w:rPr>
        <w:t>6. Recommendations</w:t>
      </w:r>
    </w:p>
    <w:p w14:paraId="09E887EE" w14:textId="77777777" w:rsidR="00AB5CF6" w:rsidRDefault="00000000">
      <w:r>
        <w:rPr>
          <w:b/>
        </w:rPr>
        <w:t xml:space="preserve">1. Reduce public information exposure — </w:t>
      </w:r>
      <w:r>
        <w:t>Review public contact information and use controlled contact mechanisms where appropriate to reduce phishing exposure.</w:t>
      </w:r>
    </w:p>
    <w:p w14:paraId="38B36C9C" w14:textId="77777777" w:rsidR="00AB5CF6" w:rsidRDefault="00000000">
      <w:r>
        <w:rPr>
          <w:b/>
        </w:rPr>
        <w:t xml:space="preserve">2. Review public subdomains — </w:t>
      </w:r>
      <w:r>
        <w:t>Confirm that cPanel, FTP, mail, webmail and related endpoints are required. Restrict administrative services and enforce strong authentication.</w:t>
      </w:r>
    </w:p>
    <w:p w14:paraId="565A6A85" w14:textId="77777777" w:rsidR="00AB5CF6" w:rsidRDefault="00000000">
      <w:r>
        <w:rPr>
          <w:b/>
        </w:rPr>
        <w:t xml:space="preserve">3. Harden local Windows services — </w:t>
      </w:r>
      <w:r>
        <w:t>Review TCP/135, TCP/139 and TCP/445 on the Windows host. Disable unused services and maintain current security patches.</w:t>
      </w:r>
    </w:p>
    <w:p w14:paraId="65B565F4" w14:textId="77777777" w:rsidR="00AB5CF6" w:rsidRDefault="00000000">
      <w:r>
        <w:rPr>
          <w:b/>
        </w:rPr>
        <w:t xml:space="preserve">4. Restrict DNS exposure — </w:t>
      </w:r>
      <w:r>
        <w:t>Confirm that TCP/53 is required on the discovered host and restrict DNS service access to authorized clients.</w:t>
      </w:r>
    </w:p>
    <w:p w14:paraId="7B152238" w14:textId="77777777" w:rsidR="00AB5CF6" w:rsidRDefault="00000000">
      <w:r>
        <w:rPr>
          <w:b/>
        </w:rPr>
        <w:t xml:space="preserve">5. Maintain an internal asset inventory — </w:t>
      </w:r>
      <w:r>
        <w:t>Regularly scan the owned LAN to identify unknown or unauthorized devices.</w:t>
      </w:r>
    </w:p>
    <w:p w14:paraId="74CEC3B7" w14:textId="77777777" w:rsidR="00AB5CF6" w:rsidRDefault="00000000">
      <w:r>
        <w:rPr>
          <w:b/>
        </w:rPr>
        <w:t xml:space="preserve">6. Protect network documentation — </w:t>
      </w:r>
      <w:r>
        <w:t>Keep IP addresses, MAC addresses and topology diagrams private. The screenshots in this report intentionally mask those local identifiers.</w:t>
      </w:r>
    </w:p>
    <w:p w14:paraId="3B37299C" w14:textId="77777777" w:rsidR="00AB5CF6" w:rsidRDefault="00000000">
      <w:r>
        <w:rPr>
          <w:b/>
        </w:rPr>
        <w:t xml:space="preserve">7. Scan only within authorization — </w:t>
      </w:r>
      <w:r>
        <w:t>Continue performing reconnaissance and scanning only against authorized targets or systems owned by the tester.</w:t>
      </w:r>
    </w:p>
    <w:p w14:paraId="4E440F53" w14:textId="77777777" w:rsidR="00AB5CF6" w:rsidRPr="002954EA" w:rsidRDefault="00000000" w:rsidP="002954EA">
      <w:pPr>
        <w:pStyle w:val="Heading2"/>
        <w:rPr>
          <w:color w:val="4BACC6" w:themeColor="accent5"/>
          <w:sz w:val="30"/>
          <w:szCs w:val="28"/>
        </w:rPr>
      </w:pPr>
      <w:r w:rsidRPr="002954EA">
        <w:rPr>
          <w:color w:val="4BACC6" w:themeColor="accent5"/>
          <w:sz w:val="30"/>
          <w:szCs w:val="28"/>
        </w:rPr>
        <w:t>7. Conclusion</w:t>
      </w:r>
    </w:p>
    <w:p w14:paraId="240CD233" w14:textId="77777777" w:rsidR="00AB5CF6" w:rsidRDefault="00000000">
      <w:r>
        <w:t>During</w:t>
      </w:r>
      <w:r w:rsidRPr="002954EA">
        <w:rPr>
          <w:b/>
          <w:bCs/>
        </w:rPr>
        <w:t xml:space="preserve"> Week 2 </w:t>
      </w:r>
      <w:r>
        <w:t>of the Cybersecurity &amp; Ethical Hacking program, I completed practical activities covering footprinting, reconnaissance and network scanning. Using</w:t>
      </w:r>
      <w:r w:rsidRPr="002954EA">
        <w:rPr>
          <w:b/>
          <w:bCs/>
        </w:rPr>
        <w:t xml:space="preserve"> theHarvester</w:t>
      </w:r>
      <w:r>
        <w:t>, I collected public information associated with networkwalks.com, including an email address, IP information, ASNs, URLs and a set of host/subdomain records. The exercise also demonstrated that reconnaissance results depend on the availability and authentication requirements of individual data sources.</w:t>
      </w:r>
    </w:p>
    <w:p w14:paraId="1AE8A959" w14:textId="77777777" w:rsidR="00AB5CF6" w:rsidRDefault="00000000">
      <w:r>
        <w:t xml:space="preserve">Using </w:t>
      </w:r>
      <w:r w:rsidRPr="002954EA">
        <w:rPr>
          <w:b/>
          <w:bCs/>
        </w:rPr>
        <w:t>Zenmap/Nmap</w:t>
      </w:r>
      <w:r>
        <w:t xml:space="preserve"> on my own local Wi-Fi network, I identified three live hosts and observed several reachable services. I also generated a topology showing the relationships between the discovered nodes. The exercise reinforced that network discovery should be performed carefully and within a defined scope.</w:t>
      </w:r>
    </w:p>
    <w:p w14:paraId="6AB5855C" w14:textId="77777777" w:rsidR="00AB5CF6" w:rsidRDefault="00000000">
      <w:r>
        <w:t>Finally, I learned that a professional security report should document the command used, the evidence obtained, the meaning of the observation, the potential security impact and practical recommendations. Local IP and MAC identifiers were masked in this report to protect the privacy of the local network.</w:t>
      </w:r>
    </w:p>
    <w:p w14:paraId="34806D75" w14:textId="77777777" w:rsidR="002954EA" w:rsidRDefault="002954EA"/>
    <w:p w14:paraId="2F9B819D" w14:textId="77777777" w:rsidR="00AB5CF6" w:rsidRDefault="00000000" w:rsidP="002954EA">
      <w:pPr>
        <w:jc w:val="center"/>
      </w:pPr>
      <w:r>
        <w:rPr>
          <w:b/>
        </w:rPr>
        <w:t>— End —</w:t>
      </w:r>
    </w:p>
    <w:p w14:paraId="7BC83794" w14:textId="7C6ED2CE" w:rsidR="00AB5CF6" w:rsidRDefault="00000000" w:rsidP="002954EA">
      <w:pPr>
        <w:jc w:val="center"/>
      </w:pPr>
      <w:r w:rsidRPr="002954EA">
        <w:rPr>
          <w:b/>
          <w:color w:val="4BACC6" w:themeColor="accent5"/>
        </w:rPr>
        <w:t>Author</w:t>
      </w:r>
      <w:r>
        <w:rPr>
          <w:b/>
        </w:rPr>
        <w:br/>
      </w:r>
      <w:r w:rsidRPr="002954EA">
        <w:rPr>
          <w:b/>
          <w:color w:val="4BACC6" w:themeColor="accent5"/>
        </w:rPr>
        <w:t>Abbas Ali Gedi</w:t>
      </w:r>
      <w:r>
        <w:rPr>
          <w:b/>
        </w:rPr>
        <w:br/>
      </w:r>
      <w:r w:rsidRPr="002954EA">
        <w:rPr>
          <w:b/>
          <w:color w:val="000000" w:themeColor="text1"/>
        </w:rPr>
        <w:t xml:space="preserve">Cybersecurity </w:t>
      </w:r>
      <w:r w:rsidR="002954EA" w:rsidRPr="002954EA">
        <w:rPr>
          <w:b/>
          <w:color w:val="000000" w:themeColor="text1"/>
        </w:rPr>
        <w:t>&amp; Ethical hacking internship at Network walks</w:t>
      </w:r>
      <w:r w:rsidRPr="002954EA">
        <w:rPr>
          <w:b/>
          <w:color w:val="000000" w:themeColor="text1"/>
        </w:rPr>
        <w:t xml:space="preserve"> – B082</w:t>
      </w:r>
    </w:p>
    <w:p w14:paraId="7A6BE325" w14:textId="602A4E9B" w:rsidR="002954EA" w:rsidRPr="002954EA" w:rsidRDefault="002954EA" w:rsidP="002954EA">
      <w:pPr>
        <w:jc w:val="center"/>
        <w:rPr>
          <w:rFonts w:asciiTheme="minorBidi" w:hAnsiTheme="minorBidi"/>
          <w:b/>
          <w:bCs/>
          <w:color w:val="C0504D" w:themeColor="accent2"/>
        </w:rPr>
      </w:pPr>
      <w:r w:rsidRPr="002954EA">
        <w:rPr>
          <w:rFonts w:asciiTheme="minorBidi" w:hAnsiTheme="minorBidi"/>
          <w:b/>
          <w:bCs/>
          <w:color w:val="C0504D" w:themeColor="accent2"/>
        </w:rPr>
        <w:t xml:space="preserve">Program Name: Cybersecurity program at </w:t>
      </w:r>
      <w:proofErr w:type="spellStart"/>
      <w:r w:rsidRPr="002954EA">
        <w:rPr>
          <w:rFonts w:asciiTheme="minorBidi" w:hAnsiTheme="minorBidi"/>
          <w:b/>
          <w:bCs/>
          <w:color w:val="C0504D" w:themeColor="accent2"/>
        </w:rPr>
        <w:t>Networkwalks</w:t>
      </w:r>
      <w:proofErr w:type="spellEnd"/>
      <w:r w:rsidRPr="002954EA">
        <w:rPr>
          <w:rFonts w:asciiTheme="minorBidi" w:hAnsiTheme="minorBidi"/>
          <w:b/>
          <w:bCs/>
          <w:color w:val="C0504D" w:themeColor="accent2"/>
        </w:rPr>
        <w:t xml:space="preserve"> | Week: 02 | Repository: GitHub</w:t>
      </w:r>
    </w:p>
    <w:p w14:paraId="42DB5E88" w14:textId="77777777" w:rsidR="002954EA" w:rsidRPr="002954EA" w:rsidRDefault="002954EA" w:rsidP="002954EA">
      <w:pPr>
        <w:jc w:val="center"/>
        <w:rPr>
          <w:b/>
          <w:bCs/>
          <w:color w:val="4BACC6" w:themeColor="accent5"/>
        </w:rPr>
      </w:pPr>
    </w:p>
    <w:sectPr w:rsidR="002954EA" w:rsidRPr="002954EA"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2525A" w14:textId="77777777" w:rsidR="000A4910" w:rsidRDefault="000A4910">
      <w:pPr>
        <w:spacing w:after="0" w:line="240" w:lineRule="auto"/>
      </w:pPr>
      <w:r>
        <w:separator/>
      </w:r>
    </w:p>
  </w:endnote>
  <w:endnote w:type="continuationSeparator" w:id="0">
    <w:p w14:paraId="7BCEC9CA" w14:textId="77777777" w:rsidR="000A4910" w:rsidRDefault="000A4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E361B" w14:textId="77777777" w:rsidR="00AB5CF6" w:rsidRDefault="00000000">
    <w:pPr>
      <w:pStyle w:val="Footer"/>
      <w:jc w:val="center"/>
    </w:pPr>
    <w:r>
      <w:t xml:space="preserve">Page </w:t>
    </w:r>
    <w:r>
      <w:fldChar w:fldCharType="begin"/>
    </w:r>
    <w:r>
      <w:instrText>PAGE</w:instrText>
    </w:r>
    <w:r>
      <w:fldChar w:fldCharType="separate"/>
    </w:r>
    <w:r w:rsidR="001768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6857D" w14:textId="77777777" w:rsidR="000A4910" w:rsidRDefault="000A4910">
      <w:pPr>
        <w:spacing w:after="0" w:line="240" w:lineRule="auto"/>
      </w:pPr>
      <w:r>
        <w:separator/>
      </w:r>
    </w:p>
  </w:footnote>
  <w:footnote w:type="continuationSeparator" w:id="0">
    <w:p w14:paraId="17075224" w14:textId="77777777" w:rsidR="000A4910" w:rsidRDefault="000A49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8736638">
    <w:abstractNumId w:val="8"/>
  </w:num>
  <w:num w:numId="2" w16cid:durableId="1526863597">
    <w:abstractNumId w:val="6"/>
  </w:num>
  <w:num w:numId="3" w16cid:durableId="2023319352">
    <w:abstractNumId w:val="5"/>
  </w:num>
  <w:num w:numId="4" w16cid:durableId="1330134179">
    <w:abstractNumId w:val="4"/>
  </w:num>
  <w:num w:numId="5" w16cid:durableId="1439369245">
    <w:abstractNumId w:val="7"/>
  </w:num>
  <w:num w:numId="6" w16cid:durableId="631448228">
    <w:abstractNumId w:val="3"/>
  </w:num>
  <w:num w:numId="7" w16cid:durableId="314919894">
    <w:abstractNumId w:val="2"/>
  </w:num>
  <w:num w:numId="8" w16cid:durableId="1039008942">
    <w:abstractNumId w:val="1"/>
  </w:num>
  <w:num w:numId="9" w16cid:durableId="963192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910"/>
    <w:rsid w:val="00113538"/>
    <w:rsid w:val="0015074B"/>
    <w:rsid w:val="001768AD"/>
    <w:rsid w:val="0022521D"/>
    <w:rsid w:val="002954EA"/>
    <w:rsid w:val="0029639D"/>
    <w:rsid w:val="002C52F7"/>
    <w:rsid w:val="00326F90"/>
    <w:rsid w:val="0035513C"/>
    <w:rsid w:val="006C032C"/>
    <w:rsid w:val="007456C6"/>
    <w:rsid w:val="00AA1D8D"/>
    <w:rsid w:val="00AB5CF6"/>
    <w:rsid w:val="00B44EBE"/>
    <w:rsid w:val="00B47730"/>
    <w:rsid w:val="00C928A4"/>
    <w:rsid w:val="00CB0664"/>
    <w:rsid w:val="00D67E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4E719"/>
  <w14:defaultImageDpi w14:val="300"/>
  <w15:docId w15:val="{E514EC0C-471A-4301-8C79-4F4841DDD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6">
    <w:name w:val="Grid Table 4 Accent 6"/>
    <w:basedOn w:val="TableNormal"/>
    <w:uiPriority w:val="49"/>
    <w:rsid w:val="0035513C"/>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
    <w:name w:val="Grid Table 4"/>
    <w:basedOn w:val="TableNormal"/>
    <w:uiPriority w:val="49"/>
    <w:rsid w:val="0035513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B44E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2">
    <w:name w:val="Grid Table 5 Dark Accent 2"/>
    <w:basedOn w:val="TableNormal"/>
    <w:uiPriority w:val="50"/>
    <w:rsid w:val="00B44E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1">
    <w:name w:val="Grid Table 5 Dark Accent 1"/>
    <w:basedOn w:val="TableNormal"/>
    <w:uiPriority w:val="50"/>
    <w:rsid w:val="00B44E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5">
    <w:name w:val="List Table 3 Accent 5"/>
    <w:basedOn w:val="TableNormal"/>
    <w:uiPriority w:val="48"/>
    <w:rsid w:val="002954EA"/>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1164</Words>
  <Characters>6640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Abbas Ali</cp:lastModifiedBy>
  <cp:revision>4</cp:revision>
  <dcterms:created xsi:type="dcterms:W3CDTF">2026-08-20T09:33:00Z</dcterms:created>
  <dcterms:modified xsi:type="dcterms:W3CDTF">2026-08-20T10:47:00Z</dcterms:modified>
  <cp:category/>
</cp:coreProperties>
</file>