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Clause de protection des données à insérer dans les contrats avec vos prestataires</w:t>
      </w:r>
    </w:p>
    <w:p>
      <w:r>
        <w:rPr>
          <w:i/>
          <w:sz w:val="22"/>
        </w:rPr>
        <w:t>Article 28 du RGPD. À annexer au devis ou au contrat de tout prestataire qui accède à des données personnelles pour votre compte.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r>
        <w:t>Entre [raison sociale], responsable du traitement, et [prestataire], sous-traitant, au titre de [prestation].</w:t>
      </w:r>
    </w:p>
    <w:p>
      <w:pPr>
        <w:spacing w:before="240"/>
      </w:pPr>
      <w:r>
        <w:rPr>
          <w:b/>
          <w:color w:val="15233B"/>
          <w:sz w:val="28"/>
        </w:rPr>
        <w:t>Article 1. Objet</w:t>
      </w:r>
    </w:p>
    <w:p>
      <w:r>
        <w:t>Le sous-traitant traite, pour le compte du responsable du traitement, les données suivantes : [catégories de données], concernant [catégories de personnes], pour la finalité suivante : [finalité], pendant la durée du contrat.</w:t>
      </w:r>
    </w:p>
    <w:p>
      <w:pPr>
        <w:spacing w:before="240"/>
      </w:pPr>
      <w:r>
        <w:rPr>
          <w:b/>
          <w:color w:val="15233B"/>
          <w:sz w:val="28"/>
        </w:rPr>
        <w:t>Article 2. Obligations du sous-traitant</w:t>
      </w:r>
    </w:p>
    <w:p>
      <w:pPr>
        <w:pStyle w:val="ListBullet"/>
      </w:pPr>
      <w:r>
        <w:t>Ne traiter les données que sur instruction documentée du responsable du traitement.</w:t>
      </w:r>
    </w:p>
    <w:p>
      <w:pPr>
        <w:pStyle w:val="ListBullet"/>
      </w:pPr>
      <w:r>
        <w:t>Garantir la confidentialité des personnes autorisées à traiter les données.</w:t>
      </w:r>
    </w:p>
    <w:p>
      <w:pPr>
        <w:pStyle w:val="ListBullet"/>
      </w:pPr>
      <w:r>
        <w:t>Mettre en œuvre les mesures de sécurité appropriées (article 32) : [chiffrement, contrôle d'accès, sauvegardes, journalisation].</w:t>
      </w:r>
    </w:p>
    <w:p>
      <w:pPr>
        <w:pStyle w:val="ListBullet"/>
      </w:pPr>
      <w:r>
        <w:t>Ne recruter aucun autre sous-traitant sans autorisation écrite préalable, et lui imposer les mêmes obligations.</w:t>
      </w:r>
    </w:p>
    <w:p>
      <w:pPr>
        <w:pStyle w:val="ListBullet"/>
      </w:pPr>
      <w:r>
        <w:t>Aider le responsable du traitement à répondre aux demandes d'exercice de droits et à respecter ses obligations (sécurité, notification des violations, analyse d'impact).</w:t>
      </w:r>
    </w:p>
    <w:p>
      <w:pPr>
        <w:pStyle w:val="ListBullet"/>
      </w:pPr>
      <w:r>
        <w:t>Notifier toute violation de données au responsable du traitement dans les 48 heures suivant sa découverte, avec les informations nécessaires à la notification CNIL.</w:t>
      </w:r>
    </w:p>
    <w:p>
      <w:pPr>
        <w:pStyle w:val="ListBullet"/>
      </w:pPr>
      <w:r>
        <w:t>Ne transférer aucune donnée hors de l'Union européenne sans encadrement conforme au chapitre V du RGPD.</w:t>
      </w:r>
    </w:p>
    <w:p>
      <w:pPr>
        <w:pStyle w:val="ListBullet"/>
      </w:pPr>
      <w:r>
        <w:t>À la fin du contrat, au choix du responsable du traitement, supprimer ou restituer toutes les données, et détruire les copies existantes, sous 30 jours, avec attestation.</w:t>
      </w:r>
    </w:p>
    <w:p>
      <w:pPr>
        <w:pStyle w:val="ListBullet"/>
      </w:pPr>
      <w:r>
        <w:t>Mettre à disposition toute information nécessaire pour démontrer le respect de ces obligations et permettre des audits.</w:t>
      </w:r>
    </w:p>
    <w:p>
      <w:pPr>
        <w:spacing w:before="240"/>
      </w:pPr>
      <w:r>
        <w:rPr>
          <w:b/>
          <w:color w:val="15233B"/>
          <w:sz w:val="28"/>
        </w:rPr>
        <w:t>Article 3. Registre et contact</w:t>
      </w:r>
    </w:p>
    <w:p>
      <w:r>
        <w:t>Le sous-traitant tient le registre des catégories d'activités de traitement effectuées pour le compte du responsable. Contact du sous-traitant pour la protection des données : [nom, email].</w:t>
      </w:r>
    </w:p>
    <w:p>
      <w:r>
        <w:t>Fait à [ville], le [date], en deux exemplaires.</w:t>
        <w:br/>
        <w:br/>
        <w:t>Pour le responsable du traitement : ____________________</w:t>
        <w:br/>
        <w:br/>
        <w:t>Pour le sous-traitant : 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