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A7980" w14:textId="77777777" w:rsidR="00231299" w:rsidRDefault="00231299" w:rsidP="009B1808">
      <w:pPr>
        <w:jc w:val="center"/>
      </w:pPr>
      <w:r>
        <w:t>Computer Network</w:t>
      </w:r>
    </w:p>
    <w:p w14:paraId="68B3F16C" w14:textId="77777777" w:rsidR="00231299" w:rsidRPr="009B1808" w:rsidRDefault="00231299" w:rsidP="009B1808">
      <w:pPr>
        <w:jc w:val="center"/>
        <w:rPr>
          <w:sz w:val="28"/>
          <w:szCs w:val="28"/>
        </w:rPr>
      </w:pPr>
      <w:r w:rsidRPr="009B1808">
        <w:rPr>
          <w:sz w:val="28"/>
          <w:szCs w:val="28"/>
        </w:rPr>
        <w:t>HW #1 Performance Analysis Report</w:t>
      </w:r>
    </w:p>
    <w:p w14:paraId="5A41B8D7" w14:textId="77777777" w:rsidR="00231299" w:rsidRDefault="00231299"/>
    <w:p w14:paraId="265CEC92" w14:textId="77777777" w:rsidR="00231299" w:rsidRDefault="00231299" w:rsidP="009B1808">
      <w:pPr>
        <w:jc w:val="right"/>
      </w:pPr>
      <w:r>
        <w:t xml:space="preserve">2011-11752 </w:t>
      </w:r>
      <w:proofErr w:type="spellStart"/>
      <w:r>
        <w:t>Gyewon</w:t>
      </w:r>
      <w:proofErr w:type="spellEnd"/>
      <w:r>
        <w:t xml:space="preserve"> Lee</w:t>
      </w:r>
    </w:p>
    <w:p w14:paraId="55EC560F" w14:textId="77777777" w:rsidR="00231299" w:rsidRDefault="00231299">
      <w:bookmarkStart w:id="0" w:name="_GoBack"/>
      <w:bookmarkEnd w:id="0"/>
    </w:p>
    <w:p w14:paraId="66AE600E" w14:textId="77777777" w:rsidR="00231299" w:rsidRDefault="00231299">
      <w:r>
        <w:t># Implementation</w:t>
      </w:r>
    </w:p>
    <w:p w14:paraId="4AA7D46C" w14:textId="77777777" w:rsidR="00231299" w:rsidRDefault="00231299"/>
    <w:p w14:paraId="238D1D2F" w14:textId="77777777" w:rsidR="00231299" w:rsidRDefault="00231299">
      <w:r>
        <w:t>As written in the HW specification, I used TCP socket for transferring data from the server to client. For the client packet, I used 3 bytes for each packet. The first byte indicates the packet type (ACK, R, F) and the other two bytes are used to specify the target file and the window size. For the server packet, I used the first one byte for the indication of whether it’s the final packet or not and the rest 999 bytes for the data transmission.</w:t>
      </w:r>
    </w:p>
    <w:p w14:paraId="77A567C4" w14:textId="77777777" w:rsidR="00231299" w:rsidRDefault="00231299"/>
    <w:p w14:paraId="1F8AC649" w14:textId="77777777" w:rsidR="00231299" w:rsidRDefault="00231299">
      <w:r>
        <w:t># Environment</w:t>
      </w:r>
    </w:p>
    <w:p w14:paraId="29E5B091" w14:textId="77777777" w:rsidR="00231299" w:rsidRDefault="00231299"/>
    <w:p w14:paraId="6BB3808B" w14:textId="77777777" w:rsidR="00231299" w:rsidRDefault="00231299">
      <w:r>
        <w:t xml:space="preserve">I tested the program on the </w:t>
      </w:r>
      <w:proofErr w:type="spellStart"/>
      <w:proofErr w:type="gramStart"/>
      <w:r>
        <w:t>cn</w:t>
      </w:r>
      <w:proofErr w:type="spellEnd"/>
      <w:r>
        <w:t>(</w:t>
      </w:r>
      <w:proofErr w:type="gramEnd"/>
      <w:r>
        <w:t xml:space="preserve">147.46.240.40) and cn2(147.46.240.208) server provided by SCONE Lab. I run the implemented server on </w:t>
      </w:r>
      <w:proofErr w:type="spellStart"/>
      <w:r>
        <w:t>cn</w:t>
      </w:r>
      <w:proofErr w:type="spellEnd"/>
      <w:r>
        <w:t xml:space="preserve"> and the client on cn2.</w:t>
      </w:r>
    </w:p>
    <w:p w14:paraId="6057347A" w14:textId="77777777" w:rsidR="00231299" w:rsidRDefault="00231299"/>
    <w:p w14:paraId="0C852063" w14:textId="77777777" w:rsidR="00231299" w:rsidRDefault="003F0FB2">
      <w:r>
        <w:t># Theoretical a</w:t>
      </w:r>
      <w:r w:rsidR="00231299">
        <w:t>nalysis</w:t>
      </w:r>
    </w:p>
    <w:p w14:paraId="6A38374D" w14:textId="77777777" w:rsidR="00231299" w:rsidRDefault="00231299"/>
    <w:p w14:paraId="09AE6DCD" w14:textId="77777777" w:rsidR="00F722E0" w:rsidRDefault="00231299">
      <w:r>
        <w:t xml:space="preserve">Because the client and server are both in SNU subnet (147.46.x.x), I assumed that they are connected via 1Gbps LAN. So, the time needed for transferring 1000-byte packet is 8us. Compared to the ACK delay (1, 10, 100ms), the transmission </w:t>
      </w:r>
      <w:r w:rsidR="00DA5FDE">
        <w:t xml:space="preserve">delay is very small, so </w:t>
      </w:r>
      <w:r w:rsidR="003F0FB2">
        <w:t>almost all transmission time will be consumed while waiting for the ACK</w:t>
      </w:r>
      <w:r w:rsidR="00DA5FDE">
        <w:t>. From this, we can assume transmission time will increase linearly as ACK latency increases and average</w:t>
      </w:r>
      <w:r w:rsidR="003F0FB2">
        <w:t xml:space="preserve"> transmission </w:t>
      </w:r>
      <w:r w:rsidR="00DA5FDE">
        <w:t>speed</w:t>
      </w:r>
      <w:r w:rsidR="003F0FB2">
        <w:t xml:space="preserve"> will increase linearly as the number of windows increases.</w:t>
      </w:r>
    </w:p>
    <w:p w14:paraId="03B70960" w14:textId="77777777" w:rsidR="003F0FB2" w:rsidRDefault="00F722E0">
      <w:r>
        <w:t>The sizes of files are big enough compared to the packet size, so we can safely ignore the initialization cost. So, w</w:t>
      </w:r>
      <w:r w:rsidR="003F0FB2">
        <w:t xml:space="preserve">e can also think that the overall transmission </w:t>
      </w:r>
      <w:r w:rsidR="003F0FB2">
        <w:lastRenderedPageBreak/>
        <w:t>time will increase, proportional to the size of the file.</w:t>
      </w:r>
    </w:p>
    <w:p w14:paraId="1FEF4852" w14:textId="77777777" w:rsidR="003F0FB2" w:rsidRDefault="003F0FB2"/>
    <w:p w14:paraId="39B63E37" w14:textId="77777777" w:rsidR="003F0FB2" w:rsidRDefault="003F0FB2">
      <w:r>
        <w:t># Experiment result</w:t>
      </w:r>
    </w:p>
    <w:p w14:paraId="1F7DA850" w14:textId="77777777" w:rsidR="003F0FB2" w:rsidRDefault="003F0FB2">
      <w:r>
        <w:t>As written in the specification, I tested 10MB, 20MB, and 30MB file for varying ACK delay of 1, 10, 100ms and window size of 1, 2, 4, 8.</w:t>
      </w:r>
    </w:p>
    <w:p w14:paraId="32AEC0DB" w14:textId="77777777" w:rsidR="003F0FB2" w:rsidRDefault="003F0FB2"/>
    <w:p w14:paraId="75296972" w14:textId="77777777" w:rsidR="003F0FB2" w:rsidRDefault="00F722E0">
      <w:r>
        <w:t>First, I investigat</w:t>
      </w:r>
      <w:r w:rsidR="003F0FB2">
        <w:t>ed the relationship between file size and transmission time for diverse sizes of window.</w:t>
      </w:r>
      <w:r>
        <w:t xml:space="preserve"> The ACK delay for this case is 1ms.</w:t>
      </w:r>
      <w:r w:rsidR="003F0FB2">
        <w:t xml:space="preserve"> Below is the result</w:t>
      </w:r>
      <w:r>
        <w:t xml:space="preserve"> graph</w:t>
      </w:r>
      <w:r w:rsidR="003F0FB2">
        <w:t>.</w:t>
      </w:r>
    </w:p>
    <w:p w14:paraId="50BF3D17" w14:textId="77777777" w:rsidR="00ED124C" w:rsidRDefault="00ED124C"/>
    <w:p w14:paraId="53976CCD" w14:textId="77777777" w:rsidR="00ED124C" w:rsidRDefault="001E1F1A">
      <w:r>
        <w:rPr>
          <w:noProof/>
        </w:rPr>
        <w:drawing>
          <wp:inline distT="0" distB="0" distL="0" distR="0" wp14:anchorId="5D5E4EBC" wp14:editId="05FF58C5">
            <wp:extent cx="5396230" cy="3323590"/>
            <wp:effectExtent l="0" t="0" r="1397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335DF51" w14:textId="77777777" w:rsidR="00ED124C" w:rsidRDefault="00ED124C"/>
    <w:p w14:paraId="74C52760" w14:textId="77777777" w:rsidR="00ED124C" w:rsidRDefault="00ED124C">
      <w:r>
        <w:t>We can see that transmission time is proportional to the data size in all window sizes, as we thought earlier.</w:t>
      </w:r>
    </w:p>
    <w:p w14:paraId="4A847EF1" w14:textId="77777777" w:rsidR="00ED124C" w:rsidRDefault="00ED124C"/>
    <w:p w14:paraId="5806C123" w14:textId="77777777" w:rsidR="00ED124C" w:rsidRDefault="00ED124C">
      <w:r>
        <w:t xml:space="preserve">Next, I observed the average transmission speed with varying ACK latency and </w:t>
      </w:r>
      <w:r w:rsidR="00D43721">
        <w:t>window size. The graph for this is below.</w:t>
      </w:r>
    </w:p>
    <w:p w14:paraId="162C3089" w14:textId="77777777" w:rsidR="003F0FB2" w:rsidRDefault="001E1F1A">
      <w:r>
        <w:rPr>
          <w:noProof/>
        </w:rPr>
        <w:drawing>
          <wp:inline distT="0" distB="0" distL="0" distR="0" wp14:anchorId="2FFD2235" wp14:editId="1D161E47">
            <wp:extent cx="5396230" cy="3411855"/>
            <wp:effectExtent l="0" t="0" r="1397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4EC2EC" w14:textId="77777777" w:rsidR="00D43721" w:rsidRDefault="00D43721"/>
    <w:p w14:paraId="4098B8B1" w14:textId="77777777" w:rsidR="001E1F1A" w:rsidRDefault="001E1F1A">
      <w:r>
        <w:t>We can observe that transmission speed is proportional to size of window. We can also see that speed is also proportional to ACK delay.</w:t>
      </w:r>
    </w:p>
    <w:p w14:paraId="3DF239CA" w14:textId="77777777" w:rsidR="001E1F1A" w:rsidRDefault="001E1F1A"/>
    <w:p w14:paraId="109FCBE8" w14:textId="77777777" w:rsidR="001E1F1A" w:rsidRPr="00231299" w:rsidRDefault="001E1F1A">
      <w:r>
        <w:t>The experiment result is not far from the result we expected earlier. However, it can be different on other envir</w:t>
      </w:r>
      <w:r w:rsidR="00E15F35">
        <w:t>onments, such as slower</w:t>
      </w:r>
      <w:r>
        <w:t xml:space="preserve"> LAN or</w:t>
      </w:r>
      <w:r w:rsidR="00E15F35">
        <w:t xml:space="preserve"> even</w:t>
      </w:r>
      <w:r>
        <w:t xml:space="preserve"> harsh</w:t>
      </w:r>
      <w:r w:rsidR="00E15F35">
        <w:t>er</w:t>
      </w:r>
      <w:r>
        <w:t xml:space="preserve"> environment</w:t>
      </w:r>
      <w:r w:rsidR="00E15F35">
        <w:t>s like wireless network. For 10</w:t>
      </w:r>
      <w:r>
        <w:t>Mbps LAN, transmission time f</w:t>
      </w:r>
      <w:r w:rsidR="00E15F35">
        <w:t>or 8 window becomes 6.4ms</w:t>
      </w:r>
      <w:r>
        <w:t>, and it</w:t>
      </w:r>
      <w:r w:rsidR="00E15F35">
        <w:t xml:space="preserve"> can become a major factor of determining the transmission speed.</w:t>
      </w:r>
    </w:p>
    <w:sectPr w:rsidR="001E1F1A" w:rsidRPr="00231299" w:rsidSect="00F92872">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altName w:val="Angsana New"/>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99"/>
    <w:rsid w:val="001E1F1A"/>
    <w:rsid w:val="00231299"/>
    <w:rsid w:val="002A1474"/>
    <w:rsid w:val="003F0FB2"/>
    <w:rsid w:val="009B1808"/>
    <w:rsid w:val="00D43721"/>
    <w:rsid w:val="00DA5FDE"/>
    <w:rsid w:val="00E15F35"/>
    <w:rsid w:val="00ED124C"/>
    <w:rsid w:val="00F722E0"/>
    <w:rsid w:val="00F928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B473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Gyewon/Library/Containers/com.microsoft.Excel/Data/Library/Preferences/AutoRecovery/Workbook1%20(version%201).xlsb"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Gyewon/Library/Containers/com.microsoft.Excel/Data/Library/Preferences/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 (MB) - Transmission Time (msec)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Sheet1!$L$2</c:f>
              <c:strCache>
                <c:ptCount val="1"/>
                <c:pt idx="0">
                  <c:v>Window =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Sheet1!$K$3:$K$5</c:f>
              <c:numCache>
                <c:formatCode>General</c:formatCode>
                <c:ptCount val="3"/>
                <c:pt idx="0">
                  <c:v>10.0</c:v>
                </c:pt>
                <c:pt idx="1">
                  <c:v>20.0</c:v>
                </c:pt>
                <c:pt idx="2">
                  <c:v>30.0</c:v>
                </c:pt>
              </c:numCache>
            </c:numRef>
          </c:cat>
          <c:val>
            <c:numRef>
              <c:f>Sheet1!$L$3:$L$5</c:f>
              <c:numCache>
                <c:formatCode>General</c:formatCode>
                <c:ptCount val="3"/>
                <c:pt idx="0">
                  <c:v>16043.95</c:v>
                </c:pt>
                <c:pt idx="1">
                  <c:v>34402.29</c:v>
                </c:pt>
                <c:pt idx="2">
                  <c:v>51610.07</c:v>
                </c:pt>
              </c:numCache>
            </c:numRef>
          </c:val>
          <c:smooth val="0"/>
        </c:ser>
        <c:ser>
          <c:idx val="1"/>
          <c:order val="1"/>
          <c:tx>
            <c:strRef>
              <c:f>Sheet1!$M$2</c:f>
              <c:strCache>
                <c:ptCount val="1"/>
                <c:pt idx="0">
                  <c:v>Window =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Sheet1!$K$3:$K$5</c:f>
              <c:numCache>
                <c:formatCode>General</c:formatCode>
                <c:ptCount val="3"/>
                <c:pt idx="0">
                  <c:v>10.0</c:v>
                </c:pt>
                <c:pt idx="1">
                  <c:v>20.0</c:v>
                </c:pt>
                <c:pt idx="2">
                  <c:v>30.0</c:v>
                </c:pt>
              </c:numCache>
            </c:numRef>
          </c:cat>
          <c:val>
            <c:numRef>
              <c:f>Sheet1!$M$3:$M$5</c:f>
              <c:numCache>
                <c:formatCode>General</c:formatCode>
                <c:ptCount val="3"/>
                <c:pt idx="0">
                  <c:v>7463.85</c:v>
                </c:pt>
                <c:pt idx="1">
                  <c:v>14392.92666666667</c:v>
                </c:pt>
                <c:pt idx="2">
                  <c:v>15456.68</c:v>
                </c:pt>
              </c:numCache>
            </c:numRef>
          </c:val>
          <c:smooth val="0"/>
        </c:ser>
        <c:ser>
          <c:idx val="2"/>
          <c:order val="2"/>
          <c:tx>
            <c:strRef>
              <c:f>Sheet1!$N$2</c:f>
              <c:strCache>
                <c:ptCount val="1"/>
                <c:pt idx="0">
                  <c:v>Window = 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Sheet1!$K$3:$K$5</c:f>
              <c:numCache>
                <c:formatCode>General</c:formatCode>
                <c:ptCount val="3"/>
                <c:pt idx="0">
                  <c:v>10.0</c:v>
                </c:pt>
                <c:pt idx="1">
                  <c:v>20.0</c:v>
                </c:pt>
                <c:pt idx="2">
                  <c:v>30.0</c:v>
                </c:pt>
              </c:numCache>
            </c:numRef>
          </c:cat>
          <c:val>
            <c:numRef>
              <c:f>Sheet1!$N$3:$N$5</c:f>
              <c:numCache>
                <c:formatCode>General</c:formatCode>
                <c:ptCount val="3"/>
                <c:pt idx="0">
                  <c:v>4780.700000000001</c:v>
                </c:pt>
                <c:pt idx="1">
                  <c:v>9620.173333333332</c:v>
                </c:pt>
                <c:pt idx="2">
                  <c:v>14123.16</c:v>
                </c:pt>
              </c:numCache>
            </c:numRef>
          </c:val>
          <c:smooth val="0"/>
        </c:ser>
        <c:ser>
          <c:idx val="3"/>
          <c:order val="3"/>
          <c:tx>
            <c:strRef>
              <c:f>Sheet1!$O$2</c:f>
              <c:strCache>
                <c:ptCount val="1"/>
                <c:pt idx="0">
                  <c:v>Window = 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Sheet1!$K$3:$K$5</c:f>
              <c:numCache>
                <c:formatCode>General</c:formatCode>
                <c:ptCount val="3"/>
                <c:pt idx="0">
                  <c:v>10.0</c:v>
                </c:pt>
                <c:pt idx="1">
                  <c:v>20.0</c:v>
                </c:pt>
                <c:pt idx="2">
                  <c:v>30.0</c:v>
                </c:pt>
              </c:numCache>
            </c:numRef>
          </c:cat>
          <c:val>
            <c:numRef>
              <c:f>Sheet1!$O$3:$O$5</c:f>
              <c:numCache>
                <c:formatCode>General</c:formatCode>
                <c:ptCount val="3"/>
                <c:pt idx="0">
                  <c:v>2496.89</c:v>
                </c:pt>
                <c:pt idx="1">
                  <c:v>6761.62</c:v>
                </c:pt>
                <c:pt idx="2">
                  <c:v>9419.18</c:v>
                </c:pt>
              </c:numCache>
            </c:numRef>
          </c:val>
          <c:smooth val="0"/>
        </c:ser>
        <c:dLbls>
          <c:showLegendKey val="0"/>
          <c:showVal val="0"/>
          <c:showCatName val="0"/>
          <c:showSerName val="0"/>
          <c:showPercent val="0"/>
          <c:showBubbleSize val="0"/>
        </c:dLbls>
        <c:marker val="1"/>
        <c:smooth val="0"/>
        <c:axId val="2139451488"/>
        <c:axId val="2139524208"/>
      </c:lineChart>
      <c:catAx>
        <c:axId val="213945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39524208"/>
        <c:crosses val="autoZero"/>
        <c:auto val="0"/>
        <c:lblAlgn val="ctr"/>
        <c:lblOffset val="100"/>
        <c:noMultiLvlLbl val="0"/>
      </c:catAx>
      <c:valAx>
        <c:axId val="213952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3945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 Size - Transmission</a:t>
            </a:r>
            <a:r>
              <a:rPr lang="en-US" baseline="0"/>
              <a:t> Speed (KB/sec)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Sheet1!$K$8</c:f>
              <c:strCache>
                <c:ptCount val="1"/>
                <c:pt idx="0">
                  <c:v>1ms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Sheet1!$L$7:$O$7</c:f>
              <c:numCache>
                <c:formatCode>General</c:formatCode>
                <c:ptCount val="4"/>
                <c:pt idx="0">
                  <c:v>1.0</c:v>
                </c:pt>
                <c:pt idx="1">
                  <c:v>2.0</c:v>
                </c:pt>
                <c:pt idx="2">
                  <c:v>4.0</c:v>
                </c:pt>
                <c:pt idx="3">
                  <c:v>8.0</c:v>
                </c:pt>
              </c:numCache>
            </c:numRef>
          </c:cat>
          <c:val>
            <c:numRef>
              <c:f>Sheet1!$L$8:$O$8</c:f>
              <c:numCache>
                <c:formatCode>General</c:formatCode>
                <c:ptCount val="4"/>
                <c:pt idx="0">
                  <c:v>623.2879060331151</c:v>
                </c:pt>
                <c:pt idx="1">
                  <c:v>1339.791126563369</c:v>
                </c:pt>
                <c:pt idx="2">
                  <c:v>2091.74388687849</c:v>
                </c:pt>
                <c:pt idx="3">
                  <c:v>4004.98219785413</c:v>
                </c:pt>
              </c:numCache>
            </c:numRef>
          </c:val>
          <c:smooth val="0"/>
        </c:ser>
        <c:ser>
          <c:idx val="1"/>
          <c:order val="1"/>
          <c:tx>
            <c:strRef>
              <c:f>Sheet1!$K$9</c:f>
              <c:strCache>
                <c:ptCount val="1"/>
                <c:pt idx="0">
                  <c:v>10ms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Sheet1!$L$7:$O$7</c:f>
              <c:numCache>
                <c:formatCode>General</c:formatCode>
                <c:ptCount val="4"/>
                <c:pt idx="0">
                  <c:v>1.0</c:v>
                </c:pt>
                <c:pt idx="1">
                  <c:v>2.0</c:v>
                </c:pt>
                <c:pt idx="2">
                  <c:v>4.0</c:v>
                </c:pt>
                <c:pt idx="3">
                  <c:v>8.0</c:v>
                </c:pt>
              </c:numCache>
            </c:numRef>
          </c:cat>
          <c:val>
            <c:numRef>
              <c:f>Sheet1!$L$9:$O$9</c:f>
              <c:numCache>
                <c:formatCode>General</c:formatCode>
                <c:ptCount val="4"/>
                <c:pt idx="0">
                  <c:v>90.50439638681108</c:v>
                </c:pt>
                <c:pt idx="1">
                  <c:v>182.8339741359404</c:v>
                </c:pt>
                <c:pt idx="2">
                  <c:v>285.259337821794</c:v>
                </c:pt>
                <c:pt idx="3">
                  <c:v>645.6315600201696</c:v>
                </c:pt>
              </c:numCache>
            </c:numRef>
          </c:val>
          <c:smooth val="0"/>
        </c:ser>
        <c:ser>
          <c:idx val="2"/>
          <c:order val="2"/>
          <c:tx>
            <c:strRef>
              <c:f>Sheet1!$K$10</c:f>
              <c:strCache>
                <c:ptCount val="1"/>
                <c:pt idx="0">
                  <c:v>100ms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Sheet1!$L$7:$O$7</c:f>
              <c:numCache>
                <c:formatCode>General</c:formatCode>
                <c:ptCount val="4"/>
                <c:pt idx="0">
                  <c:v>1.0</c:v>
                </c:pt>
                <c:pt idx="1">
                  <c:v>2.0</c:v>
                </c:pt>
                <c:pt idx="2">
                  <c:v>4.0</c:v>
                </c:pt>
                <c:pt idx="3">
                  <c:v>8.0</c:v>
                </c:pt>
              </c:numCache>
            </c:numRef>
          </c:cat>
          <c:val>
            <c:numRef>
              <c:f>Sheet1!$L$10:$O$10</c:f>
              <c:numCache>
                <c:formatCode>General</c:formatCode>
                <c:ptCount val="4"/>
                <c:pt idx="0">
                  <c:v>9.45737372514602</c:v>
                </c:pt>
                <c:pt idx="1">
                  <c:v>18.8863811551991</c:v>
                </c:pt>
                <c:pt idx="2">
                  <c:v>37.7912653124066</c:v>
                </c:pt>
                <c:pt idx="3">
                  <c:v>73.04584291359998</c:v>
                </c:pt>
              </c:numCache>
            </c:numRef>
          </c:val>
          <c:smooth val="0"/>
        </c:ser>
        <c:dLbls>
          <c:showLegendKey val="0"/>
          <c:showVal val="0"/>
          <c:showCatName val="0"/>
          <c:showSerName val="0"/>
          <c:showPercent val="0"/>
          <c:showBubbleSize val="0"/>
        </c:dLbls>
        <c:marker val="1"/>
        <c:smooth val="0"/>
        <c:axId val="-2147005360"/>
        <c:axId val="-2146908768"/>
      </c:lineChart>
      <c:catAx>
        <c:axId val="-214700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46908768"/>
        <c:crosses val="autoZero"/>
        <c:auto val="1"/>
        <c:lblAlgn val="ctr"/>
        <c:lblOffset val="100"/>
        <c:noMultiLvlLbl val="0"/>
      </c:catAx>
      <c:valAx>
        <c:axId val="-214690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4700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374</Words>
  <Characters>2137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Gyewon Lee</dc:creator>
  <cp:keywords/>
  <dc:description/>
  <cp:lastModifiedBy>Gyewon Lee</cp:lastModifiedBy>
  <cp:revision>2</cp:revision>
  <dcterms:created xsi:type="dcterms:W3CDTF">2015-09-23T08:12:00Z</dcterms:created>
  <dcterms:modified xsi:type="dcterms:W3CDTF">2015-09-23T13:30:00Z</dcterms:modified>
</cp:coreProperties>
</file>