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Steps 1 and 2 are performed once per participant and reused across tracts. Steps 3 through 9 are repeated for each tract by changing the seed, target and atlas file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Table S6 lists the per-participant inputs. When the T1 image is already aligned to the diffusion grid, as in Human Connectome Project data, the affine matrix is omitted and the warp script resamples directly.</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T1 → diffusion affine matrix (if the grids differ)</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reached and seeds used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Every step script writes a log to </w:t>
      </w:r>
      <w:r>
        <w:rPr>
          <w:rStyle w:val="SourceText"/>
        </w:rPr>
        <w:t>$OUT/logs/</w:t>
      </w:r>
      <w:r>
        <w:rPr/>
        <w:t xml:space="preserve"> and skips participants whose output already exists, so an interrupted run can be restarted with the same command; setting </w:t>
      </w:r>
      <w:r>
        <w:rPr>
          <w:rStyle w:val="SourceText"/>
        </w:rPr>
        <w:t>FORCE=1</w:t>
      </w:r>
      <w:r>
        <w:rPr/>
        <w:t xml:space="preserve"> recomputes existing outputs. Steps 0b, 1 and 5 require hours on a full sample and should be run under </w:t>
      </w:r>
      <w:r>
        <w:rPr>
          <w:rStyle w:val="SourceText"/>
        </w:rPr>
        <w:t>tmux</w:t>
      </w:r>
      <w:r>
        <w:rPr/>
        <w:t xml:space="preserve"> or a job scheduler. The concurrency limits in the scripts were set for a shared 48-core node and should be reduced on a workstation.</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only if NODDI maps are wanted</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grid, this warp is the only transform required.</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-usesqform replaces -init when T1 and diffusion share a grid</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Automated checks cover file completeness, image dimensions against the diffusion reference, binariness, laterality (left-hemisphere regions located in the left hemisphere), voxel counts, and the seed–target overlap, which must be zero. Participants whose voxel counts fall more than two standard deviations from the sample mean are flagged for inspection. Table S7 gives the counts obtained in the example dataset. A registration cross-correlation below .60 was also flagged; two participants scored .59 and were retained after visual inspection.</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4620"/>
        <w:gridCol w:w="806"/>
        <w:gridCol w:w="3934"/>
      </w:tblGrid>
      <w:tr>
        <w:trPr>
          <w:tblHeader w:val="true"/>
        </w:trPr>
        <w:tc>
          <w:tcPr>
            <w:tcW w:w="4620"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3934"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4620"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All 228 runs (57 participants, two tracts, two hemispheres) reached 2,500 streamlines; no participant excluded</w:t>
            </w:r>
          </w:p>
        </w:tc>
      </w:tr>
      <w:tr>
        <w:trPr/>
        <w:tc>
          <w:tcPr>
            <w:tcW w:w="4620"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Reported to reconstruct the tract</w:t>
            </w:r>
          </w:p>
        </w:tc>
      </w:tr>
      <w:tr>
        <w:trPr/>
        <w:tc>
          <w:tcPr>
            <w:tcW w:w="4620"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3934"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The script reports streamlines reached, seeds consumed and mean length for each participant and cutoff.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reached and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all 57 participants of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S12,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The observed </w:t>
      </w:r>
      <w:r>
        <w:rPr>
          <w:rStyle w:val="Emphasis"/>
        </w:rPr>
        <w:t>t</w:t>
      </w:r>
      <w:r>
        <w:rPr/>
        <w:t xml:space="preserve"> statistic at each node is evaluated against a Freedman–Lane permutation distribution (Freedman &amp; Lane, 1983; Winkler et al., 2014): the residuals of the reduced model are permuted, all 100 nodes are refitted, and the procedure is repeated 5,000 times. Adjacent nodes with </w:t>
      </w:r>
      <w:r>
        <w:rPr>
          <w:rStyle w:val="Emphasis"/>
        </w:rPr>
        <w:t>p</w:t>
      </w:r>
      <w:r>
        <w:rPr/>
        <w:t xml:space="preserve"> &lt; .05 form clusters, and a cluster is retained when its extent equals or exceeds the 95th percentile of the null distribution of maximum cluster extent.</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once in the shell before they are called. Each shell script writes a log to </w:t>
      </w:r>
      <w:r>
        <w:rPr>
          <w:rStyle w:val="SourceText"/>
        </w:rPr>
        <w:t>$OUT/logs/</w:t>
      </w:r>
      <w:r>
        <w:rPr/>
        <w:t>. Every script skips participants whose output already exists (</w:t>
      </w:r>
      <w:r>
        <w:rPr>
          <w:rStyle w:val="SourceText"/>
        </w:rPr>
        <w:t>FORCE=1</w:t>
      </w:r>
      <w:r>
        <w:rPr/>
        <w:t xml:space="preserve"> recomputes) and reports missing inputs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in which every step completed for all 57 participants. Table S19 records how each generalized script has been checked. Steps 0b to 5, and the two Python scripts that call </w:t>
      </w:r>
      <w:r>
        <w:rPr>
          <w:rStyle w:val="SourceText"/>
        </w:rPr>
        <w:t>tckmap</w:t>
      </w:r>
      <w:r>
        <w:rPr/>
        <w:t>, have not yet been run on imaging data in their generalized form; that run will be recorded here with the software versions used.</w:t>
      </w:r>
    </w:p>
    <w:p>
      <w:pPr>
        <w:pStyle w:val="BodyText"/>
        <w:bidi w:val="0"/>
        <w:jc w:val="left"/>
        <w:rPr/>
      </w:pPr>
      <w:r>
        <w:rPr>
          <w:rStyle w:val="Strong"/>
        </w:rPr>
        <w:t>Table S19</w:t>
      </w:r>
    </w:p>
    <w:p>
      <w:pPr>
        <w:pStyle w:val="BodyText"/>
        <w:bidi w:val="0"/>
        <w:jc w:val="left"/>
        <w:rPr/>
      </w:pPr>
      <w:r>
        <w:rPr>
          <w:rStyle w:val="Emphasis"/>
        </w:rPr>
        <w:t>Checks Performed on the Generalized Scripts</w:t>
      </w:r>
    </w:p>
    <w:tbl>
      <w:tblPr>
        <w:tblW w:w="5000" w:type="pct"/>
        <w:jc w:val="left"/>
        <w:tblInd w:w="60" w:type="dxa"/>
        <w:tblLayout w:type="fixed"/>
        <w:tblCellMar>
          <w:top w:w="60" w:type="dxa"/>
          <w:left w:w="60" w:type="dxa"/>
          <w:bottom w:w="60" w:type="dxa"/>
          <w:right w:w="60" w:type="dxa"/>
        </w:tblCellMar>
      </w:tblPr>
      <w:tblGrid>
        <w:gridCol w:w="3744"/>
        <w:gridCol w:w="2411"/>
        <w:gridCol w:w="3205"/>
      </w:tblGrid>
      <w:tr>
        <w:trPr>
          <w:tblHeader w:val="true"/>
        </w:trPr>
        <w:tc>
          <w:tcPr>
            <w:tcW w:w="3744" w:type="dxa"/>
            <w:tcBorders>
              <w:top w:val="single" w:sz="6" w:space="0" w:color="808080"/>
              <w:bottom w:val="single" w:sz="2" w:space="0" w:color="808080"/>
            </w:tcBorders>
            <w:vAlign w:val="center"/>
          </w:tcPr>
          <w:p>
            <w:pPr>
              <w:pStyle w:val="TableHeading"/>
              <w:suppressLineNumbers/>
              <w:bidi w:val="0"/>
              <w:jc w:val="left"/>
              <w:rPr/>
            </w:pPr>
            <w:r>
              <w:rPr/>
              <w:t>Scripts</w:t>
            </w:r>
          </w:p>
        </w:tc>
        <w:tc>
          <w:tcPr>
            <w:tcW w:w="2411" w:type="dxa"/>
            <w:tcBorders>
              <w:top w:val="single" w:sz="6" w:space="0" w:color="808080"/>
              <w:bottom w:val="single" w:sz="2" w:space="0" w:color="808080"/>
            </w:tcBorders>
            <w:vAlign w:val="center"/>
          </w:tcPr>
          <w:p>
            <w:pPr>
              <w:pStyle w:val="TableHeading"/>
              <w:suppressLineNumbers/>
              <w:bidi w:val="0"/>
              <w:jc w:val="left"/>
              <w:rPr/>
            </w:pPr>
            <w:r>
              <w:rPr/>
              <w:t>Check</w:t>
            </w:r>
          </w:p>
        </w:tc>
        <w:tc>
          <w:tcPr>
            <w:tcW w:w="320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744" w:type="dxa"/>
            <w:tcBorders/>
            <w:vAlign w:val="center"/>
          </w:tcPr>
          <w:p>
            <w:pPr>
              <w:pStyle w:val="TableContents"/>
              <w:widowControl w:val="false"/>
              <w:suppressLineNumbers/>
              <w:bidi w:val="0"/>
              <w:jc w:val="left"/>
              <w:rPr/>
            </w:pPr>
            <w:r>
              <w:rPr>
                <w:rStyle w:val="SourceText"/>
              </w:rPr>
              <w:t>09a_tract_models.py</w:t>
            </w:r>
          </w:p>
        </w:tc>
        <w:tc>
          <w:tcPr>
            <w:tcW w:w="2411" w:type="dxa"/>
            <w:tcBorders/>
            <w:vAlign w:val="center"/>
          </w:tcPr>
          <w:p>
            <w:pPr>
              <w:pStyle w:val="TableContents"/>
              <w:widowControl w:val="false"/>
              <w:suppressLineNumbers/>
              <w:bidi w:val="0"/>
              <w:jc w:val="left"/>
              <w:rPr/>
            </w:pPr>
            <w:r>
              <w:rPr/>
              <w:t>Run on the analysis files of the example dataset</w:t>
            </w:r>
          </w:p>
        </w:tc>
        <w:tc>
          <w:tcPr>
            <w:tcW w:w="3205" w:type="dxa"/>
            <w:tcBorders/>
            <w:vAlign w:val="center"/>
          </w:tcPr>
          <w:p>
            <w:pPr>
              <w:pStyle w:val="TableContents"/>
              <w:widowControl w:val="false"/>
              <w:suppressLineNumbers/>
              <w:bidi w:val="0"/>
              <w:jc w:val="left"/>
              <w:rPr/>
            </w:pPr>
            <w:r>
              <w:rPr/>
              <w:t>Reproduces the reported whole-tract and quartile estimates, interaction tests included, to three decimals</w:t>
            </w:r>
          </w:p>
        </w:tc>
      </w:tr>
      <w:tr>
        <w:trPr/>
        <w:tc>
          <w:tcPr>
            <w:tcW w:w="3744" w:type="dxa"/>
            <w:tcBorders/>
            <w:vAlign w:val="center"/>
          </w:tcPr>
          <w:p>
            <w:pPr>
              <w:pStyle w:val="TableContents"/>
              <w:widowControl w:val="false"/>
              <w:suppressLineNumbers/>
              <w:bidi w:val="0"/>
              <w:jc w:val="left"/>
              <w:rPr/>
            </w:pPr>
            <w:r>
              <w:rPr>
                <w:rStyle w:val="SourceText"/>
              </w:rPr>
              <w:t>06_clean_bundles.py</w:t>
            </w:r>
          </w:p>
        </w:tc>
        <w:tc>
          <w:tcPr>
            <w:tcW w:w="2411" w:type="dxa"/>
            <w:tcBorders/>
            <w:vAlign w:val="center"/>
          </w:tcPr>
          <w:p>
            <w:pPr>
              <w:pStyle w:val="TableContents"/>
              <w:widowControl w:val="false"/>
              <w:suppressLineNumbers/>
              <w:bidi w:val="0"/>
              <w:jc w:val="left"/>
              <w:rPr/>
            </w:pPr>
            <w:r>
              <w:rPr/>
              <w:t>Run on synthetic bundles with planted outlier streamlines (pyAFQ 3.3, DIPY 1.12)</w:t>
            </w:r>
          </w:p>
        </w:tc>
        <w:tc>
          <w:tcPr>
            <w:tcW w:w="3205" w:type="dxa"/>
            <w:tcBorders/>
            <w:vAlign w:val="center"/>
          </w:tcPr>
          <w:p>
            <w:pPr>
              <w:pStyle w:val="TableContents"/>
              <w:widowControl w:val="false"/>
              <w:suppressLineNumbers/>
              <w:bidi w:val="0"/>
              <w:jc w:val="left"/>
              <w:rPr/>
            </w:pPr>
            <w:r>
              <w:rPr/>
              <w:t>Outliers removed; resumes; covariate table written</w:t>
            </w:r>
          </w:p>
        </w:tc>
      </w:tr>
      <w:tr>
        <w:trPr/>
        <w:tc>
          <w:tcPr>
            <w:tcW w:w="3744" w:type="dxa"/>
            <w:tcBorders/>
            <w:vAlign w:val="center"/>
          </w:tcPr>
          <w:p>
            <w:pPr>
              <w:pStyle w:val="TableContents"/>
              <w:widowControl w:val="false"/>
              <w:suppressLineNumbers/>
              <w:bidi w:val="0"/>
              <w:jc w:val="left"/>
              <w:rPr/>
            </w:pPr>
            <w:r>
              <w:rPr>
                <w:rStyle w:val="SourceText"/>
              </w:rPr>
              <w:t>08_node_profiles.py</w:t>
            </w:r>
          </w:p>
        </w:tc>
        <w:tc>
          <w:tcPr>
            <w:tcW w:w="2411" w:type="dxa"/>
            <w:tcBorders/>
            <w:vAlign w:val="center"/>
          </w:tcPr>
          <w:p>
            <w:pPr>
              <w:pStyle w:val="TableContents"/>
              <w:widowControl w:val="false"/>
              <w:suppressLineNumbers/>
              <w:bidi w:val="0"/>
              <w:jc w:val="left"/>
              <w:rPr/>
            </w:pPr>
            <w:r>
              <w:rPr/>
              <w:t>Run on synthetic bundles, including bundles stored in reverse order</w:t>
            </w:r>
          </w:p>
        </w:tc>
        <w:tc>
          <w:tcPr>
            <w:tcW w:w="3205" w:type="dxa"/>
            <w:tcBorders/>
            <w:vAlign w:val="center"/>
          </w:tcPr>
          <w:p>
            <w:pPr>
              <w:pStyle w:val="TableContents"/>
              <w:widowControl w:val="false"/>
              <w:suppressLineNumbers/>
              <w:bidi w:val="0"/>
              <w:jc w:val="left"/>
              <w:rPr/>
            </w:pPr>
            <w:r>
              <w:rPr/>
              <w:t>Node 0 at the seed end in every case; no missing values</w:t>
            </w:r>
          </w:p>
        </w:tc>
      </w:tr>
      <w:tr>
        <w:trPr/>
        <w:tc>
          <w:tcPr>
            <w:tcW w:w="3744" w:type="dxa"/>
            <w:tcBorders/>
            <w:vAlign w:val="center"/>
          </w:tcPr>
          <w:p>
            <w:pPr>
              <w:pStyle w:val="TableContents"/>
              <w:widowControl w:val="false"/>
              <w:suppressLineNumbers/>
              <w:bidi w:val="0"/>
              <w:jc w:val="left"/>
              <w:rPr/>
            </w:pPr>
            <w:r>
              <w:rPr>
                <w:rStyle w:val="SourceText"/>
              </w:rPr>
              <w:t>08a_noddi_fit.py</w:t>
            </w:r>
          </w:p>
        </w:tc>
        <w:tc>
          <w:tcPr>
            <w:tcW w:w="2411" w:type="dxa"/>
            <w:tcBorders/>
            <w:vAlign w:val="center"/>
          </w:tcPr>
          <w:p>
            <w:pPr>
              <w:pStyle w:val="TableContents"/>
              <w:widowControl w:val="false"/>
              <w:suppressLineNumbers/>
              <w:bidi w:val="0"/>
              <w:jc w:val="left"/>
              <w:rPr/>
            </w:pPr>
            <w:r>
              <w:rPr/>
              <w:t>Run on a synthetic multi-shell dataset (AMICO 2.1.1), white-matter and gray-matter diffusivity</w:t>
            </w:r>
          </w:p>
        </w:tc>
        <w:tc>
          <w:tcPr>
            <w:tcW w:w="3205" w:type="dxa"/>
            <w:tcBorders/>
            <w:vAlign w:val="center"/>
          </w:tcPr>
          <w:p>
            <w:pPr>
              <w:pStyle w:val="TableContents"/>
              <w:widowControl w:val="false"/>
              <w:suppressLineNumbers/>
              <w:bidi w:val="0"/>
              <w:jc w:val="left"/>
              <w:rPr/>
            </w:pPr>
            <w:r>
              <w:rPr/>
              <w:t xml:space="preserve">All maps written; resumes. Multi-threaded fitting was unstable on macOS with Python 3.13 and stable with </w:t>
            </w:r>
            <w:r>
              <w:rPr>
                <w:rStyle w:val="SourceText"/>
              </w:rPr>
              <w:t>NODDI_NTHREADS=1</w:t>
            </w:r>
            <w:r>
              <w:rPr/>
              <w:t>; the example dataset was fitted with 12 threads on Linux</w:t>
            </w:r>
          </w:p>
        </w:tc>
      </w:tr>
      <w:tr>
        <w:trPr/>
        <w:tc>
          <w:tcPr>
            <w:tcW w:w="3744" w:type="dxa"/>
            <w:tcBorders/>
            <w:vAlign w:val="center"/>
          </w:tcPr>
          <w:p>
            <w:pPr>
              <w:pStyle w:val="TableContents"/>
              <w:widowControl w:val="false"/>
              <w:suppressLineNumbers/>
              <w:bidi w:val="0"/>
              <w:jc w:val="left"/>
              <w:rPr/>
            </w:pPr>
            <w:r>
              <w:rPr>
                <w:rStyle w:val="SourceText"/>
              </w:rPr>
              <w:t>08b_build_analysis_csv.py</w:t>
            </w:r>
            <w:r>
              <w:rPr/>
              <w:t xml:space="preserve">, </w:t>
            </w:r>
            <w:r>
              <w:rPr>
                <w:rStyle w:val="SourceText"/>
              </w:rPr>
              <w:t>09b_nodewise_permutation.R</w:t>
            </w:r>
            <w:r>
              <w:rPr/>
              <w:t xml:space="preserve">, </w:t>
            </w:r>
            <w:r>
              <w:rPr>
                <w:rStyle w:val="SourceText"/>
              </w:rPr>
              <w:t>09c_stack_for_explorer.py</w:t>
            </w:r>
          </w:p>
        </w:tc>
        <w:tc>
          <w:tcPr>
            <w:tcW w:w="2411" w:type="dxa"/>
            <w:tcBorders/>
            <w:vAlign w:val="center"/>
          </w:tcPr>
          <w:p>
            <w:pPr>
              <w:pStyle w:val="TableContents"/>
              <w:widowControl w:val="false"/>
              <w:suppressLineNumbers/>
              <w:bidi w:val="0"/>
              <w:jc w:val="left"/>
              <w:rPr/>
            </w:pPr>
            <w:r>
              <w:rPr/>
              <w:t>Run in sequence on the synthetic profiles with a planted association</w:t>
            </w:r>
          </w:p>
        </w:tc>
        <w:tc>
          <w:tcPr>
            <w:tcW w:w="3205" w:type="dxa"/>
            <w:tcBorders/>
            <w:vAlign w:val="center"/>
          </w:tcPr>
          <w:p>
            <w:pPr>
              <w:pStyle w:val="TableContents"/>
              <w:widowControl w:val="false"/>
              <w:suppressLineNumbers/>
              <w:bidi w:val="0"/>
              <w:jc w:val="left"/>
              <w:rPr/>
            </w:pPr>
            <w:r>
              <w:rPr/>
              <w:t>Association recovered; null outcome null; Explorer file written</w:t>
            </w:r>
          </w:p>
        </w:tc>
      </w:tr>
      <w:tr>
        <w:trPr/>
        <w:tc>
          <w:tcPr>
            <w:tcW w:w="3744" w:type="dxa"/>
            <w:tcBorders/>
            <w:vAlign w:val="center"/>
          </w:tcPr>
          <w:p>
            <w:pPr>
              <w:pStyle w:val="TableContents"/>
              <w:widowControl w:val="false"/>
              <w:suppressLineNumbers/>
              <w:bidi w:val="0"/>
              <w:jc w:val="left"/>
              <w:rPr/>
            </w:pPr>
            <w:r>
              <w:rPr>
                <w:rStyle w:val="SourceText"/>
              </w:rPr>
              <w:t>00b</w:t>
            </w:r>
            <w:r>
              <w:rPr/>
              <w:t xml:space="preserve"> to </w:t>
            </w:r>
            <w:r>
              <w:rPr>
                <w:rStyle w:val="SourceText"/>
              </w:rPr>
              <w:t>05</w:t>
            </w:r>
            <w:r>
              <w:rPr/>
              <w:t xml:space="preserve"> (shell)</w:t>
            </w:r>
          </w:p>
        </w:tc>
        <w:tc>
          <w:tcPr>
            <w:tcW w:w="2411" w:type="dxa"/>
            <w:tcBorders/>
            <w:vAlign w:val="center"/>
          </w:tcPr>
          <w:p>
            <w:pPr>
              <w:pStyle w:val="TableContents"/>
              <w:widowControl w:val="false"/>
              <w:suppressLineNumbers/>
              <w:bidi w:val="0"/>
              <w:jc w:val="left"/>
              <w:rPr/>
            </w:pPr>
            <w:r>
              <w:rPr/>
              <w:t>Syntax check; run against stand-in executables to exercise logging, concurrency, resumption, missing-input handling and audit tables</w:t>
            </w:r>
          </w:p>
        </w:tc>
        <w:tc>
          <w:tcPr>
            <w:tcW w:w="3205" w:type="dxa"/>
            <w:tcBorders/>
            <w:vAlign w:val="center"/>
          </w:tcPr>
          <w:p>
            <w:pPr>
              <w:pStyle w:val="TableContents"/>
              <w:widowControl w:val="false"/>
              <w:suppressLineNumbers/>
              <w:bidi w:val="0"/>
              <w:jc w:val="left"/>
              <w:rPr/>
            </w:pPr>
            <w:r>
              <w:rPr/>
              <w:t>Control flow correct; commands not yet executed on imaging data</w:t>
            </w:r>
          </w:p>
        </w:tc>
      </w:tr>
      <w:tr>
        <w:trPr/>
        <w:tc>
          <w:tcPr>
            <w:tcW w:w="3744" w:type="dxa"/>
            <w:tcBorders>
              <w:bottom w:val="single" w:sz="6" w:space="0" w:color="808080"/>
            </w:tcBorders>
            <w:vAlign w:val="center"/>
          </w:tcPr>
          <w:p>
            <w:pPr>
              <w:pStyle w:val="TableContents"/>
              <w:widowControl w:val="false"/>
              <w:suppressLineNumbers/>
              <w:bidi w:val="0"/>
              <w:jc w:val="left"/>
              <w:rPr/>
            </w:pPr>
            <w:r>
              <w:rPr>
                <w:rStyle w:val="SourceText"/>
              </w:rPr>
              <w:t>04b_compare_cutoffs.py</w:t>
            </w:r>
            <w:r>
              <w:rPr/>
              <w:t xml:space="preserve">, </w:t>
            </w:r>
            <w:r>
              <w:rPr>
                <w:rStyle w:val="SourceText"/>
              </w:rPr>
              <w:t>07_visual_qc.py</w:t>
            </w:r>
          </w:p>
        </w:tc>
        <w:tc>
          <w:tcPr>
            <w:tcW w:w="2411" w:type="dxa"/>
            <w:tcBorders>
              <w:bottom w:val="single" w:sz="6" w:space="0" w:color="808080"/>
            </w:tcBorders>
            <w:vAlign w:val="center"/>
          </w:tcPr>
          <w:p>
            <w:pPr>
              <w:pStyle w:val="TableContents"/>
              <w:widowControl w:val="false"/>
              <w:suppressLineNumbers/>
              <w:bidi w:val="0"/>
              <w:jc w:val="left"/>
              <w:rPr/>
            </w:pPr>
            <w:r>
              <w:rPr/>
              <w:t>Syntax check</w:t>
            </w:r>
          </w:p>
        </w:tc>
        <w:tc>
          <w:tcPr>
            <w:tcW w:w="3205" w:type="dxa"/>
            <w:tcBorders>
              <w:bottom w:val="single" w:sz="6" w:space="0" w:color="808080"/>
            </w:tcBorders>
            <w:vAlign w:val="center"/>
          </w:tcPr>
          <w:p>
            <w:pPr>
              <w:pStyle w:val="TableContents"/>
              <w:widowControl w:val="false"/>
              <w:suppressLineNumbers/>
              <w:bidi w:val="0"/>
              <w:jc w:val="left"/>
              <w:rPr/>
            </w:pPr>
            <w:r>
              <w:rPr/>
              <w:t xml:space="preserve">Not yet run; both call </w:t>
            </w:r>
            <w:r>
              <w:rPr>
                <w:rStyle w:val="SourceText"/>
              </w:rPr>
              <w:t>tckmap</w:t>
            </w:r>
          </w:p>
        </w:tc>
      </w:tr>
    </w:tbl>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6">
        <w:r>
          <w:rPr>
            <w:rStyle w:val="Hyperlink"/>
          </w:rPr>
          <w:t>PDF</w:t>
        </w:r>
      </w:hyperlink>
      <w:r>
        <w:rPr/>
        <w:t xml:space="preserve"> and </w:t>
      </w:r>
      <w:hyperlink r:id="rId37">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and node-wise </w:t>
      </w:r>
      <w:r>
        <w:rPr>
          <w:rStyle w:val="Emphasis"/>
        </w:rPr>
        <w:t>t</w:t>
      </w:r>
      <w:r>
        <w:rPr/>
        <w:t xml:space="preserve"> statistics were evaluated against a Freedman–Lane permutation distribution (Freedman &amp; Lane, 1983; Winkler et al., 2014) with 5,000 permutations; clusters of adjacent nodes with </w:t>
      </w:r>
      <w:r>
        <w:rPr>
          <w:rStyle w:val="Emphasis"/>
        </w:rPr>
        <w:t>p</w:t>
      </w:r>
      <w:r>
        <w:rPr/>
        <w:t xml:space="preserve"> &lt; .05 were retained when their extent reached the 95th percentile of the null distribution of maximum cluster extent.] Covariates were [intracranial volume, the mean streamline length and streamline count of the cleaned bundle, absolute head motion and age]; all variables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8">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9">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0">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1">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2">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3">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4">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5">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6">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7">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8">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9">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0">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1">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2">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3">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4">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5">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6">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7">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8">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9">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MesoConnect corridor workflow: shared configuration</w:t>
      </w:r>
    </w:p>
    <w:p>
      <w:pPr>
        <w:pStyle w:val="PreformattedTextcode"/>
        <w:bidi w:val="0"/>
        <w:jc w:val="left"/>
        <w:rPr/>
      </w:pPr>
      <w:r>
        <w:rPr/>
        <w:t># =============================================================================</w:t>
      </w:r>
    </w:p>
    <w:p>
      <w:pPr>
        <w:pStyle w:val="PreformattedTextcode"/>
        <w:bidi w:val="0"/>
        <w:jc w:val="left"/>
        <w:rPr/>
      </w:pPr>
      <w:r>
        <w:rPr/>
        <w:t># Every step script sources this file. Edit this file only; the step scripts</w:t>
      </w:r>
    </w:p>
    <w:p>
      <w:pPr>
        <w:pStyle w:val="PreformattedTextcode"/>
        <w:bidi w:val="0"/>
        <w:jc w:val="left"/>
        <w:rPr/>
      </w:pPr>
      <w:r>
        <w:rPr/>
        <w:t># contain no project-specific values.</w:t>
      </w:r>
    </w:p>
    <w:p>
      <w:pPr>
        <w:pStyle w:val="PreformattedTextcode"/>
        <w:bidi w:val="0"/>
        <w:jc w:val="left"/>
        <w:rPr/>
      </w:pPr>
      <w:r>
        <w:rPr/>
        <w:t>#</w:t>
      </w:r>
    </w:p>
    <w:p>
      <w:pPr>
        <w:pStyle w:val="PreformattedTextcode"/>
        <w:bidi w:val="0"/>
        <w:jc w:val="left"/>
        <w:rPr/>
      </w:pPr>
      <w:r>
        <w:rPr/>
        <w:t># Expected project layout (one directory per participant):</w:t>
      </w:r>
    </w:p>
    <w:p>
      <w:pPr>
        <w:pStyle w:val="PreformattedTextcode"/>
        <w:bidi w:val="0"/>
        <w:jc w:val="left"/>
        <w:rPr/>
      </w:pPr>
      <w:r>
        <w:rPr/>
        <w:t>#   $PROJECT/anat/&lt;subj&gt;/&lt;subj&gt;_T1w_brain.nii.gz   skull-stripped T1</w:t>
      </w:r>
    </w:p>
    <w:p>
      <w:pPr>
        <w:pStyle w:val="PreformattedTextcode"/>
        <w:bidi w:val="0"/>
        <w:jc w:val="left"/>
        <w:rPr/>
      </w:pPr>
      <w:r>
        <w:rPr/>
        <w:t>#   $PROJECT/dwi/&lt;subj&gt;/data.nii.gz, bvals, bvecs  preprocessed diffusion data</w:t>
      </w:r>
    </w:p>
    <w:p>
      <w:pPr>
        <w:pStyle w:val="PreformattedTextcode"/>
        <w:bidi w:val="0"/>
        <w:jc w:val="left"/>
        <w:rPr/>
      </w:pPr>
      <w:r>
        <w:rPr/>
        <w:t>#   $PROJECT/dwi/&lt;subj&gt;/nodif_brain_mask.nii.gz    diffusion-space brain mask</w:t>
      </w:r>
    </w:p>
    <w:p>
      <w:pPr>
        <w:pStyle w:val="PreformattedTextcode"/>
        <w:bidi w:val="0"/>
        <w:jc w:val="left"/>
        <w:rPr/>
      </w:pPr>
      <w:r>
        <w:rPr/>
        <w:t>#   $PROJECT/dwi/&lt;subj&gt;/mean_b0.nii.gz             background for QC images (optional)</w:t>
      </w:r>
    </w:p>
    <w:p>
      <w:pPr>
        <w:pStyle w:val="PreformattedTextcode"/>
        <w:bidi w:val="0"/>
        <w:jc w:val="left"/>
        <w:rPr/>
      </w:pPr>
      <w:r>
        <w:rPr/>
        <w:t>#   $PROJECT/dwi/&lt;subj&gt;/fa.nii.gz                  tensor FA map</w:t>
      </w:r>
    </w:p>
    <w:p>
      <w:pPr>
        <w:pStyle w:val="PreformattedTextcode"/>
        <w:bidi w:val="0"/>
        <w:jc w:val="left"/>
        <w:rPr/>
      </w:pPr>
      <w:r>
        <w:rPr/>
        <w:t>#   $PROJECT/dwi/&lt;subj&gt;/wm_fod_norm.mif            normalized WM FOD (written by 00b)</w:t>
      </w:r>
    </w:p>
    <w:p>
      <w:pPr>
        <w:pStyle w:val="PreformattedTextcode"/>
        <w:bidi w:val="0"/>
        <w:jc w:val="left"/>
        <w:rPr/>
      </w:pPr>
      <w:r>
        <w:rPr/>
        <w:t>#   $PROJECT/noddi/&lt;subj&gt;/fit_*.nii.gz             NODDI maps (written by 08a)</w:t>
      </w:r>
    </w:p>
    <w:p>
      <w:pPr>
        <w:pStyle w:val="PreformattedTextcode"/>
        <w:bidi w:val="0"/>
        <w:jc w:val="left"/>
        <w:rPr/>
      </w:pPr>
      <w:r>
        <w:rPr/>
        <w:t>#   $PROJECT/xfm/&lt;subj&gt;/str2diff.mat               FLIRT T1 -&gt; diffusion affine</w:t>
      </w:r>
    </w:p>
    <w:p>
      <w:pPr>
        <w:pStyle w:val="PreformattedTextcode"/>
        <w:bidi w:val="0"/>
        <w:jc w:val="left"/>
        <w:rPr/>
      </w:pPr>
      <w:r>
        <w:rPr/>
        <w:t>#                                                  (omit if T1 and DWI share a grid)</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FORCE=0                                   # 1 = recompute existing outputs</w:t>
      </w:r>
    </w:p>
    <w:p>
      <w:pPr>
        <w:pStyle w:val="PreformattedTextcode"/>
        <w:bidi w:val="0"/>
        <w:jc w:val="left"/>
        <w:rPr/>
      </w:pPr>
      <w:r>
        <w:rPr/>
      </w:r>
    </w:p>
    <w:p>
      <w:pPr>
        <w:pStyle w:val="PreformattedTextcode"/>
        <w:bidi w:val="0"/>
        <w:jc w:val="left"/>
        <w:rPr/>
      </w:pPr>
      <w:r>
        <w:rPr/>
        <w:t># --- tract definition (one tract per run; edit and rerun for another tract)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Model covariates: columns of $COVARIATES_CSV, plus Mean_length_mm and</w:t>
      </w:r>
    </w:p>
    <w:p>
      <w:pPr>
        <w:pStyle w:val="PreformattedTextcode"/>
        <w:bidi w:val="0"/>
        <w:jc w:val="left"/>
        <w:rPr/>
      </w:pPr>
      <w:r>
        <w:rPr/>
        <w:t># Streamline_count, which Step 6 computes from the cleaned bundle of this tract.</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 Peak load is roughly threads x concurrent participants; lower these on a shared machine.</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 Append everything the calling script prints to $OUT/logs/&lt;script&gt;.log.</w:t>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Number of non-zero voxels in an image.</w:t>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"ok" if the file exists, otherwise "MISSING"; used in the audit tables.</w:t>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Nonlinear registration of the MNI template to each participant's T1</w:t>
      </w:r>
    </w:p>
    <w:p>
      <w:pPr>
        <w:pStyle w:val="PreformattedTextcode"/>
        <w:bidi w:val="0"/>
        <w:jc w:val="left"/>
        <w:rPr/>
      </w:pPr>
      <w:r>
        <w:rPr/>
        <w:t># =============================================================================</w:t>
      </w:r>
    </w:p>
    <w:p>
      <w:pPr>
        <w:pStyle w:val="PreformattedTextcode"/>
        <w:bidi w:val="0"/>
        <w:jc w:val="left"/>
        <w:rPr/>
      </w:pPr>
      <w:r>
        <w:rPr/>
        <w:t># Fixed image: participant T1 (skull-stripped).  Moving image: MNI152 1 mm brain.</w:t>
      </w:r>
    </w:p>
    <w:p>
      <w:pPr>
        <w:pStyle w:val="PreformattedTextcode"/>
        <w:bidi w:val="0"/>
        <w:jc w:val="left"/>
        <w:rPr/>
      </w:pPr>
      <w:r>
        <w:rPr/>
        <w:t># The forward transforms (mni2t1_0GenericAffine.mat, mni2t1_1Warp.nii.gz) carry</w:t>
      </w:r>
    </w:p>
    <w:p>
      <w:pPr>
        <w:pStyle w:val="PreformattedTextcode"/>
        <w:bidi w:val="0"/>
        <w:jc w:val="left"/>
        <w:rPr/>
      </w:pPr>
      <w:r>
        <w:rPr/>
        <w:t># MNI-space files into T1 space in Step 2; the inverse warp returns</w:t>
      </w:r>
    </w:p>
    <w:p>
      <w:pPr>
        <w:pStyle w:val="PreformattedTextcode"/>
        <w:bidi w:val="0"/>
        <w:jc w:val="left"/>
        <w:rPr/>
      </w:pPr>
      <w:r>
        <w:rPr/>
        <w:t># participant-level results to MNI space.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"\nSubject\tAffine\tWarp\tInverseWarp\n"</w:t>
      </w:r>
    </w:p>
    <w:p>
      <w:pPr>
        <w:pStyle w:val="PreformattedTextcode"/>
        <w:bidi w:val="0"/>
        <w:jc w:val="left"/>
        <w:rPr/>
      </w:pPr>
      <w:r>
        <w:rPr/>
        <w:t>while read -r 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 &lt; "$SUBJECTS_FILE"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ANTs transforms from Step 1, then T1 -&gt; diffusion with FLIRT.</w:t>
      </w:r>
    </w:p>
    <w:p>
      <w:pPr>
        <w:pStyle w:val="PreformattedTextcode"/>
        <w:bidi w:val="0"/>
        <w:jc w:val="left"/>
        <w:rPr/>
      </w:pPr>
      <w:r>
        <w:rPr/>
        <w:t># Nearest-neighbour interpolation throughout; outputs are re-binarized.</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if [ -f "$mat"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T1 and diffusion share a grid: resample onto the diffusion reference only</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 voxel counts and seed-target overlap (the overlap must be 0)</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while read -r 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 &lt; "$SUBJECTS_FILE"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the seed and target, binarize (inclusion zone),</w:t>
      </w:r>
    </w:p>
    <w:p>
      <w:pPr>
        <w:pStyle w:val="PreformattedTextcode"/>
        <w:bidi w:val="0"/>
        <w:jc w:val="left"/>
        <w:rPr/>
      </w:pPr>
      <w:r>
        <w:rPr/>
        <w:t># then invert.  The inverted image is the single exclusion mask given to tckgen:</w:t>
      </w:r>
    </w:p>
    <w:p>
      <w:pPr>
        <w:pStyle w:val="PreformattedTextcode"/>
        <w:bidi w:val="0"/>
        <w:jc w:val="left"/>
        <w:rPr/>
      </w:pPr>
      <w:r>
        <w:rPr/>
        <w:t># every voxel outside the corridor terminates and discards a streamline.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 One -dilM pass (3 x 3 x 3 kernel) per voxel of requested dilation</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intentionally unquoted so that it expands to separate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 no seed or target voxel may fall inside the exclusion mask (both counts 0)</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while read -r 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 &lt; "$SUBJECTS_FILE"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participants.</w:t>
      </w:r>
    </w:p>
    <w:p>
      <w:pPr>
        <w:pStyle w:val="PreformattedTextcode"/>
        <w:bidi w:val="0"/>
        <w:jc w:val="left"/>
        <w:rPr/>
      </w:pPr>
      <w:r>
        <w:rPr/>
        <w:t># Usage:</w:t>
      </w:r>
    </w:p>
    <w:p>
      <w:pPr>
        <w:pStyle w:val="PreformattedTextcode"/>
        <w:bidi w:val="0"/>
        <w:jc w:val="left"/>
        <w:rPr/>
      </w:pPr>
      <w:r>
        <w:rPr/>
        <w:t>#   bash 04_tune_cutoff.sh "sub-01 sub-02 sub-03 sub-04 sub-05" "0.1 0.08 0.06 0.01"</w:t>
      </w:r>
    </w:p>
    <w:p>
      <w:pPr>
        <w:pStyle w:val="PreformattedTextcode"/>
        <w:bidi w:val="0"/>
        <w:jc w:val="left"/>
        <w:rPr/>
      </w:pPr>
      <w:r>
        <w:rPr/>
        <w:t># Defaults: the first five participants in $SUBJECTS_FILE and the four cutoffs above.</w:t>
      </w:r>
    </w:p>
    <w:p>
      <w:pPr>
        <w:pStyle w:val="PreformattedTextcode"/>
        <w:bidi w:val="0"/>
        <w:jc w:val="left"/>
        <w:rPr/>
      </w:pPr>
      <w:r>
        <w:rPr/>
        <w:t># Follow with 04b_compare_cutoffs.py for the side-by-side images and summary table.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PILOT=${1:-$(head -n 5 "$SUBJECTS_FILE" | tr '\n' ' ')}</w:t>
      </w:r>
    </w:p>
    <w:p>
      <w:pPr>
        <w:pStyle w:val="PreformattedTextcode"/>
        <w:bidi w:val="0"/>
        <w:jc w:val="left"/>
        <w:rPr/>
      </w:pPr>
      <w:r>
        <w:rPr/>
        <w:t>CUTOFFS=${2:-"0.1 0.08 0.06 0.01"}</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Streamlines Seeds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seeds=$(tckinfo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"$seeds"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Comparison of the pilot cutoffs.</w:t>
      </w:r>
    </w:p>
    <w:p>
      <w:pPr>
        <w:pStyle w:val="PreformattedTextcode"/>
        <w:bidi w:val="0"/>
        <w:jc w:val="left"/>
        <w:rPr/>
      </w:pPr>
      <w:r>
        <w:rPr/>
      </w:r>
    </w:p>
    <w:p>
      <w:pPr>
        <w:pStyle w:val="PreformattedTextcode"/>
        <w:bidi w:val="0"/>
        <w:jc w:val="left"/>
        <w:rPr/>
      </w:pPr>
      <w:r>
        <w:rPr/>
        <w:t>Run after 04_tune_cutoff.sh,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r>
    </w:p>
    <w:p>
      <w:pPr>
        <w:pStyle w:val="PreformattedTextcode"/>
        <w:bidi w:val="0"/>
        <w:jc w:val="left"/>
        <w:rPr/>
      </w:pPr>
      <w:r>
        <w:rPr/>
        <w:t>For every pilot participant the script renders the tract-density image of each</w:t>
      </w:r>
    </w:p>
    <w:p>
      <w:pPr>
        <w:pStyle w:val="PreformattedTextcode"/>
        <w:bidi w:val="0"/>
        <w:jc w:val="left"/>
        <w:rPr/>
      </w:pPr>
      <w:r>
        <w:rPr/>
        <w:t>cutoff side by side (axial row, coronal row).  It then writes cutoff_summary.csv</w:t>
      </w:r>
    </w:p>
    <w:p>
      <w:pPr>
        <w:pStyle w:val="PreformattedTextcode"/>
        <w:bidi w:val="0"/>
        <w:jc w:val="left"/>
        <w:rPr/>
      </w:pPr>
      <w:r>
        <w:rPr/>
        <w:t>(streamlines reached, seeds used, occupied voxels, Dice overlap with the most</w:t>
      </w:r>
    </w:p>
    <w:p>
      <w:pPr>
        <w:pStyle w:val="PreformattedTextcode"/>
        <w:bidi w:val="0"/>
        <w:jc w:val="left"/>
        <w:rPr/>
      </w:pPr>
      <w:r>
        <w:rPr/>
        <w:t>conservative cutoff, mean and SD of streamline length) and cutoff_summary.png.</w:t>
      </w:r>
    </w:p>
    <w:p>
      <w:pPr>
        <w:pStyle w:val="PreformattedTextcode"/>
        <w:bidi w:val="0"/>
        <w:jc w:val="left"/>
        <w:rPr/>
      </w:pPr>
      <w:r>
        <w:rPr/>
      </w:r>
    </w:p>
    <w:p>
      <w:pPr>
        <w:pStyle w:val="PreformattedTextcode"/>
        <w:bidi w:val="0"/>
        <w:jc w:val="left"/>
        <w:rPr/>
      </w:pPr>
      <w:r>
        <w:rPr/>
        <w:t>Outputs: $OUT/qc/&lt;TRACT&gt;_cutoff_pilot/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 count, seeds used, and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seeds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seeds, np.nan, np.nan</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seeds,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seeds,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"streamlines": count, "seeds_used": seeds,</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overlap of every cutoff with the reference cutoff</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Slices through the densest part of the union of all cutoffs</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w:t>
      </w:r>
    </w:p>
    <w:p>
      <w:pPr>
        <w:pStyle w:val="PreformattedTextcode"/>
        <w:bidi w:val="0"/>
        <w:jc w:val="left"/>
        <w:rPr/>
      </w:pPr>
      <w:r>
        <w:rPr/>
        <w:t>panels = [("streamlines", "Streamlines reached"), ("seeds_used", "Seeds used"),</w:t>
      </w:r>
    </w:p>
    <w:p>
      <w:pPr>
        <w:pStyle w:val="PreformattedTextcode"/>
        <w:bidi w:val="0"/>
        <w:jc w:val="left"/>
        <w:rPr/>
      </w:pPr>
      <w:r>
        <w:rPr/>
        <w:t xml:space="preserve">          </w:t>
      </w:r>
      <w:r>
        <w:rPr/>
        <w:t>("voxels", "Occupied voxels"), ("sd_len_mm", "SD of length (mm)")]</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Seeds in the seed region, requires the target region, and discards any</w:t>
      </w:r>
    </w:p>
    <w:p>
      <w:pPr>
        <w:pStyle w:val="PreformattedTextcode"/>
        <w:bidi w:val="0"/>
        <w:jc w:val="left"/>
        <w:rPr/>
      </w:pPr>
      <w:r>
        <w:rPr/>
        <w:t># streamline that leaves the corridor (single exclusion mask from Step 3).</w:t>
      </w:r>
    </w:p>
    <w:p>
      <w:pPr>
        <w:pStyle w:val="PreformattedTextcode"/>
        <w:bidi w:val="0"/>
        <w:jc w:val="left"/>
        <w:rPr/>
      </w:pPr>
      <w:r>
        <w:rPr/>
        <w:t># Participants are processed serially; tckgen uses $NTHREADS threads.</w:t>
      </w:r>
    </w:p>
    <w:p>
      <w:pPr>
        <w:pStyle w:val="PreformattedTextcode"/>
        <w:bidi w:val="0"/>
        <w:jc w:val="left"/>
        <w:rPr/>
      </w:pPr>
      <w:r>
        <w:rPr/>
        <w:t># Writes &lt;tract&gt;_&lt;cutoff&gt;.tck per participant and a summary of streamlines</w:t>
      </w:r>
    </w:p>
    <w:p>
      <w:pPr>
        <w:pStyle w:val="PreformattedTextcode"/>
        <w:bidi w:val="0"/>
        <w:jc w:val="left"/>
        <w:rPr/>
      </w:pPr>
      <w:r>
        <w:rPr/>
        <w:t># reached and seeds consumed.  The streamline count and length used as model</w:t>
      </w:r>
    </w:p>
    <w:p>
      <w:pPr>
        <w:pStyle w:val="PreformattedTextcode"/>
        <w:bidi w:val="0"/>
        <w:jc w:val="left"/>
        <w:rPr/>
      </w:pPr>
      <w:r>
        <w:rPr/>
        <w:t># covariates are taken from the cleaned bundles in Step 6, not from this step.</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while read -r 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w:t>
      </w:r>
    </w:p>
    <w:p>
      <w:pPr>
        <w:pStyle w:val="PreformattedTextcode"/>
        <w:bidi w:val="0"/>
        <w:jc w:val="left"/>
        <w:rPr/>
      </w:pPr>
      <w:r>
        <w:rPr/>
        <w:t xml:space="preserve">  </w:t>
      </w:r>
      <w:r>
        <w:rPr/>
        <w:t>echo "&gt;&gt; $s finished"</w:t>
      </w:r>
    </w:p>
    <w:p>
      <w:pPr>
        <w:pStyle w:val="PreformattedTextcode"/>
        <w:bidi w:val="0"/>
        <w:jc w:val="left"/>
        <w:rPr/>
      </w:pPr>
      <w:r>
        <w:rPr/>
        <w:t>done &lt; "$SUBJECTS_FILE"</w:t>
      </w:r>
    </w:p>
    <w:p>
      <w:pPr>
        <w:pStyle w:val="PreformattedTextcode"/>
        <w:bidi w:val="0"/>
        <w:jc w:val="left"/>
        <w:rPr/>
      </w:pPr>
      <w:r>
        <w:rPr/>
      </w:r>
    </w:p>
    <w:p>
      <w:pPr>
        <w:pStyle w:val="PreformattedTextcode"/>
        <w:bidi w:val="0"/>
        <w:jc w:val="left"/>
        <w:rPr/>
      </w:pPr>
      <w:r>
        <w:rPr/>
        <w:t># Audit and summary table (rebuilt from the tractograms on every run)</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"Subject,Streamlines,MeanLength_mm,Seeds_used"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while read -r 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seeds=$(tckinfo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"$s,$count,$meanlen,$seeds" &gt;&gt; "$stats"</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streamlines from $seeds seeds)"</w:t>
      </w:r>
    </w:p>
    <w:p>
      <w:pPr>
        <w:pStyle w:val="PreformattedTextcode"/>
        <w:bidi w:val="0"/>
        <w:jc w:val="left"/>
        <w:rPr/>
      </w:pPr>
      <w:r>
        <w:rPr/>
        <w:t xml:space="preserve">  </w:t>
      </w:r>
      <w:r>
        <w:rPr/>
        <w:t>fi</w:t>
      </w:r>
    </w:p>
    <w:p>
      <w:pPr>
        <w:pStyle w:val="PreformattedTextcode"/>
        <w:bidi w:val="0"/>
        <w:jc w:val="left"/>
        <w:rPr/>
      </w:pPr>
      <w:r>
        <w:rPr/>
        <w:t>done &lt; "$SUBJECTS_FILE"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Bundle cleaning (pyAFQ) and the cleaned-bundle covariate table.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06_clean_bundles.py</w:t>
      </w:r>
    </w:p>
    <w:p>
      <w:pPr>
        <w:pStyle w:val="PreformattedTextcode"/>
        <w:bidi w:val="0"/>
        <w:jc w:val="left"/>
        <w:rPr/>
      </w:pPr>
      <w:r>
        <w:rPr/>
      </w:r>
    </w:p>
    <w:p>
      <w:pPr>
        <w:pStyle w:val="PreformattedTextcode"/>
        <w:bidi w:val="0"/>
        <w:jc w:val="left"/>
        <w:rPr/>
      </w:pPr>
      <w:r>
        <w:rPr/>
        <w:t>Each tractogram from Step 5 is cleaned with AFQ.recognition.cleaning.clean_bundle:</w:t>
      </w:r>
    </w:p>
    <w:p>
      <w:pPr>
        <w:pStyle w:val="PreformattedTextcode"/>
        <w:bidi w:val="0"/>
        <w:jc w:val="left"/>
        <w:rPr/>
      </w:pPr>
      <w:r>
        <w:rPr/>
        <w:t>streamlines are resampled to 100 points, and those farther than DISTANCE_SD from</w:t>
      </w:r>
    </w:p>
    <w:p>
      <w:pPr>
        <w:pStyle w:val="PreformattedTextcode"/>
        <w:bidi w:val="0"/>
        <w:jc w:val="left"/>
        <w:rPr/>
      </w:pPr>
      <w:r>
        <w:rPr/>
        <w:t>the bundle core (Mahalanobis distance), or longer than the mean length by more than</w:t>
      </w:r>
    </w:p>
    <w:p>
      <w:pPr>
        <w:pStyle w:val="PreformattedTextcode"/>
        <w:bidi w:val="0"/>
        <w:jc w:val="left"/>
        <w:rPr/>
      </w:pPr>
      <w:r>
        <w:rPr/>
        <w:t>LENGTH_SD, are removed, for up to CLEAN_ROUNDS iterations.</w:t>
      </w:r>
    </w:p>
    <w:p>
      <w:pPr>
        <w:pStyle w:val="PreformattedTextcode"/>
        <w:bidi w:val="0"/>
        <w:jc w:val="left"/>
        <w:rPr/>
      </w:pPr>
      <w:r>
        <w:rPr/>
      </w:r>
    </w:p>
    <w:p>
      <w:pPr>
        <w:pStyle w:val="PreformattedTextcode"/>
        <w:bidi w:val="0"/>
        <w:jc w:val="left"/>
        <w:rPr/>
      </w:pPr>
      <w:r>
        <w:rPr/>
        <w:t>Some tracts reconstruct as two distinct bundles in a subset of participants.</w:t>
      </w:r>
    </w:p>
    <w:p>
      <w:pPr>
        <w:pStyle w:val="PreformattedTextcode"/>
        <w:bidi w:val="0"/>
        <w:jc w:val="left"/>
        <w:rPr/>
      </w:pPr>
      <w:r>
        <w:rPr/>
        <w:t>With QB_SPLIT = True the tractogram is first divided with QuickBundles, the two</w:t>
      </w:r>
    </w:p>
    <w:p>
      <w:pPr>
        <w:pStyle w:val="PreformattedTextcode"/>
        <w:bidi w:val="0"/>
        <w:jc w:val="left"/>
        <w:rPr/>
      </w:pPr>
      <w:r>
        <w:rPr/>
        <w:t>largest clusters are cleaned separately, and the anatomically correct cluster is</w:t>
      </w:r>
    </w:p>
    <w:p>
      <w:pPr>
        <w:pStyle w:val="PreformattedTextcode"/>
        <w:bidi w:val="0"/>
        <w:jc w:val="left"/>
        <w:rPr/>
      </w:pPr>
      <w:r>
        <w:rPr/>
        <w:t>chosen by inspection and copied to &lt;TRACT&gt;_&lt;CUTOFF&gt;_cleaned.tck.  Rerun the</w:t>
      </w:r>
    </w:p>
    <w:p>
      <w:pPr>
        <w:pStyle w:val="PreformattedTextcode"/>
        <w:bidi w:val="0"/>
        <w:jc w:val="left"/>
        <w:rPr/>
      </w:pPr>
      <w:r>
        <w:rPr/>
        <w:t>script afterwards to rebuild the covariate table.</w:t>
      </w:r>
    </w:p>
    <w:p>
      <w:pPr>
        <w:pStyle w:val="PreformattedTextcode"/>
        <w:bidi w:val="0"/>
        <w:jc w:val="left"/>
        <w:rPr/>
      </w:pPr>
      <w:r>
        <w:rPr/>
      </w:r>
    </w:p>
    <w:p>
      <w:pPr>
        <w:pStyle w:val="PreformattedTextcode"/>
        <w:bidi w:val="0"/>
        <w:jc w:val="left"/>
        <w:rPr/>
      </w:pPr>
      <w:r>
        <w:rPr/>
        <w:t>Outputs</w:t>
      </w:r>
    </w:p>
    <w:p>
      <w:pPr>
        <w:pStyle w:val="PreformattedTextcode"/>
        <w:bidi w:val="0"/>
        <w:jc w:val="left"/>
        <w:rPr/>
      </w:pPr>
      <w:r>
        <w:rPr/>
        <w:t xml:space="preserve">    </w:t>
      </w:r>
      <w:r>
        <w:rPr/>
        <w:t>$OUT/&lt;subj&gt;/tckgen/&lt;TRACT&gt;/&lt;TRACT&gt;_&lt;CUTOFF&gt;_cleaned.tck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 xml:space="preserve">        </w:t>
      </w:r>
      <w:r>
        <w:rPr/>
        <w:t>Subject, Streamline_count, Mean_length_mm (cleaned bundle; model covariates),</w:t>
      </w:r>
    </w:p>
    <w:p>
      <w:pPr>
        <w:pStyle w:val="PreformattedTextcode"/>
        <w:bidi w:val="0"/>
        <w:jc w:val="left"/>
        <w:rPr/>
      </w:pPr>
      <w:r>
        <w:rPr/>
        <w:t xml:space="preserve">        </w:t>
      </w:r>
      <w:r>
        <w:rPr/>
        <w:t>Count_uncleaned, Retention_pct</w:t>
      </w:r>
    </w:p>
    <w:p>
      <w:pPr>
        <w:pStyle w:val="PreformattedTextcode"/>
        <w:bidi w:val="0"/>
        <w:jc w:val="left"/>
        <w:rPr/>
      </w:pPr>
      <w:r>
        <w:rPr/>
        <w:t>"""</w:t>
      </w:r>
    </w:p>
    <w:p>
      <w:pPr>
        <w:pStyle w:val="PreformattedTextcode"/>
        <w:bidi w:val="0"/>
        <w:jc w:val="left"/>
        <w:rPr/>
      </w:pPr>
      <w:r>
        <w:rPr/>
        <w:t>import inspect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from AFQ.recognition.cleaning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and later compute the distance over the middle 60% of each streamline by</w:t>
      </w:r>
    </w:p>
    <w:p>
      <w:pPr>
        <w:pStyle w:val="PreformattedTextcode"/>
        <w:bidi w:val="0"/>
        <w:jc w:val="left"/>
        <w:rPr/>
      </w:pPr>
      <w:r>
        <w:rPr/>
        <w:t># default; core_only=0 restores the full-length computation of earlier versions.</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clean(sft):</w:t>
      </w:r>
    </w:p>
    <w:p>
      <w:pPr>
        <w:pStyle w:val="PreformattedTextcode"/>
        <w:bidi w:val="0"/>
        <w:jc w:val="left"/>
        <w:rPr/>
      </w:pPr>
      <w:r>
        <w:rPr/>
        <w:t xml:space="preserve">    </w:t>
      </w:r>
      <w:r>
        <w:rPr/>
        <w:t>cleaned, _ = clean_bundle(sft, return_idx=True, **CLEAN_ARGS)</w:t>
      </w:r>
    </w:p>
    <w:p>
      <w:pPr>
        <w:pStyle w:val="PreformattedTextcode"/>
        <w:bidi w:val="0"/>
        <w:jc w:val="left"/>
        <w:rPr/>
      </w:pPr>
      <w:r>
        <w:rPr/>
        <w:t xml:space="preserve">    </w:t>
      </w:r>
      <w:r>
        <w:rPr/>
        <w:t>return cleaned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Covariate table from the cleaned bundles (rebuilt on every run)</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overlays of every cleaned bundle, with automatic flags.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07_visual_qc.py</w:t>
      </w:r>
    </w:p>
    <w:p>
      <w:pPr>
        <w:pStyle w:val="PreformattedTextcode"/>
        <w:bidi w:val="0"/>
        <w:jc w:val="left"/>
        <w:rPr/>
      </w:pPr>
      <w:r>
        <w:rPr/>
      </w:r>
    </w:p>
    <w:p>
      <w:pPr>
        <w:pStyle w:val="PreformattedTextcode"/>
        <w:bidi w:val="0"/>
        <w:jc w:val="left"/>
        <w:rPr/>
      </w:pPr>
      <w:r>
        <w:rPr/>
        <w:t>For each participant the cleaned bundle is converted to a tract-density image</w:t>
      </w:r>
    </w:p>
    <w:p>
      <w:pPr>
        <w:pStyle w:val="PreformattedTextcode"/>
        <w:bidi w:val="0"/>
        <w:jc w:val="left"/>
        <w:rPr/>
      </w:pPr>
      <w:r>
        <w:rPr/>
        <w:t>(tckmap) and drawn over the mean b = 0 image in the axial and coronal slices</w:t>
      </w:r>
    </w:p>
    <w:p>
      <w:pPr>
        <w:pStyle w:val="PreformattedTextcode"/>
        <w:bidi w:val="0"/>
        <w:jc w:val="left"/>
        <w:rPr/>
      </w:pPr>
      <w:r>
        <w:rPr/>
        <w:t>that contain the most streamlines.  Flags mark bundles that need inspection in</w:t>
      </w:r>
    </w:p>
    <w:p>
      <w:pPr>
        <w:pStyle w:val="PreformattedTextcode"/>
        <w:bidi w:val="0"/>
        <w:jc w:val="left"/>
        <w:rPr/>
      </w:pPr>
      <w:r>
        <w:rPr/>
        <w:t>a viewer; they do not replace review of the unflagged images.</w:t>
      </w:r>
    </w:p>
    <w:p>
      <w:pPr>
        <w:pStyle w:val="PreformattedTextcode"/>
        <w:bidi w:val="0"/>
        <w:jc w:val="left"/>
        <w:rPr/>
      </w:pPr>
      <w:r>
        <w:rPr/>
      </w:r>
    </w:p>
    <w:p>
      <w:pPr>
        <w:pStyle w:val="PreformattedTextcode"/>
        <w:bidi w:val="0"/>
        <w:jc w:val="left"/>
        <w:rPr/>
      </w:pPr>
      <w:r>
        <w:rPr/>
        <w:t>Outputs: $OUT/qc/&lt;TRACT&gt;/&lt;subj&gt;_&lt;TRACT&gt;_qc.png and qc_flags.csv</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Along-tract profiles at 100 nodes (AFQ, Gaussian-weighted).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08_node_profiles.py</w:t>
      </w:r>
    </w:p>
    <w:p>
      <w:pPr>
        <w:pStyle w:val="PreformattedTextcode"/>
        <w:bidi w:val="0"/>
        <w:jc w:val="left"/>
        <w:rPr/>
      </w:pPr>
      <w:r>
        <w:rPr/>
      </w:r>
    </w:p>
    <w:p>
      <w:pPr>
        <w:pStyle w:val="PreformattedTextcode"/>
        <w:bidi w:val="0"/>
        <w:jc w:val="left"/>
        <w:rPr/>
      </w:pPr>
      <w:r>
        <w:rPr/>
        <w:t>Streamlines are first oriented to the bundle centroid and the centroid is oriented</w:t>
      </w:r>
    </w:p>
    <w:p>
      <w:pPr>
        <w:pStyle w:val="PreformattedTextcode"/>
        <w:bidi w:val="0"/>
        <w:jc w:val="left"/>
        <w:rPr/>
      </w:pPr>
      <w:r>
        <w:rPr/>
        <w:t>so that it starts at the seed region; node 0 is therefore the seed end and node 99</w:t>
      </w:r>
    </w:p>
    <w:p>
      <w:pPr>
        <w:pStyle w:val="PreformattedTextcode"/>
        <w:bidi w:val="0"/>
        <w:jc w:val="left"/>
        <w:rPr/>
      </w:pPr>
      <w:r>
        <w:rPr/>
        <w:t>the target end in every participant.  At each node, every streamline's value is</w:t>
      </w:r>
    </w:p>
    <w:p>
      <w:pPr>
        <w:pStyle w:val="PreformattedTextcode"/>
        <w:bidi w:val="0"/>
        <w:jc w:val="left"/>
        <w:rPr/>
      </w:pPr>
      <w:r>
        <w:rPr/>
        <w:t>weighted by the inverse of its Mahalanobis distance from the bundle core</w:t>
      </w:r>
    </w:p>
    <w:p>
      <w:pPr>
        <w:pStyle w:val="PreformattedTextcode"/>
        <w:bidi w:val="0"/>
        <w:jc w:val="left"/>
        <w:rPr/>
      </w:pPr>
      <w:r>
        <w:rPr/>
        <w:t>(Yeatman et al., 2012).</w:t>
      </w:r>
    </w:p>
    <w:p>
      <w:pPr>
        <w:pStyle w:val="PreformattedTextcode"/>
        <w:bidi w:val="0"/>
        <w:jc w:val="left"/>
        <w:rPr/>
      </w:pPr>
      <w:r>
        <w:rPr/>
      </w:r>
    </w:p>
    <w:p>
      <w:pPr>
        <w:pStyle w:val="PreformattedTextcode"/>
        <w:bidi w:val="0"/>
        <w:jc w:val="left"/>
        <w:rPr/>
      </w:pPr>
      <w:r>
        <w:rPr/>
        <w:t>METRICS maps a column name to a scalar image; add or remove entries freely.</w:t>
      </w:r>
    </w:p>
    <w:p>
      <w:pPr>
        <w:pStyle w:val="PreformattedTextcode"/>
        <w:bidi w:val="0"/>
        <w:jc w:val="left"/>
        <w:rPr/>
      </w:pPr>
      <w:r>
        <w:rPr/>
      </w:r>
    </w:p>
    <w:p>
      <w:pPr>
        <w:pStyle w:val="PreformattedTextcode"/>
        <w:bidi w:val="0"/>
        <w:jc w:val="left"/>
        <w:rPr/>
      </w:pPr>
      <w:r>
        <w:rPr/>
        <w:t>Output: $OUT/nodewise/&lt;TRACT&gt;_nodewise_all_subjects.csv</w:t>
      </w:r>
    </w:p>
    <w:p>
      <w:pPr>
        <w:pStyle w:val="PreformattedTextcode"/>
        <w:bidi w:val="0"/>
        <w:jc w:val="left"/>
        <w:rPr/>
      </w:pPr>
      <w:r>
        <w:rPr/>
        <w:t xml:space="preserve">        </w:t>
      </w:r>
      <w:r>
        <w:rPr/>
        <w:t>(long format: Subject, Tract, Node, one column per metric)</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N_NODES = 100</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NODDI fit with AMICO (run before Step 8 when NODDI metrics are profiled).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08a_noddi_fit.py                  # every participant in $SUBJECTS_FILE</w:t>
      </w:r>
    </w:p>
    <w:p>
      <w:pPr>
        <w:pStyle w:val="PreformattedTextcode"/>
        <w:bidi w:val="0"/>
        <w:jc w:val="left"/>
        <w:rPr/>
      </w:pPr>
      <w:r>
        <w:rPr/>
        <w:t xml:space="preserve">    </w:t>
      </w:r>
      <w:r>
        <w:rPr/>
        <w:t>python 08a_noddi_fit.py sub-01 sub-02    # selected participants</w:t>
      </w:r>
    </w:p>
    <w:p>
      <w:pPr>
        <w:pStyle w:val="PreformattedTextcode"/>
        <w:bidi w:val="0"/>
        <w:jc w:val="left"/>
        <w:rPr/>
      </w:pPr>
      <w:r>
        <w:rPr/>
      </w:r>
    </w:p>
    <w:p>
      <w:pPr>
        <w:pStyle w:val="PreformattedTextcode"/>
        <w:bidi w:val="0"/>
        <w:jc w:val="left"/>
        <w:rPr/>
      </w:pPr>
      <w:r>
        <w:rPr/>
        <w:t>Writes fit_NDI, fit_ODI and fit_FWF, the tissue-weighted maps fit_NDI_modulated and</w:t>
      </w:r>
    </w:p>
    <w:p>
      <w:pPr>
        <w:pStyle w:val="PreformattedTextcode"/>
        <w:bidi w:val="0"/>
        <w:jc w:val="left"/>
        <w:rPr/>
      </w:pPr>
      <w:r>
        <w:rPr/>
        <w:t>fit_ODI_modulated (Parker et al., 2021), and fit_RMSE.  Tract profiles use the</w:t>
      </w:r>
    </w:p>
    <w:p>
      <w:pPr>
        <w:pStyle w:val="PreformattedTextcode"/>
        <w:bidi w:val="0"/>
        <w:jc w:val="left"/>
        <w:rPr/>
      </w:pPr>
      <w:r>
        <w:rPr/>
        <w:t>modulated NDI and ODI maps and the unmodulated FWF map.</w:t>
      </w:r>
    </w:p>
    <w:p>
      <w:pPr>
        <w:pStyle w:val="PreformattedTextcode"/>
        <w:bidi w:val="0"/>
        <w:jc w:val="left"/>
        <w:rPr/>
      </w:pPr>
      <w:r>
        <w:rPr/>
      </w:r>
    </w:p>
    <w:p>
      <w:pPr>
        <w:pStyle w:val="PreformattedTextcode"/>
        <w:bidi w:val="0"/>
        <w:jc w:val="left"/>
        <w:rPr/>
      </w:pPr>
      <w:r>
        <w:rPr/>
        <w:t>The intrinsic parallel diffusivity defaults to the white-matter value (1.7e-3 mm2/s).</w:t>
      </w:r>
    </w:p>
    <w:p>
      <w:pPr>
        <w:pStyle w:val="PreformattedTextcode"/>
        <w:bidi w:val="0"/>
        <w:jc w:val="left"/>
        <w:rPr/>
      </w:pPr>
      <w:r>
        <w:rPr/>
        <w:t>For gray-matter regions set NODDI_DPAR=1.1e-3; results are then written to</w:t>
      </w:r>
    </w:p>
    <w:p>
      <w:pPr>
        <w:pStyle w:val="PreformattedTextcode"/>
        <w:bidi w:val="0"/>
        <w:jc w:val="left"/>
        <w:rPr/>
      </w:pPr>
      <w:r>
        <w:rPr/>
        <w:t>$PROJECT/noddi_gm so that white-matter maps are not overwritten.  Response kernels</w:t>
      </w:r>
    </w:p>
    <w:p>
      <w:pPr>
        <w:pStyle w:val="PreformattedTextcode"/>
        <w:bidi w:val="0"/>
        <w:jc w:val="left"/>
        <w:rPr/>
      </w:pPr>
      <w:r>
        <w:rPr/>
        <w:t>are generated per participant (work/&lt;subj&gt;/kernels), so several instances of the</w:t>
      </w:r>
    </w:p>
    <w:p>
      <w:pPr>
        <w:pStyle w:val="PreformattedTextcode"/>
        <w:bidi w:val="0"/>
        <w:jc w:val="left"/>
        <w:rPr/>
      </w:pPr>
      <w:r>
        <w:rPr/>
        <w:t>script can run concurrently on different participants.</w:t>
      </w:r>
    </w:p>
    <w:p>
      <w:pPr>
        <w:pStyle w:val="PreformattedTextcode"/>
        <w:bidi w:val="0"/>
        <w:jc w:val="left"/>
        <w:rPr/>
      </w:pPr>
      <w:r>
        <w:rPr/>
      </w:r>
    </w:p>
    <w:p>
      <w:pPr>
        <w:pStyle w:val="PreformattedTextcode"/>
        <w:bidi w:val="0"/>
        <w:jc w:val="left"/>
        <w:rPr/>
      </w:pPr>
      <w:r>
        <w:rPr/>
        <w:t>Outputs: $PROJECT/noddi/&lt;subj&gt;/  (or $PROJECT/noddi_gm/&lt;subj&gt;/)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empties the output directory when it saves, so the scheme file and</w:t>
      </w:r>
    </w:p>
    <w:p>
      <w:pPr>
        <w:pStyle w:val="PreformattedTextcode"/>
        <w:bidi w:val="0"/>
        <w:jc w:val="left"/>
        <w:rPr/>
      </w:pPr>
      <w:r>
        <w:rPr/>
        <w:t xml:space="preserve">    </w:t>
      </w:r>
      <w:r>
        <w:rPr/>
        <w:t># the response kernels are kept in a separate working directory.</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Assemble the analysis files read by the Step 9 scripts.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08b_build_analysis_csv.py</w:t>
      </w:r>
    </w:p>
    <w:p>
      <w:pPr>
        <w:pStyle w:val="PreformattedTextcode"/>
        <w:bidi w:val="0"/>
        <w:jc w:val="left"/>
        <w:rPr/>
      </w:pPr>
      <w:r>
        <w:rPr/>
      </w:r>
    </w:p>
    <w:p>
      <w:pPr>
        <w:pStyle w:val="PreformattedTextcode"/>
        <w:bidi w:val="0"/>
        <w:jc w:val="left"/>
        <w:rPr/>
      </w:pPr>
      <w:r>
        <w:rPr/>
        <w:t>Inputs</w:t>
      </w:r>
    </w:p>
    <w:p>
      <w:pPr>
        <w:pStyle w:val="PreformattedTextcode"/>
        <w:bidi w:val="0"/>
        <w:jc w:val="left"/>
        <w:rPr/>
      </w:pPr>
      <w:r>
        <w:rPr/>
        <w:t xml:space="preserve">    </w:t>
      </w:r>
      <w:r>
        <w:rPr/>
        <w:t>$OUT/nodewise/&lt;TRACT&gt;_nodewise_all_subjects.csv   node profiles (Step 8)</w:t>
      </w:r>
    </w:p>
    <w:p>
      <w:pPr>
        <w:pStyle w:val="PreformattedTextcode"/>
        <w:bidi w:val="0"/>
        <w:jc w:val="left"/>
        <w:rPr/>
      </w:pPr>
      <w:r>
        <w:rPr/>
        <w:t xml:space="preserve">    </w:t>
      </w:r>
      <w:r>
        <w:rPr/>
        <w:t>$OUT/nodewise/&lt;TRACT&gt;_tract_stats.csv             cleaned-bundle count and length (Step 6)</w:t>
      </w:r>
    </w:p>
    <w:p>
      <w:pPr>
        <w:pStyle w:val="PreformattedTextcode"/>
        <w:bidi w:val="0"/>
        <w:jc w:val="left"/>
        <w:rPr/>
      </w:pPr>
      <w:r>
        <w:rPr/>
        <w:t xml:space="preserve">    </w:t>
      </w:r>
      <w:r>
        <w:rPr/>
        <w:t>$COVARIATES_CSV                                   Subject, covariates, outcomes</w:t>
      </w:r>
    </w:p>
    <w:p>
      <w:pPr>
        <w:pStyle w:val="PreformattedTextcode"/>
        <w:bidi w:val="0"/>
        <w:jc w:val="left"/>
        <w:rPr/>
      </w:pPr>
      <w:r>
        <w:rPr/>
      </w:r>
    </w:p>
    <w:p>
      <w:pPr>
        <w:pStyle w:val="PreformattedTextcode"/>
        <w:bidi w:val="0"/>
        <w:jc w:val="left"/>
        <w:rPr/>
      </w:pPr>
      <w:r>
        <w:rPr/>
        <w:t>Output, one file per metric, one row per participant:</w:t>
      </w:r>
    </w:p>
    <w:p>
      <w:pPr>
        <w:pStyle w:val="PreformattedTextcode"/>
        <w:bidi w:val="0"/>
        <w:jc w:val="left"/>
        <w:rPr/>
      </w:pPr>
      <w:r>
        <w:rPr/>
        <w:t xml:space="preserve">    </w:t>
      </w:r>
      <w:r>
        <w:rPr/>
        <w:t>$OUT/analysis/&lt;TRACT&gt;__&lt;METRIC&gt;__analysis.csv</w:t>
      </w:r>
    </w:p>
    <w:p>
      <w:pPr>
        <w:pStyle w:val="PreformattedTextcode"/>
        <w:bidi w:val="0"/>
        <w:jc w:val="left"/>
        <w:rPr/>
      </w:pPr>
      <w:r>
        <w:rPr/>
        <w:t xml:space="preserve">    </w:t>
      </w:r>
      <w:r>
        <w:rPr/>
        <w:t>Subject, covariates, outcomes, Streamline_count, Mean_length_mm, &lt;METRIC&gt;_0 ... &lt;METRIC&gt;_99</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Whole-tract and quartile models.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w:t>
      </w:r>
    </w:p>
    <w:p>
      <w:pPr>
        <w:pStyle w:val="PreformattedTextcode"/>
        <w:bidi w:val="0"/>
        <w:jc w:val="left"/>
        <w:rPr/>
      </w:pPr>
      <w:r>
        <w:rPr/>
        <w:t xml:space="preserve">        </w:t>
      </w:r>
      <w:r>
        <w:rPr/>
        <w:t>--tracts l_vta_l_hipp,anterior_l_vta_l_hipp</w:t>
      </w:r>
    </w:p>
    <w:p>
      <w:pPr>
        <w:pStyle w:val="PreformattedTextcode"/>
        <w:bidi w:val="0"/>
        <w:jc w:val="left"/>
        <w:rPr/>
      </w:pPr>
      <w:r>
        <w:rPr/>
      </w:r>
    </w:p>
    <w:p>
      <w:pPr>
        <w:pStyle w:val="PreformattedTextcode"/>
        <w:bidi w:val="0"/>
        <w:jc w:val="left"/>
        <w:rPr/>
      </w:pPr>
      <w:r>
        <w:rPr/>
        <w:t>The metric is averaged over the whole tract and within quartiles (nodes 0-24, 25-49,</w:t>
      </w:r>
    </w:p>
    <w:p>
      <w:pPr>
        <w:pStyle w:val="PreformattedTextcode"/>
        <w:bidi w:val="0"/>
        <w:jc w:val="left"/>
        <w:rPr/>
      </w:pPr>
      <w:r>
        <w:rPr/>
        <w:t>50-74, 75-99).  All variables are standardized, so coefficients are standardized betas.</w:t>
      </w:r>
    </w:p>
    <w:p>
      <w:pPr>
        <w:pStyle w:val="PreformattedTextcode"/>
        <w:bidi w:val="0"/>
        <w:jc w:val="left"/>
        <w:rPr/>
      </w:pPr>
      <w:r>
        <w:rPr/>
      </w:r>
    </w:p>
    <w:p>
      <w:pPr>
        <w:pStyle w:val="PreformattedTextcode"/>
        <w:bidi w:val="0"/>
        <w:jc w:val="left"/>
        <w:rPr/>
      </w:pPr>
      <w:r>
        <w:rPr/>
        <w:t>One tract.  For each segment:  outcome ~ metric + covariates  (ordinary least squares).</w:t>
      </w:r>
    </w:p>
    <w:p>
      <w:pPr>
        <w:pStyle w:val="PreformattedTextcode"/>
        <w:bidi w:val="0"/>
        <w:jc w:val="left"/>
        <w:rPr/>
      </w:pPr>
      <w:r>
        <w:rPr/>
        <w:t xml:space="preserve">    </w:t>
      </w:r>
      <w:r>
        <w:rPr/>
        <w:t>Quartile p values are corrected across the four quartiles (Benjamini-Hochberg).</w:t>
      </w:r>
    </w:p>
    <w:p>
      <w:pPr>
        <w:pStyle w:val="PreformattedTextcode"/>
        <w:bidi w:val="0"/>
        <w:jc w:val="left"/>
        <w:rPr/>
      </w:pPr>
      <w:r>
        <w:rPr/>
        <w:t xml:space="preserve">    </w:t>
      </w:r>
      <w:r>
        <w:rPr/>
        <w:t>Uniformity along the tract:  outcome ~ mean(Q1, Q4) + (Q4 - Q1) + covariates.</w:t>
      </w:r>
    </w:p>
    <w:p>
      <w:pPr>
        <w:pStyle w:val="PreformattedTextcode"/>
        <w:bidi w:val="0"/>
        <w:jc w:val="left"/>
        <w:rPr/>
      </w:pPr>
      <w:r>
        <w:rPr/>
        <w:t xml:space="preserve">    </w:t>
      </w:r>
      <w:r>
        <w:rPr/>
        <w:t>An effect carried by the mean and not by the difference is diffuse, not localized.</w:t>
      </w:r>
    </w:p>
    <w:p>
      <w:pPr>
        <w:pStyle w:val="PreformattedTextcode"/>
        <w:bidi w:val="0"/>
        <w:jc w:val="left"/>
        <w:rPr/>
      </w:pPr>
      <w:r>
        <w:rPr/>
      </w:r>
    </w:p>
    <w:p>
      <w:pPr>
        <w:pStyle w:val="PreformattedTextcode"/>
        <w:bidi w:val="0"/>
        <w:jc w:val="left"/>
        <w:rPr/>
      </w:pPr>
      <w:r>
        <w:rPr/>
        <w:t>Two tracts that share most of their course (--tracts a,b).  Both are stacked, two rows</w:t>
      </w:r>
    </w:p>
    <w:p>
      <w:pPr>
        <w:pStyle w:val="PreformattedTextcode"/>
        <w:bidi w:val="0"/>
        <w:jc w:val="left"/>
        <w:rPr/>
      </w:pPr>
      <w:r>
        <w:rPr/>
        <w:t xml:space="preserve">    </w:t>
      </w:r>
      <w:r>
        <w:rPr/>
        <w:t>per participant, each row with the streamline count and length of its own tract:</w:t>
      </w:r>
    </w:p>
    <w:p>
      <w:pPr>
        <w:pStyle w:val="PreformattedTextcode"/>
        <w:bidi w:val="0"/>
        <w:jc w:val="left"/>
        <w:rPr/>
      </w:pPr>
      <w:r>
        <w:rPr/>
        <w:t xml:space="preserve">    </w:t>
      </w:r>
      <w:r>
        <w:rPr/>
        <w:t>metric ~ outcome + tract + covariates + (1 | participant), fitted by maximum</w:t>
      </w:r>
    </w:p>
    <w:p>
      <w:pPr>
        <w:pStyle w:val="PreformattedTextcode"/>
        <w:bidi w:val="0"/>
        <w:jc w:val="left"/>
        <w:rPr/>
      </w:pPr>
      <w:r>
        <w:rPr/>
        <w:t xml:space="preserve">    </w:t>
      </w:r>
      <w:r>
        <w:rPr/>
        <w:t>likelihood.  The outcome x tract interaction is tested by likelihood ratio (1 df);</w:t>
      </w:r>
    </w:p>
    <w:p>
      <w:pPr>
        <w:pStyle w:val="PreformattedTextcode"/>
        <w:bidi w:val="0"/>
        <w:jc w:val="left"/>
        <w:rPr/>
      </w:pPr>
      <w:r>
        <w:rPr/>
        <w:t xml:space="preserve">    </w:t>
      </w:r>
      <w:r>
        <w:rPr/>
        <w:t>the main effect is reported from the model without the interaction.</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t>RHS = " + ".join(COVARIATES)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main.params[outcome],</w:t>
      </w:r>
    </w:p>
    <w:p>
      <w:pPr>
        <w:pStyle w:val="PreformattedTextcode"/>
        <w:bidi w:val="0"/>
        <w:jc w:val="left"/>
        <w:rPr/>
      </w:pPr>
      <w:r>
        <w:rPr/>
        <w:t xml:space="preserve">                         </w:t>
      </w:r>
      <w:r>
        <w:rPr/>
        <w:t>"statistic": main.tvalues[outcome], "p": main.pvalues[outcome],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At each node:  outcome ~ metric_node + covariates.  The residuals of the</w:t>
      </w:r>
    </w:p>
    <w:p>
      <w:pPr>
        <w:pStyle w:val="PreformattedTextcode"/>
        <w:bidi w:val="0"/>
        <w:jc w:val="left"/>
        <w:rPr/>
      </w:pPr>
      <w:r>
        <w:rPr/>
        <w:t># reduced model (covariates only) are permuted, all nodes are refitted, and the</w:t>
      </w:r>
    </w:p>
    <w:p>
      <w:pPr>
        <w:pStyle w:val="PreformattedTextcode"/>
        <w:bidi w:val="0"/>
        <w:jc w:val="left"/>
        <w:rPr/>
      </w:pPr>
      <w:r>
        <w:rPr/>
        <w:t># maximum cluster extent of each permutation forms the null distribution.</w:t>
      </w:r>
    </w:p>
    <w:p>
      <w:pPr>
        <w:pStyle w:val="PreformattedTextcode"/>
        <w:bidi w:val="0"/>
        <w:jc w:val="left"/>
        <w:rPr/>
      </w:pPr>
      <w:r>
        <w:rPr/>
        <w:t># Adapted from a reference implementation used in atlas construction.</w:t>
      </w:r>
    </w:p>
    <w:p>
      <w:pPr>
        <w:pStyle w:val="PreformattedTextcode"/>
        <w:bidi w:val="0"/>
        <w:jc w:val="left"/>
        <w:rPr/>
      </w:pPr>
      <w:r>
        <w:rPr/>
        <w:t>#</w:t>
      </w:r>
    </w:p>
    <w:p>
      <w:pPr>
        <w:pStyle w:val="PreformattedTextcode"/>
        <w:bidi w:val="0"/>
        <w:jc w:val="left"/>
        <w:rPr/>
      </w:pPr>
      <w:r>
        <w:rPr/>
        <w:t># Usage (in a shell where 00_config.sh has been sourced):</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1. analysis.csv   wide analysis file from Step 8b</w:t>
      </w:r>
    </w:p>
    <w:p>
      <w:pPr>
        <w:pStyle w:val="PreformattedTextcode"/>
        <w:bidi w:val="0"/>
        <w:jc w:val="left"/>
        <w:rPr/>
      </w:pPr>
      <w:r>
        <w:rPr/>
        <w:t>#     2. outcome        outcome column, e.g. memory_accuracy</w:t>
      </w:r>
    </w:p>
    <w:p>
      <w:pPr>
        <w:pStyle w:val="PreformattedTextcode"/>
        <w:bidi w:val="0"/>
        <w:jc w:val="left"/>
        <w:rPr/>
      </w:pPr>
      <w:r>
        <w:rPr/>
        <w:t>#     3. METRIC_        node-column prefix including the underscore, e.g. NDI_</w:t>
      </w:r>
    </w:p>
    <w:p>
      <w:pPr>
        <w:pStyle w:val="PreformattedTextcode"/>
        <w:bidi w:val="0"/>
        <w:jc w:val="left"/>
        <w:rPr/>
      </w:pPr>
      <w:r>
        <w:rPr/>
        <w:t>#     4. out_dir        directory for the results</w:t>
      </w:r>
    </w:p>
    <w:p>
      <w:pPr>
        <w:pStyle w:val="PreformattedTextcode"/>
        <w:bidi w:val="0"/>
        <w:jc w:val="left"/>
        <w:rPr/>
      </w:pPr>
      <w:r>
        <w:rPr/>
        <w:t>#     5. label          &lt;tract&gt;__&lt;metric&gt;__&lt;outcome&gt;, used in the output file names</w:t>
      </w:r>
    </w:p>
    <w:p>
      <w:pPr>
        <w:pStyle w:val="PreformattedTextcode"/>
        <w:bidi w:val="0"/>
        <w:jc w:val="left"/>
        <w:rPr/>
      </w:pPr>
      <w:r>
        <w:rPr/>
        <w:t># Environment: COVARIATES (comma-separated columns), N_PERMUTATIONS (default 5000),</w:t>
      </w:r>
    </w:p>
    <w:p>
      <w:pPr>
        <w:pStyle w:val="PreformattedTextcode"/>
        <w:bidi w:val="0"/>
        <w:jc w:val="left"/>
        <w:rPr/>
      </w:pPr>
      <w:r>
        <w:rPr/>
        <w:t>#              R_PERM_CORES (default: all cores but one)</w:t>
      </w:r>
    </w:p>
    <w:p>
      <w:pPr>
        <w:pStyle w:val="PreformattedTextcode"/>
        <w:bidi w:val="0"/>
        <w:jc w:val="left"/>
        <w:rPr/>
      </w:pPr>
      <w:r>
        <w:rPr/>
        <w:t># Outputs: &lt;label&gt;_nodewise.csv, &lt;label&gt;_clusters.csv, &lt;label&gt;_summary.csv</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w:t>
      </w:r>
    </w:p>
    <w:p>
      <w:pPr>
        <w:pStyle w:val="PreformattedTextcode"/>
        <w:bidi w:val="0"/>
        <w:jc w:val="left"/>
        <w:rPr/>
      </w:pPr>
      <w:r>
        <w:rPr/>
        <w:t>out_dir       &lt;- args[4]</w:t>
      </w:r>
    </w:p>
    <w:p>
      <w:pPr>
        <w:pStyle w:val="PreformattedTextcode"/>
        <w:bidi w:val="0"/>
        <w:jc w:val="left"/>
        <w:rPr/>
      </w:pPr>
      <w:r>
        <w:rPr/>
        <w:t>base          &lt;- args[5]</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perm_fun &lt;- function(.perm) {</w:t>
      </w:r>
    </w:p>
    <w:p>
      <w:pPr>
        <w:pStyle w:val="PreformattedTextcode"/>
        <w:bidi w:val="0"/>
        <w:jc w:val="left"/>
        <w:rPr/>
      </w:pPr>
      <w:r>
        <w:rPr/>
        <w:t xml:space="preserve">  </w:t>
      </w:r>
      <w:r>
        <w:rPr/>
        <w:t>perm_idx &lt;- sample.int(n_subj)</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parallel::clusterSetRNGStream(cl, rng_seed)</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extent_threshold &lt;- as.integer(quantile(perm_max_sizes, probs=1-alpha_familywise, type=1))</w:t>
      </w:r>
    </w:p>
    <w:p>
      <w:pPr>
        <w:pStyle w:val="PreformattedTextcode"/>
        <w:bidi w:val="0"/>
        <w:jc w:val="left"/>
        <w:rPr/>
      </w:pPr>
      <w:r>
        <w:rPr/>
        <w:t>cluster_p_from_size &lt;- function(size) mean(perm_max_sizes &gt;= size)</w:t>
      </w:r>
    </w:p>
    <w:p>
      <w:pPr>
        <w:pStyle w:val="PreformattedTextcode"/>
        <w:bidi w:val="0"/>
        <w:jc w:val="left"/>
        <w:rPr/>
      </w:pPr>
      <w:r>
        <w:rPr/>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PassExtentThreshold=length(nodes) &gt;= extent_threshold</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node-wise results into the file read by the Explorer.</w:t>
      </w:r>
    </w:p>
    <w:p>
      <w:pPr>
        <w:pStyle w:val="PreformattedTextcode"/>
        <w:bidi w:val="0"/>
        <w:jc w:val="left"/>
        <w:rPr/>
      </w:pPr>
      <w:r>
        <w:rPr/>
      </w:r>
    </w:p>
    <w:p>
      <w:pPr>
        <w:pStyle w:val="PreformattedTextcode"/>
        <w:bidi w:val="0"/>
        <w:jc w:val="left"/>
        <w:rPr/>
      </w:pPr>
      <w:r>
        <w:rPr/>
        <w:t xml:space="preserve">    </w:t>
      </w:r>
      <w:r>
        <w:rPr/>
        <w:t>python 09c_stack_for_explorer.py /path/to/permutation/results</w:t>
      </w:r>
    </w:p>
    <w:p>
      <w:pPr>
        <w:pStyle w:val="PreformattedTextcode"/>
        <w:bidi w:val="0"/>
        <w:jc w:val="left"/>
        <w:rPr/>
      </w:pPr>
      <w:r>
        <w:rPr/>
      </w:r>
    </w:p>
    <w:p>
      <w:pPr>
        <w:pStyle w:val="PreformattedTextcode"/>
        <w:bidi w:val="0"/>
        <w:jc w:val="left"/>
        <w:rPr/>
      </w:pPr>
      <w:r>
        <w:rPr/>
        <w:t>Expects the three outputs of 09b_nodewise_permutation.R for every analysis, named</w:t>
      </w:r>
    </w:p>
    <w:p>
      <w:pPr>
        <w:pStyle w:val="PreformattedTextcode"/>
        <w:bidi w:val="0"/>
        <w:jc w:val="left"/>
        <w:rPr/>
      </w:pPr>
      <w:r>
        <w:rPr/>
        <w:t>&lt;tract&gt;__&lt;metric&gt;__&lt;outcome&gt;_nodewise.csv, _clusters.csv and _summary.csv.</w:t>
      </w:r>
    </w:p>
    <w:p>
      <w:pPr>
        <w:pStyle w:val="PreformattedTextcode"/>
        <w:bidi w:val="0"/>
        <w:jc w:val="left"/>
        <w:rPr/>
      </w:pPr>
      <w:r>
        <w:rPr/>
      </w:r>
    </w:p>
    <w:p>
      <w:pPr>
        <w:pStyle w:val="PreformattedTextcode"/>
        <w:bidi w:val="0"/>
        <w:jc w:val="left"/>
        <w:rPr/>
      </w:pPr>
      <w:r>
        <w:rPr/>
        <w:t>Output: results_long.csv in the same directory, one row per node, with columns</w:t>
      </w:r>
    </w:p>
    <w:p>
      <w:pPr>
        <w:pStyle w:val="PreformattedTextcode"/>
        <w:bidi w:val="0"/>
        <w:jc w:val="left"/>
        <w:rPr/>
      </w:pPr>
      <w:r>
        <w:rPr/>
        <w:t xml:space="preserve">    </w:t>
      </w:r>
      <w:r>
        <w:rPr/>
        <w:t>outcome, tract, metric, node, t, p, hemisphere, N, covariates,</w:t>
      </w:r>
    </w:p>
    <w:p>
      <w:pPr>
        <w:pStyle w:val="PreformattedTextcode"/>
        <w:bidi w:val="0"/>
        <w:jc w:val="left"/>
        <w:rPr/>
      </w:pPr>
      <w:r>
        <w:rPr/>
        <w:t xml:space="preserve">    </w:t>
      </w:r>
      <w:r>
        <w:rPr/>
        <w:t>extent_threshold, cluster_p, passed</w:t>
      </w:r>
    </w:p>
    <w:p>
      <w:pPr>
        <w:pStyle w:val="PreformattedTextcode"/>
        <w:bidi w:val="0"/>
        <w:jc w:val="left"/>
        <w:rPr/>
      </w:pPr>
      <w:r>
        <w:rPr/>
        <w:t>hemisphere is L or R when the tract name contains the token l or r (l_vta_l_hipp,</w:t>
      </w:r>
    </w:p>
    <w:p>
      <w:pPr>
        <w:pStyle w:val="PreformattedTextcode"/>
        <w:bidi w:val="0"/>
        <w:jc w:val="left"/>
        <w:rPr/>
      </w:pPr>
      <w:r>
        <w:rPr/>
        <w:t>anterior_r_vta_r_hipp) and is otherwise empty; cluster_p and passed</w:t>
      </w:r>
    </w:p>
    <w:p>
      <w:pPr>
        <w:pStyle w:val="PreformattedTextcode"/>
        <w:bidi w:val="0"/>
        <w:jc w:val="left"/>
        <w:rPr/>
      </w:pPr>
      <w:r>
        <w:rPr/>
        <w:t>describe the largest cluster of the analysis that met the extent threshold.</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pd.DataFrame(rows).to_csv(out, index=False)</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Run once, before Step 5, when preprocessing ended at the tensor.</w:t>
      </w:r>
    </w:p>
    <w:p>
      <w:pPr>
        <w:pStyle w:val="PreformattedTextcode"/>
        <w:bidi w:val="0"/>
        <w:jc w:val="left"/>
        <w:rPr/>
      </w:pPr>
      <w:r>
        <w:rPr/>
        <w:t>#   Phase 1 (per participant)  response functions: dwi2response dhollander</w:t>
      </w:r>
    </w:p>
    <w:p>
      <w:pPr>
        <w:pStyle w:val="PreformattedTextcode"/>
        <w:bidi w:val="0"/>
        <w:jc w:val="left"/>
        <w:rPr/>
      </w:pPr>
      <w:r>
        <w:rPr/>
        <w:t>#   Phase 2 (group)            average response functions: responsemean</w:t>
      </w:r>
    </w:p>
    <w:p>
      <w:pPr>
        <w:pStyle w:val="PreformattedTextcode"/>
        <w:bidi w:val="0"/>
        <w:jc w:val="left"/>
        <w:rPr/>
      </w:pPr>
      <w:r>
        <w:rPr/>
        <w:t>#   Phase 3 (per participant)  dwi2fod msmt_csd, then mtnormalise</w:t>
      </w:r>
    </w:p>
    <w:p>
      <w:pPr>
        <w:pStyle w:val="PreformattedTextcode"/>
        <w:bidi w:val="0"/>
        <w:jc w:val="left"/>
        <w:rPr/>
      </w:pPr>
      <w:r>
        <w:rPr/>
        <w:t># Single-shell data support two tissues only: remove the GM response and GM FOD</w:t>
      </w:r>
    </w:p>
    <w:p>
      <w:pPr>
        <w:pStyle w:val="PreformattedTextcode"/>
        <w:bidi w:val="0"/>
        <w:jc w:val="left"/>
        <w:rPr/>
      </w:pPr>
      <w:r>
        <w:rPr/>
        <w:t># arguments from the dwi2fod and mtnormalise calls.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mtnormalise \</w:t>
      </w:r>
    </w:p>
    <w:p>
      <w:pPr>
        <w:pStyle w:val="PreformattedTextcode"/>
        <w:bidi w:val="0"/>
        <w:jc w:val="left"/>
        <w:rPr/>
      </w:pPr>
      <w:r>
        <w:rPr/>
        <w:t xml:space="preserve">    </w:t>
      </w:r>
      <w:r>
        <w:rPr/>
        <w:t>"$d/wm_fod.mif"  "$d/wm_fod_norm.mif"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FOD"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1</w:t>
      </w:r>
    </w:p>
    <w:p>
      <w:pPr>
        <w:pStyle w:val="PreformattedTextcode"/>
        <w:bidi w:val="0"/>
        <w:jc w:val="left"/>
        <w:rPr/>
      </w:pPr>
      <w:r>
        <w:rPr/>
        <w:t>while read -r 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Phase 2</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Phase 3 (memory-intensive: $FOD_JOBS participants at a time)</w:t>
      </w:r>
    </w:p>
    <w:p>
      <w:pPr>
        <w:pStyle w:val="PreformattedTextcode"/>
        <w:bidi w:val="0"/>
        <w:jc w:val="left"/>
        <w:rPr/>
      </w:pPr>
      <w:r>
        <w:rPr/>
        <w:t>while read -r 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 &lt; "$SUBJECTS_FILE"</w:t>
      </w:r>
    </w:p>
    <w:p>
      <w:pPr>
        <w:pStyle w:val="PreformattedTextcode"/>
        <w:bidi w:val="0"/>
        <w:jc w:val="left"/>
        <w:rPr/>
      </w:pPr>
      <w:r>
        <w:rPr/>
        <w:t>wait</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"\nSubject\twm_fod_norm\n"</w:t>
      </w:r>
    </w:p>
    <w:p>
      <w:pPr>
        <w:pStyle w:val="PreformattedTextcode"/>
        <w:bidi w:val="0"/>
        <w:jc w:val="left"/>
        <w:rPr/>
      </w:pPr>
      <w:r>
        <w:rPr/>
        <w:t>while read -r 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 &lt; "$SUBJECTS_FILE"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supplement/MesoConnect_Supplementary_Methods.pdf" TargetMode="External"/><Relationship Id="rId37" Type="http://schemas.openxmlformats.org/officeDocument/2006/relationships/hyperlink" Target="https://diffusiontensorimaging-repos.github.io/MesoConnect-Tutorial/supplement/MesoConnect_Supplementary_Methods.docx" TargetMode="External"/><Relationship Id="rId38" Type="http://schemas.openxmlformats.org/officeDocument/2006/relationships/hyperlink" Target="https://doi.org/10.1016/j.media.2007.06.004" TargetMode="External"/><Relationship Id="rId39" Type="http://schemas.openxmlformats.org/officeDocument/2006/relationships/hyperlink" Target="https://doi.org/10.1016/j.neuroimage.2014.10.026" TargetMode="External"/><Relationship Id="rId40" Type="http://schemas.openxmlformats.org/officeDocument/2006/relationships/hyperlink" Target="https://doi.org/10.1176/appi.ajp.162.7.1256" TargetMode="External"/><Relationship Id="rId41" Type="http://schemas.openxmlformats.org/officeDocument/2006/relationships/hyperlink" Target="https://doi.org/10.1080/07350015.1983.10509354" TargetMode="External"/><Relationship Id="rId42" Type="http://schemas.openxmlformats.org/officeDocument/2006/relationships/hyperlink" Target="https://doi.org/10.3389/fnins.2012.00175" TargetMode="External"/><Relationship Id="rId43" Type="http://schemas.openxmlformats.org/officeDocument/2006/relationships/hyperlink" Target="https://doi.org/10.3389/fninf.2014.00008" TargetMode="External"/><Relationship Id="rId44" Type="http://schemas.openxmlformats.org/officeDocument/2006/relationships/hyperlink" Target="https://doi.org/10.1016/j.neuroimage.2022.119474" TargetMode="External"/><Relationship Id="rId45" Type="http://schemas.openxmlformats.org/officeDocument/2006/relationships/hyperlink" Target="https://doi.org/10.1016/j.neuroimage.2011.09.015" TargetMode="External"/><Relationship Id="rId46" Type="http://schemas.openxmlformats.org/officeDocument/2006/relationships/hyperlink" Target="https://doi.org/10.1016/j.neuroimage.2014.07.061" TargetMode="External"/><Relationship Id="rId47" Type="http://schemas.openxmlformats.org/officeDocument/2006/relationships/hyperlink" Target="https://doi.org/10.52294/e6198273-b8e3-4b63-babb-6e6b0da10669" TargetMode="External"/><Relationship Id="rId48" Type="http://schemas.openxmlformats.org/officeDocument/2006/relationships/hyperlink" Target="https://doi.org/10.1016/j.schres.2005.11.020" TargetMode="External"/><Relationship Id="rId49" Type="http://schemas.openxmlformats.org/officeDocument/2006/relationships/hyperlink" Target="https://doi.org/10.1016/j.neuroimage.2014.06.047" TargetMode="External"/><Relationship Id="rId50" Type="http://schemas.openxmlformats.org/officeDocument/2006/relationships/hyperlink" Target="https://doi.org/10.1016/j.neuroimage.2021.118749" TargetMode="External"/><Relationship Id="rId51" Type="http://schemas.openxmlformats.org/officeDocument/2006/relationships/hyperlink" Target="https://doi.org/10.1038/sdata.2018.63" TargetMode="External"/><Relationship Id="rId52" Type="http://schemas.openxmlformats.org/officeDocument/2006/relationships/hyperlink" Target="https://doi.org/10.1016/j.neuroimage.2019.116137" TargetMode="External"/><Relationship Id="rId53" Type="http://schemas.openxmlformats.org/officeDocument/2006/relationships/hyperlink" Target="https://doi.org/10.1007/s00429-021-02231-w" TargetMode="External"/><Relationship Id="rId54" Type="http://schemas.openxmlformats.org/officeDocument/2006/relationships/hyperlink" Target="https://doi.org/10.1093/cercor/bhs397" TargetMode="External"/><Relationship Id="rId55" Type="http://schemas.openxmlformats.org/officeDocument/2006/relationships/hyperlink" Target="https://doi.org/10.1016/j.neuroimage.2015.08.004" TargetMode="External"/><Relationship Id="rId56" Type="http://schemas.openxmlformats.org/officeDocument/2006/relationships/hyperlink" Target="https://doi.org/10.1016/j.neuroimage.2018.07.070" TargetMode="External"/><Relationship Id="rId57" Type="http://schemas.openxmlformats.org/officeDocument/2006/relationships/hyperlink" Target="https://doi.org/10.1016/j.neuroimage.2014.01.060" TargetMode="External"/><Relationship Id="rId58" Type="http://schemas.openxmlformats.org/officeDocument/2006/relationships/hyperlink" Target="https://doi.org/10.1371/journal.pone.0049790" TargetMode="External"/><Relationship Id="rId59" Type="http://schemas.openxmlformats.org/officeDocument/2006/relationships/hyperlink" Target="https://doi.org/10.1016/j.neuroimage.2012.03.072"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