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3500" w:rsidRPr="00BD78C9" w:rsidRDefault="00BC3500" w:rsidP="00BC3500">
      <w:pPr>
        <w:pStyle w:val="Ttulo"/>
        <w:jc w:val="center"/>
        <w:rPr>
          <w:rFonts w:ascii="Times New Roman" w:hAnsi="Times New Roman" w:cs="Times New Roman"/>
          <w:color w:val="000000" w:themeColor="text1"/>
          <w:sz w:val="36"/>
          <w:szCs w:val="36"/>
        </w:rPr>
      </w:pPr>
      <w:r w:rsidRPr="00BD78C9">
        <w:rPr>
          <w:rFonts w:ascii="Times New Roman" w:hAnsi="Times New Roman" w:cs="Times New Roman"/>
          <w:color w:val="000000" w:themeColor="text1"/>
          <w:sz w:val="36"/>
          <w:szCs w:val="36"/>
        </w:rPr>
        <w:t>ETEC JUSCELINO KUBISTCHEK DEOLIVEIRA</w:t>
      </w:r>
    </w:p>
    <w:p w:rsidR="00BC3500" w:rsidRPr="00BD78C9" w:rsidRDefault="00BC3500" w:rsidP="00BC3500">
      <w:pPr>
        <w:pStyle w:val="Citao"/>
        <w:jc w:val="center"/>
        <w:rPr>
          <w:rFonts w:ascii="Times New Roman" w:hAnsi="Times New Roman" w:cs="Times New Roman"/>
          <w:sz w:val="36"/>
          <w:szCs w:val="36"/>
        </w:rPr>
      </w:pPr>
      <w:r w:rsidRPr="00BD78C9">
        <w:rPr>
          <w:rFonts w:ascii="Times New Roman" w:hAnsi="Times New Roman" w:cs="Times New Roman"/>
          <w:sz w:val="36"/>
          <w:szCs w:val="36"/>
        </w:rPr>
        <w:t>Desenvolvimento de sistemas</w:t>
      </w:r>
    </w:p>
    <w:p w:rsidR="00BC3500" w:rsidRPr="00BD78C9" w:rsidRDefault="00BC3500" w:rsidP="00BC3500">
      <w:pPr>
        <w:jc w:val="center"/>
        <w:rPr>
          <w:rFonts w:ascii="Times New Roman" w:hAnsi="Times New Roman" w:cs="Times New Roman"/>
        </w:rPr>
      </w:pPr>
      <w:r w:rsidRPr="00BD78C9">
        <w:rPr>
          <w:rFonts w:ascii="Times New Roman" w:hAnsi="Times New Roman" w:cs="Times New Roman"/>
        </w:rPr>
        <w:t>Noturno – 3°B</w:t>
      </w:r>
    </w:p>
    <w:p w:rsidR="00BC3500" w:rsidRPr="00BD78C9" w:rsidRDefault="00BC3500" w:rsidP="00BC3500">
      <w:pPr>
        <w:jc w:val="center"/>
        <w:rPr>
          <w:rFonts w:ascii="Times New Roman" w:hAnsi="Times New Roman" w:cs="Times New Roman"/>
          <w:color w:val="000000" w:themeColor="text1"/>
        </w:rPr>
      </w:pPr>
    </w:p>
    <w:p w:rsidR="00BC3500" w:rsidRPr="00BD78C9" w:rsidRDefault="00BC3500" w:rsidP="00BC3500">
      <w:pPr>
        <w:jc w:val="center"/>
        <w:rPr>
          <w:rFonts w:ascii="Times New Roman" w:hAnsi="Times New Roman" w:cs="Times New Roman"/>
          <w:color w:val="000000" w:themeColor="text1"/>
        </w:rPr>
      </w:pPr>
    </w:p>
    <w:p w:rsidR="00BC3500" w:rsidRPr="00BD78C9" w:rsidRDefault="00BC3500" w:rsidP="00BC3500">
      <w:pPr>
        <w:jc w:val="center"/>
        <w:rPr>
          <w:rFonts w:ascii="Times New Roman" w:hAnsi="Times New Roman" w:cs="Times New Roman"/>
          <w:color w:val="000000" w:themeColor="text1"/>
        </w:rPr>
      </w:pPr>
    </w:p>
    <w:p w:rsidR="00BC3500" w:rsidRPr="00BD78C9" w:rsidRDefault="00BC3500" w:rsidP="00BC3500">
      <w:pPr>
        <w:pStyle w:val="Ttulo2"/>
        <w:jc w:val="center"/>
        <w:rPr>
          <w:rFonts w:ascii="Times New Roman" w:hAnsi="Times New Roman" w:cs="Times New Roman"/>
          <w:color w:val="000000" w:themeColor="text1"/>
        </w:rPr>
      </w:pPr>
      <w:r w:rsidRPr="00BD78C9">
        <w:rPr>
          <w:rFonts w:ascii="Times New Roman" w:hAnsi="Times New Roman" w:cs="Times New Roman"/>
          <w:color w:val="000000" w:themeColor="text1"/>
        </w:rPr>
        <w:t>Diego Nascimento dos Santos</w:t>
      </w: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pStyle w:val="Ttulo1"/>
        <w:jc w:val="center"/>
        <w:rPr>
          <w:rFonts w:ascii="Times New Roman" w:hAnsi="Times New Roman" w:cs="Times New Roman"/>
          <w:color w:val="000000" w:themeColor="text1"/>
          <w:sz w:val="36"/>
          <w:szCs w:val="36"/>
        </w:rPr>
      </w:pPr>
      <w:r w:rsidRPr="00BD78C9">
        <w:rPr>
          <w:rFonts w:ascii="Times New Roman" w:hAnsi="Times New Roman" w:cs="Times New Roman"/>
          <w:color w:val="000000" w:themeColor="text1"/>
          <w:sz w:val="36"/>
          <w:szCs w:val="36"/>
        </w:rPr>
        <w:t>Switch gerenciável e não gerenciável</w:t>
      </w: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jc w:val="center"/>
        <w:rPr>
          <w:rFonts w:ascii="Times New Roman" w:hAnsi="Times New Roman" w:cs="Times New Roman"/>
        </w:rPr>
      </w:pPr>
    </w:p>
    <w:p w:rsidR="00BC3500" w:rsidRPr="00BD78C9" w:rsidRDefault="00BC3500" w:rsidP="00BC3500">
      <w:pPr>
        <w:spacing w:after="0" w:line="240" w:lineRule="auto"/>
        <w:jc w:val="center"/>
        <w:rPr>
          <w:rFonts w:ascii="Times New Roman" w:eastAsia="Times New Roman" w:hAnsi="Times New Roman" w:cs="Times New Roman"/>
          <w:b/>
          <w:sz w:val="24"/>
          <w:szCs w:val="24"/>
          <w:lang w:eastAsia="pt-BR"/>
        </w:rPr>
      </w:pPr>
      <w:r w:rsidRPr="00BD78C9">
        <w:rPr>
          <w:rFonts w:ascii="Times New Roman" w:eastAsia="Times New Roman" w:hAnsi="Times New Roman" w:cs="Times New Roman"/>
          <w:b/>
          <w:sz w:val="24"/>
          <w:szCs w:val="24"/>
          <w:lang w:eastAsia="pt-BR"/>
        </w:rPr>
        <w:t xml:space="preserve">Diadema, São </w:t>
      </w:r>
      <w:proofErr w:type="gramStart"/>
      <w:r w:rsidRPr="00BD78C9">
        <w:rPr>
          <w:rFonts w:ascii="Times New Roman" w:eastAsia="Times New Roman" w:hAnsi="Times New Roman" w:cs="Times New Roman"/>
          <w:b/>
          <w:sz w:val="24"/>
          <w:szCs w:val="24"/>
          <w:lang w:eastAsia="pt-BR"/>
        </w:rPr>
        <w:t>Paulo</w:t>
      </w:r>
      <w:proofErr w:type="gramEnd"/>
    </w:p>
    <w:p w:rsidR="00BC3500" w:rsidRPr="00BD78C9" w:rsidRDefault="00BC3500" w:rsidP="00BC3500">
      <w:pPr>
        <w:jc w:val="center"/>
        <w:rPr>
          <w:rFonts w:ascii="Times New Roman" w:hAnsi="Times New Roman" w:cs="Times New Roman"/>
          <w:b/>
        </w:rPr>
      </w:pPr>
      <w:r w:rsidRPr="00BD78C9">
        <w:rPr>
          <w:rFonts w:ascii="Times New Roman" w:hAnsi="Times New Roman" w:cs="Times New Roman"/>
          <w:b/>
        </w:rPr>
        <w:t>2026</w:t>
      </w:r>
    </w:p>
    <w:p w:rsidR="00F3429B" w:rsidRDefault="00F3429B"/>
    <w:p w:rsidR="00BD78C9" w:rsidRDefault="00BD78C9" w:rsidP="00BD78C9">
      <w:pPr>
        <w:pStyle w:val="Ttulo3"/>
        <w:rPr>
          <w:rFonts w:ascii="Times New Roman" w:hAnsi="Times New Roman" w:cs="Times New Roman"/>
          <w:color w:val="000000" w:themeColor="text1"/>
          <w:sz w:val="40"/>
          <w:szCs w:val="40"/>
        </w:rPr>
      </w:pPr>
      <w:r w:rsidRPr="00BD78C9">
        <w:rPr>
          <w:rFonts w:ascii="Times New Roman" w:hAnsi="Times New Roman" w:cs="Times New Roman"/>
          <w:color w:val="000000" w:themeColor="text1"/>
          <w:sz w:val="40"/>
          <w:szCs w:val="40"/>
        </w:rPr>
        <w:lastRenderedPageBreak/>
        <w:t>O que são Switches?</w:t>
      </w:r>
    </w:p>
    <w:p w:rsidR="00BD78C9" w:rsidRPr="00BD78C9" w:rsidRDefault="00BD78C9" w:rsidP="00BD78C9"/>
    <w:p w:rsidR="00BC3500" w:rsidRDefault="00BD78C9">
      <w:pPr>
        <w:rPr>
          <w:rFonts w:ascii="Times New Roman" w:hAnsi="Times New Roman" w:cs="Times New Roman"/>
        </w:rPr>
      </w:pPr>
      <w:r w:rsidRPr="00BD78C9">
        <w:rPr>
          <w:rFonts w:ascii="Times New Roman" w:hAnsi="Times New Roman" w:cs="Times New Roman"/>
        </w:rPr>
        <w:t xml:space="preserve">Switches são </w:t>
      </w:r>
      <w:proofErr w:type="gramStart"/>
      <w:r w:rsidRPr="00BD78C9">
        <w:rPr>
          <w:rFonts w:ascii="Times New Roman" w:hAnsi="Times New Roman" w:cs="Times New Roman"/>
        </w:rPr>
        <w:t>componentes que fazem parte de qualquer infraestrutura de TI organizada</w:t>
      </w:r>
      <w:proofErr w:type="gramEnd"/>
      <w:r w:rsidRPr="00BD78C9">
        <w:rPr>
          <w:rFonts w:ascii="Times New Roman" w:hAnsi="Times New Roman" w:cs="Times New Roman"/>
        </w:rPr>
        <w:t xml:space="preserve">. Esses equipamentos são responsáveis pela conexão dos dispositivos como </w:t>
      </w:r>
      <w:hyperlink r:id="rId6" w:tooltip="servidores" w:history="1">
        <w:r w:rsidRPr="00BD78C9">
          <w:rPr>
            <w:rStyle w:val="Hyperlink"/>
            <w:rFonts w:ascii="Times New Roman" w:hAnsi="Times New Roman" w:cs="Times New Roman"/>
          </w:rPr>
          <w:t>servidores</w:t>
        </w:r>
      </w:hyperlink>
      <w:r w:rsidRPr="00BD78C9">
        <w:rPr>
          <w:rFonts w:ascii="Times New Roman" w:hAnsi="Times New Roman" w:cs="Times New Roman"/>
        </w:rPr>
        <w:t xml:space="preserve"> e estações, respondem pela velocidade de transferência dos pacotes, estabilidade e desempenho da rede, além de imprimir eficiência e proporcionar segurança operacional ao ambiente.</w:t>
      </w:r>
    </w:p>
    <w:p w:rsidR="00BD78C9" w:rsidRDefault="00BD78C9">
      <w:pPr>
        <w:rPr>
          <w:rFonts w:ascii="Times New Roman" w:hAnsi="Times New Roman" w:cs="Times New Roman"/>
        </w:rPr>
      </w:pPr>
    </w:p>
    <w:p w:rsidR="00966E08" w:rsidRDefault="00966E08">
      <w:pPr>
        <w:rPr>
          <w:rFonts w:ascii="Times New Roman" w:hAnsi="Times New Roman" w:cs="Times New Roman"/>
        </w:rPr>
      </w:pPr>
    </w:p>
    <w:p w:rsidR="00966E08" w:rsidRDefault="00966E08">
      <w:pPr>
        <w:rPr>
          <w:rFonts w:ascii="Times New Roman" w:hAnsi="Times New Roman" w:cs="Times New Roman"/>
        </w:rPr>
      </w:pPr>
      <w:bookmarkStart w:id="0" w:name="_GoBack"/>
      <w:bookmarkEnd w:id="0"/>
    </w:p>
    <w:p w:rsidR="00B10A1C" w:rsidRPr="00B10A1C" w:rsidRDefault="00B10A1C" w:rsidP="00B10A1C">
      <w:pPr>
        <w:jc w:val="both"/>
        <w:rPr>
          <w:rFonts w:ascii="Times New Roman" w:hAnsi="Times New Roman" w:cs="Times New Roman"/>
          <w:b/>
          <w:sz w:val="40"/>
          <w:szCs w:val="40"/>
        </w:rPr>
      </w:pPr>
      <w:r w:rsidRPr="00B10A1C">
        <w:rPr>
          <w:rFonts w:ascii="Times New Roman" w:hAnsi="Times New Roman" w:cs="Times New Roman"/>
          <w:b/>
          <w:sz w:val="40"/>
          <w:szCs w:val="40"/>
        </w:rPr>
        <w:t>Switches gerenciáveis</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 xml:space="preserve">Os switches gerenciáveis são a evolução da espécie quando comparados aos seus pares sem gerenciamento. Esses sistemas possuem recursos para a criação de redes virtuais (VLAN), permitem monitoramento autônomo, aceitam comandos por outros computadores, permitem o roteamento IP e serviços de </w:t>
      </w:r>
      <w:proofErr w:type="spellStart"/>
      <w:proofErr w:type="gramStart"/>
      <w:r w:rsidRPr="00B10A1C">
        <w:rPr>
          <w:rFonts w:ascii="Times New Roman" w:hAnsi="Times New Roman" w:cs="Times New Roman"/>
        </w:rPr>
        <w:t>QoS</w:t>
      </w:r>
      <w:proofErr w:type="spellEnd"/>
      <w:proofErr w:type="gramEnd"/>
      <w:r w:rsidRPr="00B10A1C">
        <w:rPr>
          <w:rFonts w:ascii="Times New Roman" w:hAnsi="Times New Roman" w:cs="Times New Roman"/>
        </w:rPr>
        <w:t>.</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 xml:space="preserve">Um switch gerenciável pode ser configurado para dar prioridades a alguns segmentos da rede, </w:t>
      </w:r>
      <w:proofErr w:type="gramStart"/>
      <w:r w:rsidRPr="00B10A1C">
        <w:rPr>
          <w:rFonts w:ascii="Times New Roman" w:hAnsi="Times New Roman" w:cs="Times New Roman"/>
        </w:rPr>
        <w:t>otimizando</w:t>
      </w:r>
      <w:proofErr w:type="gramEnd"/>
      <w:r w:rsidRPr="00B10A1C">
        <w:rPr>
          <w:rFonts w:ascii="Times New Roman" w:hAnsi="Times New Roman" w:cs="Times New Roman"/>
        </w:rPr>
        <w:t xml:space="preserve"> o tráfego na LAN em áreas estratégicas para transmissão de dados.</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Além disso, esses sistemas podem ter portas de fibra (switches FC) para comunicação em alta velocidade, além de ferramentas avançadas de segurança para controlar e monitorar os dispositivos conectados.</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 xml:space="preserve">Os switches gerenciáveis são amplamente utilizados em empresas que tratam com muitos dados e exigem uma infraestrutura de rede mais complexa. Nesse grupo, estão empresas de serviços públicos como hospitais, bancos, indústrias, </w:t>
      </w:r>
      <w:proofErr w:type="spellStart"/>
      <w:r w:rsidRPr="00B10A1C">
        <w:rPr>
          <w:rFonts w:ascii="Times New Roman" w:hAnsi="Times New Roman" w:cs="Times New Roman"/>
        </w:rPr>
        <w:t>call</w:t>
      </w:r>
      <w:proofErr w:type="spellEnd"/>
      <w:r w:rsidRPr="00B10A1C">
        <w:rPr>
          <w:rFonts w:ascii="Times New Roman" w:hAnsi="Times New Roman" w:cs="Times New Roman"/>
        </w:rPr>
        <w:t>-centers e outras corporações.</w:t>
      </w:r>
    </w:p>
    <w:p w:rsidR="00B10A1C" w:rsidRPr="00B10A1C" w:rsidRDefault="00B10A1C" w:rsidP="00B10A1C">
      <w:pPr>
        <w:spacing w:after="0"/>
        <w:rPr>
          <w:rFonts w:ascii="Times New Roman" w:hAnsi="Times New Roman" w:cs="Times New Roman"/>
        </w:rPr>
        <w:sectPr w:rsidR="00B10A1C" w:rsidRPr="00B10A1C">
          <w:pgSz w:w="11906" w:h="16838"/>
          <w:pgMar w:top="1418" w:right="1701" w:bottom="1418" w:left="1701" w:header="709" w:footer="709" w:gutter="0"/>
          <w:cols w:space="720"/>
        </w:sectPr>
      </w:pPr>
    </w:p>
    <w:p w:rsidR="00B10A1C" w:rsidRPr="00B10A1C" w:rsidRDefault="00B10A1C" w:rsidP="00B10A1C">
      <w:pPr>
        <w:ind w:left="2832" w:hanging="2832"/>
        <w:jc w:val="both"/>
        <w:rPr>
          <w:rFonts w:ascii="Times New Roman" w:hAnsi="Times New Roman" w:cs="Times New Roman"/>
          <w:b/>
          <w:bCs/>
        </w:rPr>
      </w:pPr>
    </w:p>
    <w:p w:rsidR="00B10A1C" w:rsidRPr="00B10A1C" w:rsidRDefault="00B10A1C" w:rsidP="00B10A1C">
      <w:pPr>
        <w:jc w:val="both"/>
        <w:rPr>
          <w:rFonts w:ascii="Times New Roman" w:hAnsi="Times New Roman" w:cs="Times New Roman"/>
          <w:b/>
          <w:bCs/>
          <w:sz w:val="40"/>
          <w:szCs w:val="40"/>
        </w:rPr>
      </w:pPr>
      <w:r w:rsidRPr="00B10A1C">
        <w:rPr>
          <w:rFonts w:ascii="Times New Roman" w:hAnsi="Times New Roman" w:cs="Times New Roman"/>
          <w:b/>
          <w:bCs/>
          <w:sz w:val="40"/>
          <w:szCs w:val="40"/>
        </w:rPr>
        <w:t>Switches não gerenciáveis</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 xml:space="preserve">O switch não gerenciável pode ser qualificado como um comutador de rede do tipo </w:t>
      </w:r>
      <w:proofErr w:type="spellStart"/>
      <w:r w:rsidRPr="00B10A1C">
        <w:rPr>
          <w:rFonts w:ascii="Times New Roman" w:hAnsi="Times New Roman" w:cs="Times New Roman"/>
        </w:rPr>
        <w:t>Plug</w:t>
      </w:r>
      <w:proofErr w:type="spellEnd"/>
      <w:r w:rsidRPr="00B10A1C">
        <w:rPr>
          <w:rFonts w:ascii="Times New Roman" w:hAnsi="Times New Roman" w:cs="Times New Roman"/>
        </w:rPr>
        <w:t xml:space="preserve"> </w:t>
      </w:r>
      <w:proofErr w:type="spellStart"/>
      <w:r w:rsidRPr="00B10A1C">
        <w:rPr>
          <w:rFonts w:ascii="Times New Roman" w:hAnsi="Times New Roman" w:cs="Times New Roman"/>
        </w:rPr>
        <w:t>And</w:t>
      </w:r>
      <w:proofErr w:type="spellEnd"/>
      <w:r w:rsidRPr="00B10A1C">
        <w:rPr>
          <w:rFonts w:ascii="Times New Roman" w:hAnsi="Times New Roman" w:cs="Times New Roman"/>
        </w:rPr>
        <w:t xml:space="preserve"> Play, já que basta apenas conectá-lo para utilizá-lo. Assim que o equipamento é conectado à rede, o sistema já está pronto para fazer a transmissão de dados entre os dispositivos conectados.</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Esses equipamentos são ótimas soluções para usuários que precisam de apenas um distribuidor de rede, pois custam pouco e não exigem ser configurados para funcionar.</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 xml:space="preserve">Tal facilidade é ideal para empresas e residências que não possuem servidores, </w:t>
      </w:r>
      <w:proofErr w:type="spellStart"/>
      <w:r w:rsidRPr="00B10A1C">
        <w:rPr>
          <w:rFonts w:ascii="Times New Roman" w:hAnsi="Times New Roman" w:cs="Times New Roman"/>
        </w:rPr>
        <w:t>storages</w:t>
      </w:r>
      <w:proofErr w:type="spellEnd"/>
      <w:r w:rsidRPr="00B10A1C">
        <w:rPr>
          <w:rFonts w:ascii="Times New Roman" w:hAnsi="Times New Roman" w:cs="Times New Roman"/>
        </w:rPr>
        <w:t xml:space="preserve"> ou executam aplicações complexas em seus ambientes de rede.</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No entanto, por não necessitar de qualquer configuração para funcionar, os switches não gerenciáveis também são limitados em recursos e flexibilidade, dificultando o controle do ambiente.</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Vale lembrar que montar uma rede corporativa com switches não gerenciáveis quase sempre cria infraestruturas ineficazes, que podem causar verdadeiros desastres ao negócio. Esses equipamentos não foram desenvolvidos para executar aplicações complexas e ter centenas de usuários conectados.</w:t>
      </w:r>
    </w:p>
    <w:p w:rsidR="00B10A1C" w:rsidRDefault="00B10A1C" w:rsidP="00B10A1C">
      <w:pPr>
        <w:jc w:val="both"/>
        <w:rPr>
          <w:rFonts w:ascii="Times New Roman" w:hAnsi="Times New Roman" w:cs="Times New Roman"/>
        </w:rPr>
      </w:pPr>
    </w:p>
    <w:p w:rsidR="00B10A1C" w:rsidRDefault="00B10A1C" w:rsidP="00B10A1C">
      <w:pPr>
        <w:jc w:val="both"/>
        <w:rPr>
          <w:rFonts w:ascii="Times New Roman" w:hAnsi="Times New Roman" w:cs="Times New Roman"/>
        </w:rPr>
      </w:pPr>
    </w:p>
    <w:p w:rsidR="00B10A1C" w:rsidRDefault="00B10A1C" w:rsidP="00B10A1C">
      <w:pPr>
        <w:jc w:val="both"/>
        <w:rPr>
          <w:rFonts w:ascii="Times New Roman" w:hAnsi="Times New Roman" w:cs="Times New Roman"/>
        </w:rPr>
      </w:pPr>
    </w:p>
    <w:p w:rsidR="00B10A1C" w:rsidRDefault="00B10A1C" w:rsidP="00B10A1C">
      <w:pPr>
        <w:jc w:val="both"/>
        <w:rPr>
          <w:rFonts w:ascii="Times New Roman" w:hAnsi="Times New Roman" w:cs="Times New Roman"/>
        </w:rPr>
      </w:pPr>
    </w:p>
    <w:p w:rsidR="00B10A1C" w:rsidRDefault="00B10A1C" w:rsidP="00B10A1C">
      <w:pPr>
        <w:jc w:val="both"/>
        <w:rPr>
          <w:rFonts w:ascii="Times New Roman" w:hAnsi="Times New Roman" w:cs="Times New Roman"/>
        </w:rPr>
      </w:pPr>
    </w:p>
    <w:p w:rsidR="00B10A1C" w:rsidRDefault="00B10A1C" w:rsidP="00B10A1C">
      <w:pPr>
        <w:jc w:val="both"/>
        <w:rPr>
          <w:rFonts w:ascii="Times New Roman" w:hAnsi="Times New Roman" w:cs="Times New Roman"/>
        </w:rPr>
      </w:pPr>
    </w:p>
    <w:p w:rsidR="00B10A1C" w:rsidRDefault="00B10A1C" w:rsidP="00B10A1C">
      <w:pPr>
        <w:jc w:val="both"/>
        <w:rPr>
          <w:rFonts w:ascii="Times New Roman" w:hAnsi="Times New Roman" w:cs="Times New Roman"/>
        </w:rPr>
      </w:pPr>
    </w:p>
    <w:p w:rsidR="00B10A1C" w:rsidRDefault="00B10A1C" w:rsidP="00B10A1C">
      <w:pPr>
        <w:jc w:val="both"/>
        <w:rPr>
          <w:rFonts w:ascii="Times New Roman" w:hAnsi="Times New Roman" w:cs="Times New Roman"/>
        </w:rPr>
      </w:pPr>
    </w:p>
    <w:p w:rsidR="00B10A1C" w:rsidRDefault="00B10A1C" w:rsidP="00B10A1C">
      <w:pPr>
        <w:jc w:val="both"/>
        <w:rPr>
          <w:rFonts w:ascii="Times New Roman" w:hAnsi="Times New Roman" w:cs="Times New Roman"/>
        </w:rPr>
      </w:pPr>
    </w:p>
    <w:p w:rsidR="00B10A1C" w:rsidRDefault="00B10A1C" w:rsidP="00B10A1C">
      <w:pPr>
        <w:jc w:val="both"/>
        <w:rPr>
          <w:rFonts w:ascii="Times New Roman" w:hAnsi="Times New Roman" w:cs="Times New Roman"/>
        </w:rPr>
      </w:pPr>
    </w:p>
    <w:p w:rsidR="00B10A1C" w:rsidRDefault="00B10A1C" w:rsidP="00B10A1C">
      <w:pPr>
        <w:jc w:val="both"/>
        <w:rPr>
          <w:rFonts w:ascii="Times New Roman" w:hAnsi="Times New Roman" w:cs="Times New Roman"/>
        </w:rPr>
      </w:pPr>
    </w:p>
    <w:p w:rsidR="00B10A1C" w:rsidRDefault="00B10A1C" w:rsidP="00B10A1C">
      <w:pPr>
        <w:jc w:val="both"/>
        <w:rPr>
          <w:rFonts w:ascii="Times New Roman" w:hAnsi="Times New Roman" w:cs="Times New Roman"/>
        </w:rPr>
      </w:pPr>
    </w:p>
    <w:p w:rsidR="00B10A1C" w:rsidRDefault="00B10A1C" w:rsidP="00B10A1C">
      <w:pPr>
        <w:jc w:val="both"/>
        <w:rPr>
          <w:rFonts w:ascii="Times New Roman" w:hAnsi="Times New Roman" w:cs="Times New Roman"/>
        </w:rPr>
      </w:pPr>
    </w:p>
    <w:p w:rsidR="00B10A1C" w:rsidRPr="00B10A1C" w:rsidRDefault="00B10A1C" w:rsidP="00B10A1C">
      <w:pPr>
        <w:jc w:val="both"/>
        <w:rPr>
          <w:rFonts w:ascii="Times New Roman" w:hAnsi="Times New Roman" w:cs="Times New Roman"/>
        </w:rPr>
      </w:pPr>
    </w:p>
    <w:p w:rsidR="00B10A1C" w:rsidRPr="00B10A1C" w:rsidRDefault="00B10A1C" w:rsidP="00B10A1C">
      <w:pPr>
        <w:jc w:val="both"/>
        <w:rPr>
          <w:rFonts w:ascii="Times New Roman" w:hAnsi="Times New Roman" w:cs="Times New Roman"/>
          <w:b/>
          <w:sz w:val="40"/>
          <w:szCs w:val="40"/>
        </w:rPr>
      </w:pPr>
      <w:r w:rsidRPr="00B10A1C">
        <w:rPr>
          <w:rFonts w:ascii="Times New Roman" w:hAnsi="Times New Roman" w:cs="Times New Roman"/>
          <w:b/>
          <w:sz w:val="40"/>
          <w:szCs w:val="40"/>
        </w:rPr>
        <w:lastRenderedPageBreak/>
        <w:t xml:space="preserve">Principais Diferenças entres os </w:t>
      </w:r>
      <w:proofErr w:type="gramStart"/>
      <w:r w:rsidRPr="00B10A1C">
        <w:rPr>
          <w:rFonts w:ascii="Times New Roman" w:hAnsi="Times New Roman" w:cs="Times New Roman"/>
          <w:b/>
          <w:sz w:val="40"/>
          <w:szCs w:val="40"/>
        </w:rPr>
        <w:t>2</w:t>
      </w:r>
      <w:proofErr w:type="gramEnd"/>
      <w:r w:rsidRPr="00B10A1C">
        <w:rPr>
          <w:rFonts w:ascii="Times New Roman" w:hAnsi="Times New Roman" w:cs="Times New Roman"/>
          <w:b/>
          <w:sz w:val="40"/>
          <w:szCs w:val="40"/>
        </w:rPr>
        <w:t xml:space="preserve"> tipos apresentados</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O que difere um switch gerenciável de um não gerenciável é que o primeiro permite definir a prioridade no tráfego de informações, identificando quais dados são mais importantes e quais serão processados e transmitidos em primeiro lugar.</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 xml:space="preserve">Essa característica entrega mais flexibilidade ao ambiente, </w:t>
      </w:r>
      <w:proofErr w:type="gramStart"/>
      <w:r w:rsidRPr="00B10A1C">
        <w:rPr>
          <w:rFonts w:ascii="Times New Roman" w:hAnsi="Times New Roman" w:cs="Times New Roman"/>
        </w:rPr>
        <w:t>agiliza</w:t>
      </w:r>
      <w:proofErr w:type="gramEnd"/>
      <w:r w:rsidRPr="00B10A1C">
        <w:rPr>
          <w:rFonts w:ascii="Times New Roman" w:hAnsi="Times New Roman" w:cs="Times New Roman"/>
        </w:rPr>
        <w:t xml:space="preserve"> o compartilhamento das informações importantes dentro da rede e elimina gargalos de comunicação.</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Basicamente, quando um dispositivo é conectado à rede, o switch faz a recepção dos dados e posteriormente os redistribui (de forma inteligente) para os outros equipamentos conectados à mesma rede.</w:t>
      </w:r>
    </w:p>
    <w:p w:rsidR="00B10A1C" w:rsidRPr="00B10A1C" w:rsidRDefault="00B10A1C" w:rsidP="00B10A1C">
      <w:pPr>
        <w:jc w:val="both"/>
        <w:rPr>
          <w:rFonts w:ascii="Times New Roman" w:hAnsi="Times New Roman" w:cs="Times New Roman"/>
        </w:rPr>
      </w:pPr>
      <w:r w:rsidRPr="00B10A1C">
        <w:rPr>
          <w:rFonts w:ascii="Times New Roman" w:hAnsi="Times New Roman" w:cs="Times New Roman"/>
        </w:rPr>
        <w:t>Um switch gerenciável possui diversos softwares e protocolos para gerenciamento do tráfego de dados, sendo que um de seus principais recursos é a compatibilidade com o protocolo SNMP.</w:t>
      </w:r>
      <w:r>
        <w:rPr>
          <w:rFonts w:ascii="Times New Roman" w:hAnsi="Times New Roman" w:cs="Times New Roman"/>
        </w:rPr>
        <w:t xml:space="preserve"> </w:t>
      </w:r>
      <w:r w:rsidRPr="00B10A1C">
        <w:rPr>
          <w:rFonts w:ascii="Times New Roman" w:hAnsi="Times New Roman" w:cs="Times New Roman"/>
        </w:rPr>
        <w:t xml:space="preserve">Tal protocolo permite compartilhar e gerenciar as informações entre os dispositivos, além de possibilitar o monitoramento da rede e fornecer indicadores de </w:t>
      </w:r>
      <w:proofErr w:type="spellStart"/>
      <w:proofErr w:type="gramStart"/>
      <w:r w:rsidRPr="00B10A1C">
        <w:rPr>
          <w:rFonts w:ascii="Times New Roman" w:hAnsi="Times New Roman" w:cs="Times New Roman"/>
        </w:rPr>
        <w:t>desempenho.</w:t>
      </w:r>
      <w:proofErr w:type="gramEnd"/>
      <w:r w:rsidRPr="00B10A1C">
        <w:rPr>
          <w:rFonts w:ascii="Times New Roman" w:hAnsi="Times New Roman" w:cs="Times New Roman"/>
        </w:rPr>
        <w:t>Um</w:t>
      </w:r>
      <w:proofErr w:type="spellEnd"/>
      <w:r w:rsidRPr="00B10A1C">
        <w:rPr>
          <w:rFonts w:ascii="Times New Roman" w:hAnsi="Times New Roman" w:cs="Times New Roman"/>
        </w:rPr>
        <w:t xml:space="preserve"> switch gerenciável pode, por exemplo, ser configurado contra o acesso de dispositivos não autorizados e elevar o nível de segurança na rede </w:t>
      </w:r>
      <w:proofErr w:type="spellStart"/>
      <w:r w:rsidRPr="00B10A1C">
        <w:rPr>
          <w:rFonts w:ascii="Times New Roman" w:hAnsi="Times New Roman" w:cs="Times New Roman"/>
        </w:rPr>
        <w:t>local.Por</w:t>
      </w:r>
      <w:proofErr w:type="spellEnd"/>
      <w:r w:rsidRPr="00B10A1C">
        <w:rPr>
          <w:rFonts w:ascii="Times New Roman" w:hAnsi="Times New Roman" w:cs="Times New Roman"/>
        </w:rPr>
        <w:t xml:space="preserve"> outro lado, o switch não gerenciável é muito mais simples justamente por não possuir tais funcionalidades. Para usá-lo, basta conectá-lo a uma rede e usufruir da funcionalidade mais básica de um switch: conectar dispositivos em uma LAN.</w:t>
      </w:r>
    </w:p>
    <w:p w:rsidR="00BD78C9" w:rsidRPr="00B10A1C" w:rsidRDefault="00B10A1C" w:rsidP="00B10A1C">
      <w:pPr>
        <w:pStyle w:val="NormalWeb"/>
      </w:pPr>
      <w:proofErr w:type="gramStart"/>
      <w:r w:rsidRPr="00B10A1C">
        <w:t>Via de regra</w:t>
      </w:r>
      <w:proofErr w:type="gramEnd"/>
      <w:r w:rsidRPr="00B10A1C">
        <w:t xml:space="preserve">, switches gerenciáveis são os melhores para </w:t>
      </w:r>
      <w:r w:rsidRPr="00B10A1C">
        <w:rPr>
          <w:b/>
          <w:bCs/>
        </w:rPr>
        <w:t>uso corporativo</w:t>
      </w:r>
      <w:r w:rsidRPr="00B10A1C">
        <w:t>, uma vez que podem isolar o tráfego de dados com base em diferentes grupos (usuários, convidados, backup, etc.), otimizando assim, o desempenho da rede. Além disso, esses equipamentos permitem a expansão no número de usuários, possuem maior de controle.</w:t>
      </w:r>
      <w:proofErr w:type="gramStart"/>
      <w:r w:rsidRPr="00B10A1C">
        <w:br/>
      </w:r>
      <w:proofErr w:type="gramEnd"/>
    </w:p>
    <w:p w:rsidR="00BD78C9" w:rsidRDefault="00BD78C9">
      <w:pPr>
        <w:rPr>
          <w:rFonts w:ascii="Times New Roman" w:hAnsi="Times New Roman" w:cs="Times New Roman"/>
        </w:rPr>
      </w:pPr>
    </w:p>
    <w:p w:rsidR="00B10A1C" w:rsidRDefault="00B10A1C">
      <w:pPr>
        <w:rPr>
          <w:rFonts w:ascii="Times New Roman" w:hAnsi="Times New Roman" w:cs="Times New Roman"/>
        </w:rPr>
      </w:pPr>
    </w:p>
    <w:p w:rsidR="00B10A1C" w:rsidRDefault="00B10A1C">
      <w:pPr>
        <w:rPr>
          <w:rFonts w:ascii="Times New Roman" w:hAnsi="Times New Roman" w:cs="Times New Roman"/>
        </w:rPr>
      </w:pPr>
    </w:p>
    <w:p w:rsidR="00B10A1C" w:rsidRDefault="00B10A1C">
      <w:pPr>
        <w:rPr>
          <w:rFonts w:ascii="Times New Roman" w:hAnsi="Times New Roman" w:cs="Times New Roman"/>
        </w:rPr>
      </w:pPr>
    </w:p>
    <w:p w:rsidR="00B10A1C" w:rsidRDefault="00B10A1C">
      <w:pPr>
        <w:rPr>
          <w:rFonts w:ascii="Times New Roman" w:hAnsi="Times New Roman" w:cs="Times New Roman"/>
        </w:rPr>
      </w:pPr>
    </w:p>
    <w:p w:rsidR="00B10A1C" w:rsidRDefault="00B10A1C">
      <w:pPr>
        <w:rPr>
          <w:rFonts w:ascii="Times New Roman" w:hAnsi="Times New Roman" w:cs="Times New Roman"/>
        </w:rPr>
      </w:pPr>
    </w:p>
    <w:p w:rsidR="00B10A1C" w:rsidRDefault="00B10A1C">
      <w:pPr>
        <w:rPr>
          <w:rFonts w:ascii="Times New Roman" w:hAnsi="Times New Roman" w:cs="Times New Roman"/>
        </w:rPr>
      </w:pPr>
    </w:p>
    <w:p w:rsidR="00B10A1C" w:rsidRDefault="00B10A1C">
      <w:pPr>
        <w:rPr>
          <w:rFonts w:ascii="Times New Roman" w:hAnsi="Times New Roman" w:cs="Times New Roman"/>
        </w:rPr>
      </w:pPr>
    </w:p>
    <w:p w:rsidR="00B10A1C" w:rsidRDefault="00B10A1C">
      <w:pPr>
        <w:rPr>
          <w:rFonts w:ascii="Times New Roman" w:hAnsi="Times New Roman" w:cs="Times New Roman"/>
        </w:rPr>
      </w:pPr>
    </w:p>
    <w:p w:rsidR="00B10A1C" w:rsidRDefault="00B10A1C">
      <w:pPr>
        <w:rPr>
          <w:rFonts w:ascii="Times New Roman" w:hAnsi="Times New Roman" w:cs="Times New Roman"/>
        </w:rPr>
      </w:pPr>
    </w:p>
    <w:p w:rsidR="00955E42" w:rsidRDefault="00955E42" w:rsidP="00955E42">
      <w:pPr>
        <w:pStyle w:val="Ttulo3"/>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Fontes bibliográficas</w:t>
      </w:r>
    </w:p>
    <w:p w:rsidR="00955E42" w:rsidRDefault="00955E42" w:rsidP="00955E42"/>
    <w:p w:rsidR="00955E42" w:rsidRDefault="00AC00BE" w:rsidP="00955E42">
      <w:hyperlink r:id="rId7" w:history="1">
        <w:r w:rsidR="00955E42" w:rsidRPr="005315AD">
          <w:rPr>
            <w:rStyle w:val="Hyperlink"/>
          </w:rPr>
          <w:t>https://www.controle.net/faq/switches-gerenciaveis-e-switches-nao-gerenciaveis</w:t>
        </w:r>
      </w:hyperlink>
    </w:p>
    <w:p w:rsidR="00955E42" w:rsidRPr="00955E42" w:rsidRDefault="00955E42" w:rsidP="00955E42">
      <w:r w:rsidRPr="00955E42">
        <w:t>https://blog.kalatec.com.br/switch-gerenciavel/</w:t>
      </w:r>
    </w:p>
    <w:p w:rsidR="00955E42" w:rsidRPr="00BD78C9" w:rsidRDefault="00955E42">
      <w:pPr>
        <w:rPr>
          <w:rFonts w:ascii="Times New Roman" w:hAnsi="Times New Roman" w:cs="Times New Roman"/>
        </w:rPr>
      </w:pPr>
    </w:p>
    <w:sectPr w:rsidR="00955E42" w:rsidRPr="00BD78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841A6"/>
    <w:multiLevelType w:val="multilevel"/>
    <w:tmpl w:val="59AC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2E1027"/>
    <w:multiLevelType w:val="multilevel"/>
    <w:tmpl w:val="94F03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013B50"/>
    <w:multiLevelType w:val="multilevel"/>
    <w:tmpl w:val="7AFA3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1345112"/>
    <w:multiLevelType w:val="multilevel"/>
    <w:tmpl w:val="DDB62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5922E3"/>
    <w:multiLevelType w:val="multilevel"/>
    <w:tmpl w:val="34AE4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17006B"/>
    <w:multiLevelType w:val="multilevel"/>
    <w:tmpl w:val="8DBE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500"/>
    <w:rsid w:val="00955E42"/>
    <w:rsid w:val="00966E08"/>
    <w:rsid w:val="00AC00BE"/>
    <w:rsid w:val="00B10A1C"/>
    <w:rsid w:val="00BC3500"/>
    <w:rsid w:val="00BD78C9"/>
    <w:rsid w:val="00F342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500"/>
  </w:style>
  <w:style w:type="paragraph" w:styleId="Ttulo1">
    <w:name w:val="heading 1"/>
    <w:basedOn w:val="Normal"/>
    <w:next w:val="Normal"/>
    <w:link w:val="Ttulo1Char"/>
    <w:uiPriority w:val="9"/>
    <w:qFormat/>
    <w:rsid w:val="00BC35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BC350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BD78C9"/>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C3500"/>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BC3500"/>
    <w:rPr>
      <w:rFonts w:asciiTheme="majorHAnsi" w:eastAsiaTheme="majorEastAsia" w:hAnsiTheme="majorHAnsi" w:cstheme="majorBidi"/>
      <w:b/>
      <w:bCs/>
      <w:color w:val="4F81BD" w:themeColor="accent1"/>
      <w:sz w:val="26"/>
      <w:szCs w:val="26"/>
    </w:rPr>
  </w:style>
  <w:style w:type="paragraph" w:styleId="Ttulo">
    <w:name w:val="Title"/>
    <w:basedOn w:val="Normal"/>
    <w:next w:val="Normal"/>
    <w:link w:val="TtuloChar"/>
    <w:uiPriority w:val="10"/>
    <w:qFormat/>
    <w:rsid w:val="00BC35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BC3500"/>
    <w:rPr>
      <w:rFonts w:asciiTheme="majorHAnsi" w:eastAsiaTheme="majorEastAsia" w:hAnsiTheme="majorHAnsi" w:cstheme="majorBidi"/>
      <w:color w:val="17365D" w:themeColor="text2" w:themeShade="BF"/>
      <w:spacing w:val="5"/>
      <w:kern w:val="28"/>
      <w:sz w:val="52"/>
      <w:szCs w:val="52"/>
    </w:rPr>
  </w:style>
  <w:style w:type="paragraph" w:styleId="Citao">
    <w:name w:val="Quote"/>
    <w:basedOn w:val="Normal"/>
    <w:next w:val="Normal"/>
    <w:link w:val="CitaoChar"/>
    <w:uiPriority w:val="29"/>
    <w:qFormat/>
    <w:rsid w:val="00BC3500"/>
    <w:rPr>
      <w:i/>
      <w:iCs/>
      <w:color w:val="000000" w:themeColor="text1"/>
    </w:rPr>
  </w:style>
  <w:style w:type="character" w:customStyle="1" w:styleId="CitaoChar">
    <w:name w:val="Citação Char"/>
    <w:basedOn w:val="Fontepargpadro"/>
    <w:link w:val="Citao"/>
    <w:uiPriority w:val="29"/>
    <w:rsid w:val="00BC3500"/>
    <w:rPr>
      <w:i/>
      <w:iCs/>
      <w:color w:val="000000" w:themeColor="text1"/>
    </w:rPr>
  </w:style>
  <w:style w:type="character" w:customStyle="1" w:styleId="Ttulo3Char">
    <w:name w:val="Título 3 Char"/>
    <w:basedOn w:val="Fontepargpadro"/>
    <w:link w:val="Ttulo3"/>
    <w:uiPriority w:val="9"/>
    <w:rsid w:val="00BD78C9"/>
    <w:rPr>
      <w:rFonts w:asciiTheme="majorHAnsi" w:eastAsiaTheme="majorEastAsia" w:hAnsiTheme="majorHAnsi" w:cstheme="majorBidi"/>
      <w:b/>
      <w:bCs/>
      <w:color w:val="4F81BD" w:themeColor="accent1"/>
    </w:rPr>
  </w:style>
  <w:style w:type="character" w:styleId="Hyperlink">
    <w:name w:val="Hyperlink"/>
    <w:basedOn w:val="Fontepargpadro"/>
    <w:uiPriority w:val="99"/>
    <w:unhideWhenUsed/>
    <w:rsid w:val="00BD78C9"/>
    <w:rPr>
      <w:color w:val="0000FF"/>
      <w:u w:val="single"/>
    </w:rPr>
  </w:style>
  <w:style w:type="paragraph" w:styleId="NormalWeb">
    <w:name w:val="Normal (Web)"/>
    <w:basedOn w:val="Normal"/>
    <w:uiPriority w:val="99"/>
    <w:semiHidden/>
    <w:unhideWhenUsed/>
    <w:rsid w:val="00BD78C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66E0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500"/>
  </w:style>
  <w:style w:type="paragraph" w:styleId="Ttulo1">
    <w:name w:val="heading 1"/>
    <w:basedOn w:val="Normal"/>
    <w:next w:val="Normal"/>
    <w:link w:val="Ttulo1Char"/>
    <w:uiPriority w:val="9"/>
    <w:qFormat/>
    <w:rsid w:val="00BC35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BC350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BD78C9"/>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C3500"/>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BC3500"/>
    <w:rPr>
      <w:rFonts w:asciiTheme="majorHAnsi" w:eastAsiaTheme="majorEastAsia" w:hAnsiTheme="majorHAnsi" w:cstheme="majorBidi"/>
      <w:b/>
      <w:bCs/>
      <w:color w:val="4F81BD" w:themeColor="accent1"/>
      <w:sz w:val="26"/>
      <w:szCs w:val="26"/>
    </w:rPr>
  </w:style>
  <w:style w:type="paragraph" w:styleId="Ttulo">
    <w:name w:val="Title"/>
    <w:basedOn w:val="Normal"/>
    <w:next w:val="Normal"/>
    <w:link w:val="TtuloChar"/>
    <w:uiPriority w:val="10"/>
    <w:qFormat/>
    <w:rsid w:val="00BC35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BC3500"/>
    <w:rPr>
      <w:rFonts w:asciiTheme="majorHAnsi" w:eastAsiaTheme="majorEastAsia" w:hAnsiTheme="majorHAnsi" w:cstheme="majorBidi"/>
      <w:color w:val="17365D" w:themeColor="text2" w:themeShade="BF"/>
      <w:spacing w:val="5"/>
      <w:kern w:val="28"/>
      <w:sz w:val="52"/>
      <w:szCs w:val="52"/>
    </w:rPr>
  </w:style>
  <w:style w:type="paragraph" w:styleId="Citao">
    <w:name w:val="Quote"/>
    <w:basedOn w:val="Normal"/>
    <w:next w:val="Normal"/>
    <w:link w:val="CitaoChar"/>
    <w:uiPriority w:val="29"/>
    <w:qFormat/>
    <w:rsid w:val="00BC3500"/>
    <w:rPr>
      <w:i/>
      <w:iCs/>
      <w:color w:val="000000" w:themeColor="text1"/>
    </w:rPr>
  </w:style>
  <w:style w:type="character" w:customStyle="1" w:styleId="CitaoChar">
    <w:name w:val="Citação Char"/>
    <w:basedOn w:val="Fontepargpadro"/>
    <w:link w:val="Citao"/>
    <w:uiPriority w:val="29"/>
    <w:rsid w:val="00BC3500"/>
    <w:rPr>
      <w:i/>
      <w:iCs/>
      <w:color w:val="000000" w:themeColor="text1"/>
    </w:rPr>
  </w:style>
  <w:style w:type="character" w:customStyle="1" w:styleId="Ttulo3Char">
    <w:name w:val="Título 3 Char"/>
    <w:basedOn w:val="Fontepargpadro"/>
    <w:link w:val="Ttulo3"/>
    <w:uiPriority w:val="9"/>
    <w:rsid w:val="00BD78C9"/>
    <w:rPr>
      <w:rFonts w:asciiTheme="majorHAnsi" w:eastAsiaTheme="majorEastAsia" w:hAnsiTheme="majorHAnsi" w:cstheme="majorBidi"/>
      <w:b/>
      <w:bCs/>
      <w:color w:val="4F81BD" w:themeColor="accent1"/>
    </w:rPr>
  </w:style>
  <w:style w:type="character" w:styleId="Hyperlink">
    <w:name w:val="Hyperlink"/>
    <w:basedOn w:val="Fontepargpadro"/>
    <w:uiPriority w:val="99"/>
    <w:unhideWhenUsed/>
    <w:rsid w:val="00BD78C9"/>
    <w:rPr>
      <w:color w:val="0000FF"/>
      <w:u w:val="single"/>
    </w:rPr>
  </w:style>
  <w:style w:type="paragraph" w:styleId="NormalWeb">
    <w:name w:val="Normal (Web)"/>
    <w:basedOn w:val="Normal"/>
    <w:uiPriority w:val="99"/>
    <w:semiHidden/>
    <w:unhideWhenUsed/>
    <w:rsid w:val="00BD78C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66E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0625258">
      <w:bodyDiv w:val="1"/>
      <w:marLeft w:val="0"/>
      <w:marRight w:val="0"/>
      <w:marTop w:val="0"/>
      <w:marBottom w:val="0"/>
      <w:divBdr>
        <w:top w:val="none" w:sz="0" w:space="0" w:color="auto"/>
        <w:left w:val="none" w:sz="0" w:space="0" w:color="auto"/>
        <w:bottom w:val="none" w:sz="0" w:space="0" w:color="auto"/>
        <w:right w:val="none" w:sz="0" w:space="0" w:color="auto"/>
      </w:divBdr>
    </w:div>
    <w:div w:id="815531196">
      <w:bodyDiv w:val="1"/>
      <w:marLeft w:val="0"/>
      <w:marRight w:val="0"/>
      <w:marTop w:val="0"/>
      <w:marBottom w:val="0"/>
      <w:divBdr>
        <w:top w:val="none" w:sz="0" w:space="0" w:color="auto"/>
        <w:left w:val="none" w:sz="0" w:space="0" w:color="auto"/>
        <w:bottom w:val="none" w:sz="0" w:space="0" w:color="auto"/>
        <w:right w:val="none" w:sz="0" w:space="0" w:color="auto"/>
      </w:divBdr>
    </w:div>
    <w:div w:id="956910497">
      <w:bodyDiv w:val="1"/>
      <w:marLeft w:val="0"/>
      <w:marRight w:val="0"/>
      <w:marTop w:val="0"/>
      <w:marBottom w:val="0"/>
      <w:divBdr>
        <w:top w:val="none" w:sz="0" w:space="0" w:color="auto"/>
        <w:left w:val="none" w:sz="0" w:space="0" w:color="auto"/>
        <w:bottom w:val="none" w:sz="0" w:space="0" w:color="auto"/>
        <w:right w:val="none" w:sz="0" w:space="0" w:color="auto"/>
      </w:divBdr>
    </w:div>
    <w:div w:id="1149176965">
      <w:bodyDiv w:val="1"/>
      <w:marLeft w:val="0"/>
      <w:marRight w:val="0"/>
      <w:marTop w:val="0"/>
      <w:marBottom w:val="0"/>
      <w:divBdr>
        <w:top w:val="none" w:sz="0" w:space="0" w:color="auto"/>
        <w:left w:val="none" w:sz="0" w:space="0" w:color="auto"/>
        <w:bottom w:val="none" w:sz="0" w:space="0" w:color="auto"/>
        <w:right w:val="none" w:sz="0" w:space="0" w:color="auto"/>
      </w:divBdr>
    </w:div>
    <w:div w:id="1225216813">
      <w:bodyDiv w:val="1"/>
      <w:marLeft w:val="0"/>
      <w:marRight w:val="0"/>
      <w:marTop w:val="0"/>
      <w:marBottom w:val="0"/>
      <w:divBdr>
        <w:top w:val="none" w:sz="0" w:space="0" w:color="auto"/>
        <w:left w:val="none" w:sz="0" w:space="0" w:color="auto"/>
        <w:bottom w:val="none" w:sz="0" w:space="0" w:color="auto"/>
        <w:right w:val="none" w:sz="0" w:space="0" w:color="auto"/>
      </w:divBdr>
    </w:div>
    <w:div w:id="1720473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controle.net/faq/switches-gerenciaveis-e-switches-nao-gerenciave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ntrole.net/faq/o-que-sao-servidor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731</Words>
  <Characters>3952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dc:creator>
  <cp:lastModifiedBy>Diego</cp:lastModifiedBy>
  <cp:revision>2</cp:revision>
  <dcterms:created xsi:type="dcterms:W3CDTF">2026-03-13T02:13:00Z</dcterms:created>
  <dcterms:modified xsi:type="dcterms:W3CDTF">2026-03-13T02:13:00Z</dcterms:modified>
</cp:coreProperties>
</file>