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1A1" w:rsidRDefault="00A342FD" w14:paraId="63982EAE" w14:textId="002C7C78">
      <w:pPr>
        <w:rPr>
          <w:lang w:val="en-US"/>
        </w:rPr>
      </w:pPr>
      <w:r>
        <w:rPr>
          <w:lang w:val="en-US"/>
        </w:rPr>
        <w:t xml:space="preserve">Interview note of teams meeting with </w:t>
      </w:r>
      <w:r w:rsidR="00322397">
        <w:rPr>
          <w:lang w:val="en-US"/>
        </w:rPr>
        <w:t>Client C</w:t>
      </w:r>
      <w:r>
        <w:rPr>
          <w:lang w:val="en-US"/>
        </w:rPr>
        <w:t xml:space="preserve"> </w:t>
      </w:r>
      <w:r w:rsidR="00322397">
        <w:rPr>
          <w:lang w:val="en-US"/>
        </w:rPr>
        <w:t xml:space="preserve"> </w:t>
      </w:r>
      <w:r>
        <w:rPr>
          <w:lang w:val="en-US"/>
        </w:rPr>
        <w:t xml:space="preserve"> on 25.2.25. </w:t>
      </w:r>
      <w:r w:rsidR="00322397">
        <w:rPr>
          <w:lang w:val="en-US"/>
        </w:rPr>
        <w:t xml:space="preserve">Wife </w:t>
      </w:r>
      <w:r w:rsidR="005C6F90">
        <w:rPr>
          <w:lang w:val="en-US"/>
        </w:rPr>
        <w:t xml:space="preserve"> was present</w:t>
      </w:r>
      <w:r>
        <w:rPr>
          <w:lang w:val="en-US"/>
        </w:rPr>
        <w:t xml:space="preserve"> for part of the meeting</w:t>
      </w:r>
      <w:r w:rsidR="00406D4E">
        <w:rPr>
          <w:lang w:val="en-US"/>
        </w:rPr>
        <w:t xml:space="preserve">. </w:t>
      </w:r>
    </w:p>
    <w:p w:rsidR="00406D4E" w:rsidRDefault="002E2581" w14:paraId="548BB9D2" w14:textId="3C118019">
      <w:pPr>
        <w:rPr>
          <w:lang w:val="en-US"/>
        </w:rPr>
      </w:pPr>
      <w:r>
        <w:rPr>
          <w:lang w:val="en-US"/>
        </w:rPr>
        <w:t>The purpose</w:t>
      </w:r>
      <w:r w:rsidR="00406D4E">
        <w:rPr>
          <w:lang w:val="en-US"/>
        </w:rPr>
        <w:t xml:space="preserve"> of meeting was to conduct his annual review.</w:t>
      </w:r>
      <w:r w:rsidR="00322397">
        <w:rPr>
          <w:lang w:val="en-US"/>
        </w:rPr>
        <w:t xml:space="preserve"> Wife </w:t>
      </w:r>
      <w:r w:rsidR="00DE447C">
        <w:rPr>
          <w:lang w:val="en-US"/>
        </w:rPr>
        <w:t>i</w:t>
      </w:r>
      <w:r w:rsidR="006469F5">
        <w:rPr>
          <w:lang w:val="en-US"/>
        </w:rPr>
        <w:t>s</w:t>
      </w:r>
      <w:r w:rsidR="00DE447C">
        <w:rPr>
          <w:lang w:val="en-US"/>
        </w:rPr>
        <w:t xml:space="preserve"> not a cl</w:t>
      </w:r>
      <w:r w:rsidR="006469F5">
        <w:rPr>
          <w:lang w:val="en-US"/>
        </w:rPr>
        <w:t xml:space="preserve">ient at this stage but may become one in the future if the business is sold. </w:t>
      </w:r>
      <w:r w:rsidR="00181985">
        <w:rPr>
          <w:lang w:val="en-US"/>
        </w:rPr>
        <w:t xml:space="preserve">However, she does like to be involved and </w:t>
      </w:r>
      <w:r w:rsidR="00245810">
        <w:rPr>
          <w:lang w:val="en-US"/>
        </w:rPr>
        <w:t>listen in</w:t>
      </w:r>
      <w:r w:rsidR="00181985">
        <w:rPr>
          <w:lang w:val="en-US"/>
        </w:rPr>
        <w:t xml:space="preserve"> </w:t>
      </w:r>
      <w:r w:rsidR="0030220A">
        <w:rPr>
          <w:lang w:val="en-US"/>
        </w:rPr>
        <w:t xml:space="preserve">on </w:t>
      </w:r>
      <w:r w:rsidR="00181985">
        <w:rPr>
          <w:lang w:val="en-US"/>
        </w:rPr>
        <w:t xml:space="preserve">meetings. </w:t>
      </w:r>
      <w:r w:rsidR="006469F5">
        <w:rPr>
          <w:lang w:val="en-US"/>
        </w:rPr>
        <w:t xml:space="preserve"> </w:t>
      </w:r>
    </w:p>
    <w:p w:rsidR="00181985" w:rsidRDefault="00322397" w14:paraId="1A54A96B" w14:textId="7554EE52">
      <w:pPr>
        <w:rPr>
          <w:lang w:val="en-US"/>
        </w:rPr>
      </w:pPr>
      <w:r>
        <w:rPr>
          <w:lang w:val="en-US"/>
        </w:rPr>
        <w:t>Client C</w:t>
      </w:r>
      <w:r w:rsidR="00034F63">
        <w:rPr>
          <w:lang w:val="en-US"/>
        </w:rPr>
        <w:t xml:space="preserve"> is well. He is fit and healthy and not being treated as vulnerable. </w:t>
      </w:r>
    </w:p>
    <w:p w:rsidR="00034F63" w:rsidRDefault="00034F63" w14:paraId="41D0FD18" w14:textId="597651BE">
      <w:pPr>
        <w:rPr>
          <w:lang w:val="en-US"/>
        </w:rPr>
      </w:pPr>
      <w:r>
        <w:rPr>
          <w:lang w:val="en-US"/>
        </w:rPr>
        <w:t xml:space="preserve">He </w:t>
      </w:r>
      <w:r w:rsidR="005A60A0">
        <w:rPr>
          <w:lang w:val="en-US"/>
        </w:rPr>
        <w:t>updated</w:t>
      </w:r>
      <w:r>
        <w:rPr>
          <w:lang w:val="en-US"/>
        </w:rPr>
        <w:t xml:space="preserve"> me on the </w:t>
      </w:r>
      <w:r w:rsidR="005A60A0">
        <w:rPr>
          <w:lang w:val="en-US"/>
        </w:rPr>
        <w:t>potential</w:t>
      </w:r>
      <w:r>
        <w:rPr>
          <w:lang w:val="en-US"/>
        </w:rPr>
        <w:t xml:space="preserve"> sale of </w:t>
      </w:r>
      <w:r w:rsidR="005A60A0">
        <w:rPr>
          <w:lang w:val="en-US"/>
        </w:rPr>
        <w:t>his</w:t>
      </w:r>
      <w:r>
        <w:rPr>
          <w:lang w:val="en-US"/>
        </w:rPr>
        <w:t xml:space="preserve"> business which is still in</w:t>
      </w:r>
      <w:r w:rsidR="005A60A0">
        <w:rPr>
          <w:lang w:val="en-US"/>
        </w:rPr>
        <w:t xml:space="preserve"> negotiation. </w:t>
      </w:r>
      <w:r>
        <w:rPr>
          <w:lang w:val="en-US"/>
        </w:rPr>
        <w:t xml:space="preserve"> </w:t>
      </w:r>
      <w:r w:rsidR="005A60A0">
        <w:rPr>
          <w:lang w:val="en-US"/>
        </w:rPr>
        <w:t xml:space="preserve">The potential purchasers want to </w:t>
      </w:r>
      <w:r w:rsidR="002E4E72">
        <w:rPr>
          <w:lang w:val="en-US"/>
        </w:rPr>
        <w:t>buy</w:t>
      </w:r>
      <w:r w:rsidR="005A60A0">
        <w:rPr>
          <w:lang w:val="en-US"/>
        </w:rPr>
        <w:t xml:space="preserve"> 10% of the company now for </w:t>
      </w:r>
      <w:r w:rsidR="00E7309E">
        <w:rPr>
          <w:lang w:val="en-US"/>
        </w:rPr>
        <w:t xml:space="preserve">700,000 euros with the remainder being paid in 2027. Whilst he has not ruled this </w:t>
      </w:r>
      <w:r w:rsidR="002E4E72">
        <w:rPr>
          <w:lang w:val="en-US"/>
        </w:rPr>
        <w:t>out,</w:t>
      </w:r>
      <w:r w:rsidR="0038608B">
        <w:rPr>
          <w:lang w:val="en-US"/>
        </w:rPr>
        <w:t xml:space="preserve"> he is mindful to stay with the business and draw dividends so in his words he is 50/50 on this. </w:t>
      </w:r>
    </w:p>
    <w:p w:rsidR="009134B5" w:rsidRDefault="0038608B" w14:paraId="2666A9F0" w14:textId="23656392">
      <w:pPr>
        <w:rPr>
          <w:lang w:val="en-US"/>
        </w:rPr>
      </w:pPr>
      <w:r>
        <w:rPr>
          <w:lang w:val="en-US"/>
        </w:rPr>
        <w:t>In July they may declare a dividend</w:t>
      </w:r>
      <w:r w:rsidR="0030220A">
        <w:rPr>
          <w:lang w:val="en-US"/>
        </w:rPr>
        <w:t xml:space="preserve"> of £500k which he explained after </w:t>
      </w:r>
      <w:r w:rsidR="002E4E72">
        <w:rPr>
          <w:lang w:val="en-US"/>
        </w:rPr>
        <w:t>UK</w:t>
      </w:r>
      <w:r w:rsidR="0030220A">
        <w:rPr>
          <w:lang w:val="en-US"/>
        </w:rPr>
        <w:t xml:space="preserve"> tax and tax in Germany would net him £200k</w:t>
      </w:r>
      <w:r w:rsidR="009134B5">
        <w:rPr>
          <w:lang w:val="en-US"/>
        </w:rPr>
        <w:t xml:space="preserve">. </w:t>
      </w:r>
    </w:p>
    <w:p w:rsidR="00EF26D5" w:rsidRDefault="009134B5" w14:paraId="4BFAC1EB" w14:textId="65338552">
      <w:pPr>
        <w:rPr>
          <w:lang w:val="en-US"/>
        </w:rPr>
      </w:pPr>
      <w:r>
        <w:rPr>
          <w:lang w:val="en-US"/>
        </w:rPr>
        <w:t xml:space="preserve">At present his income is £4166 </w:t>
      </w:r>
      <w:r w:rsidR="00AD5883">
        <w:rPr>
          <w:lang w:val="en-US"/>
        </w:rPr>
        <w:t>gross</w:t>
      </w:r>
      <w:r>
        <w:rPr>
          <w:lang w:val="en-US"/>
        </w:rPr>
        <w:t xml:space="preserve"> (£</w:t>
      </w:r>
      <w:r w:rsidR="00E83CC3">
        <w:rPr>
          <w:lang w:val="en-US"/>
        </w:rPr>
        <w:t>3</w:t>
      </w:r>
      <w:r w:rsidR="00D81822">
        <w:rPr>
          <w:lang w:val="en-US"/>
        </w:rPr>
        <w:t>,050</w:t>
      </w:r>
      <w:r>
        <w:rPr>
          <w:lang w:val="en-US"/>
        </w:rPr>
        <w:t>k net from his SIPP) and £</w:t>
      </w:r>
      <w:r w:rsidR="00AD5883">
        <w:rPr>
          <w:lang w:val="en-US"/>
        </w:rPr>
        <w:t>13,000 state pension (£1k net per month)</w:t>
      </w:r>
      <w:r w:rsidR="00EF26D5">
        <w:rPr>
          <w:lang w:val="en-US"/>
        </w:rPr>
        <w:t xml:space="preserve">. </w:t>
      </w:r>
    </w:p>
    <w:p w:rsidR="0038608B" w:rsidRDefault="00EF26D5" w14:paraId="04615B73" w14:textId="643BA2BD">
      <w:pPr>
        <w:rPr>
          <w:lang w:val="en-US"/>
        </w:rPr>
      </w:pPr>
      <w:r>
        <w:rPr>
          <w:lang w:val="en-US"/>
        </w:rPr>
        <w:t>He d</w:t>
      </w:r>
      <w:r w:rsidR="008C4E3E">
        <w:rPr>
          <w:lang w:val="en-US"/>
        </w:rPr>
        <w:t>i</w:t>
      </w:r>
      <w:r>
        <w:rPr>
          <w:lang w:val="en-US"/>
        </w:rPr>
        <w:t>d not want to provide a detailed expenditure breakdown but did confirm he spends £</w:t>
      </w:r>
      <w:r w:rsidR="00D81822">
        <w:rPr>
          <w:lang w:val="en-US"/>
        </w:rPr>
        <w:t xml:space="preserve">2k </w:t>
      </w:r>
      <w:r w:rsidR="008C4E3E">
        <w:rPr>
          <w:lang w:val="en-US"/>
        </w:rPr>
        <w:t xml:space="preserve">per month </w:t>
      </w:r>
      <w:r w:rsidR="00D81822">
        <w:rPr>
          <w:lang w:val="en-US"/>
        </w:rPr>
        <w:t>on all ho</w:t>
      </w:r>
      <w:r w:rsidR="008C4E3E">
        <w:rPr>
          <w:lang w:val="en-US"/>
        </w:rPr>
        <w:t>u</w:t>
      </w:r>
      <w:r w:rsidR="00D81822">
        <w:rPr>
          <w:lang w:val="en-US"/>
        </w:rPr>
        <w:t xml:space="preserve">sehold expenditure and </w:t>
      </w:r>
      <w:r w:rsidR="008C4E3E">
        <w:rPr>
          <w:lang w:val="en-US"/>
        </w:rPr>
        <w:t xml:space="preserve">£2k on personal expenditure, so he is happy the current level of income meets his requirements now. </w:t>
      </w:r>
      <w:r w:rsidR="0038608B">
        <w:rPr>
          <w:lang w:val="en-US"/>
        </w:rPr>
        <w:t xml:space="preserve"> </w:t>
      </w:r>
    </w:p>
    <w:p w:rsidR="008C4E3E" w:rsidRDefault="006D5AF4" w14:paraId="31C077DB" w14:textId="799DAD14">
      <w:pPr>
        <w:rPr>
          <w:lang w:val="en-US"/>
        </w:rPr>
      </w:pPr>
      <w:r>
        <w:rPr>
          <w:lang w:val="en-US"/>
        </w:rPr>
        <w:t xml:space="preserve">He has recently taken an equity </w:t>
      </w:r>
      <w:r w:rsidR="00A80D24">
        <w:rPr>
          <w:lang w:val="en-US"/>
        </w:rPr>
        <w:t>release which</w:t>
      </w:r>
      <w:r>
        <w:rPr>
          <w:lang w:val="en-US"/>
        </w:rPr>
        <w:t xml:space="preserve"> provides a </w:t>
      </w:r>
      <w:r w:rsidR="00A80D24">
        <w:rPr>
          <w:lang w:val="en-US"/>
        </w:rPr>
        <w:t>facility</w:t>
      </w:r>
      <w:r>
        <w:rPr>
          <w:lang w:val="en-US"/>
        </w:rPr>
        <w:t xml:space="preserve"> of £220k of which £150k has been drawn. </w:t>
      </w:r>
      <w:r w:rsidR="00A80D24">
        <w:rPr>
          <w:lang w:val="en-US"/>
        </w:rPr>
        <w:t>Interest</w:t>
      </w:r>
      <w:r>
        <w:rPr>
          <w:lang w:val="en-US"/>
        </w:rPr>
        <w:t xml:space="preserve"> can be </w:t>
      </w:r>
      <w:r w:rsidR="00A80D24">
        <w:rPr>
          <w:lang w:val="en-US"/>
        </w:rPr>
        <w:t xml:space="preserve">rolled up or paid so save the debt from increasing. Ultimate repayment will come on their demise. </w:t>
      </w:r>
    </w:p>
    <w:p w:rsidR="00A80D24" w:rsidRDefault="00A80D24" w14:paraId="499BB657" w14:textId="5F708E25">
      <w:pPr>
        <w:rPr>
          <w:lang w:val="en-US"/>
        </w:rPr>
      </w:pPr>
      <w:r>
        <w:rPr>
          <w:lang w:val="en-US"/>
        </w:rPr>
        <w:t>He used the funds to</w:t>
      </w:r>
      <w:r w:rsidR="00626255">
        <w:rPr>
          <w:lang w:val="en-US"/>
        </w:rPr>
        <w:t xml:space="preserve"> pay his tax liability and spen</w:t>
      </w:r>
      <w:r w:rsidR="00EB5524">
        <w:rPr>
          <w:lang w:val="en-US"/>
        </w:rPr>
        <w:t xml:space="preserve">t </w:t>
      </w:r>
      <w:r w:rsidR="002E4E72">
        <w:rPr>
          <w:lang w:val="en-US"/>
        </w:rPr>
        <w:t>further</w:t>
      </w:r>
      <w:r w:rsidR="00626255">
        <w:rPr>
          <w:lang w:val="en-US"/>
        </w:rPr>
        <w:t xml:space="preserve"> money on his boat which he is building. </w:t>
      </w:r>
    </w:p>
    <w:p w:rsidR="002E4E72" w:rsidP="1BA67296" w:rsidRDefault="002E4E72" w14:paraId="1B87EB0C" w14:textId="36DEE6D7" w14:noSpellErr="1">
      <w:pPr>
        <w:rPr>
          <w:lang w:val="en-GB"/>
        </w:rPr>
      </w:pPr>
      <w:r w:rsidRPr="1BA67296" w:rsidR="002E4E72">
        <w:rPr>
          <w:lang w:val="en-GB"/>
        </w:rPr>
        <w:t xml:space="preserve">If a dividend is </w:t>
      </w:r>
      <w:r w:rsidRPr="1BA67296" w:rsidR="003C752D">
        <w:rPr>
          <w:lang w:val="en-GB"/>
        </w:rPr>
        <w:t>taken,</w:t>
      </w:r>
      <w:r w:rsidRPr="1BA67296" w:rsidR="002E4E72">
        <w:rPr>
          <w:lang w:val="en-GB"/>
        </w:rPr>
        <w:t xml:space="preserve"> he </w:t>
      </w:r>
      <w:r w:rsidRPr="1BA67296" w:rsidR="00DE6BFF">
        <w:rPr>
          <w:lang w:val="en-GB"/>
        </w:rPr>
        <w:t>is mindful to use some of this to repay the interest, if not he may take more from his pension but that will be decided later</w:t>
      </w:r>
      <w:r w:rsidRPr="1BA67296" w:rsidR="00DE6BFF">
        <w:rPr>
          <w:lang w:val="en-GB"/>
        </w:rPr>
        <w:t xml:space="preserve">.  </w:t>
      </w:r>
      <w:r w:rsidRPr="1BA67296" w:rsidR="008C23E6">
        <w:rPr>
          <w:lang w:val="en-GB"/>
        </w:rPr>
        <w:t>He will also make some home improvements</w:t>
      </w:r>
      <w:r w:rsidRPr="1BA67296" w:rsidR="003C752D">
        <w:rPr>
          <w:lang w:val="en-GB"/>
        </w:rPr>
        <w:t xml:space="preserve">. </w:t>
      </w:r>
      <w:r w:rsidRPr="1BA67296" w:rsidR="008C23E6">
        <w:rPr>
          <w:lang w:val="en-GB"/>
        </w:rPr>
        <w:t xml:space="preserve"> </w:t>
      </w:r>
      <w:r w:rsidRPr="1BA67296" w:rsidR="003C752D">
        <w:rPr>
          <w:lang w:val="en-GB"/>
        </w:rPr>
        <w:t xml:space="preserve">At that stage he will want to look at further investment to at least use their ISA’s each year. </w:t>
      </w:r>
    </w:p>
    <w:p w:rsidR="00626255" w:rsidRDefault="00626255" w14:paraId="48A2C9A6" w14:textId="0E51E75E">
      <w:pPr>
        <w:rPr>
          <w:lang w:val="en-US"/>
        </w:rPr>
      </w:pPr>
      <w:r>
        <w:rPr>
          <w:lang w:val="en-US"/>
        </w:rPr>
        <w:t>Only expenditure is a further £</w:t>
      </w:r>
      <w:r w:rsidR="00EB5524">
        <w:rPr>
          <w:lang w:val="en-US"/>
        </w:rPr>
        <w:t xml:space="preserve">22k to spend on the boat and £10k </w:t>
      </w:r>
      <w:r w:rsidR="00870286">
        <w:rPr>
          <w:lang w:val="en-US"/>
        </w:rPr>
        <w:t xml:space="preserve">for his tax due in July. </w:t>
      </w:r>
    </w:p>
    <w:p w:rsidR="005A5217" w:rsidRDefault="00870286" w14:paraId="13199756" w14:textId="39B549C0">
      <w:pPr>
        <w:rPr>
          <w:lang w:val="en-US"/>
        </w:rPr>
      </w:pPr>
      <w:r>
        <w:rPr>
          <w:lang w:val="en-US"/>
        </w:rPr>
        <w:t>He has £32k in cash to meet this and 10,000 euros (</w:t>
      </w:r>
      <w:r w:rsidR="00BE7D3A">
        <w:rPr>
          <w:lang w:val="en-US"/>
        </w:rPr>
        <w:t>£</w:t>
      </w:r>
      <w:r w:rsidR="00F014A4">
        <w:rPr>
          <w:lang w:val="en-US"/>
        </w:rPr>
        <w:t xml:space="preserve">8,295 stg equivalent) which is a pure liquidity fund. </w:t>
      </w:r>
    </w:p>
    <w:p w:rsidR="00DE6BFF" w:rsidRDefault="00F014A4" w14:paraId="18F822D9" w14:textId="77777777">
      <w:pPr>
        <w:rPr>
          <w:lang w:val="en-US"/>
        </w:rPr>
      </w:pPr>
      <w:r>
        <w:rPr>
          <w:lang w:val="en-US"/>
        </w:rPr>
        <w:t xml:space="preserve">PPR was recently </w:t>
      </w:r>
      <w:r w:rsidR="005A5217">
        <w:rPr>
          <w:lang w:val="en-US"/>
        </w:rPr>
        <w:t>valued</w:t>
      </w:r>
      <w:r>
        <w:rPr>
          <w:lang w:val="en-US"/>
        </w:rPr>
        <w:t xml:space="preserve"> </w:t>
      </w:r>
      <w:r w:rsidR="005A5217">
        <w:rPr>
          <w:lang w:val="en-US"/>
        </w:rPr>
        <w:t>at £900k</w:t>
      </w:r>
      <w:r w:rsidR="002E4E72">
        <w:rPr>
          <w:lang w:val="en-US"/>
        </w:rPr>
        <w:t xml:space="preserve"> </w:t>
      </w:r>
      <w:r>
        <w:rPr>
          <w:lang w:val="en-US"/>
        </w:rPr>
        <w:t>for the equity release</w:t>
      </w:r>
      <w:r w:rsidR="00DE6BFF">
        <w:rPr>
          <w:lang w:val="en-US"/>
        </w:rPr>
        <w:t xml:space="preserve">. </w:t>
      </w:r>
    </w:p>
    <w:p w:rsidR="006B3451" w:rsidRDefault="006B3451" w14:paraId="2879A8E6" w14:textId="2E31A35F">
      <w:pPr>
        <w:rPr>
          <w:lang w:val="en-US"/>
        </w:rPr>
      </w:pPr>
      <w:r>
        <w:rPr>
          <w:lang w:val="en-US"/>
        </w:rPr>
        <w:t xml:space="preserve">Boat finished </w:t>
      </w:r>
      <w:r w:rsidR="008C23E6">
        <w:rPr>
          <w:lang w:val="en-US"/>
        </w:rPr>
        <w:t xml:space="preserve">will be </w:t>
      </w:r>
      <w:r>
        <w:rPr>
          <w:lang w:val="en-US"/>
        </w:rPr>
        <w:t xml:space="preserve">valued at £50k. No plans to sell as this is a pure hobby. </w:t>
      </w:r>
    </w:p>
    <w:p w:rsidR="00870286" w:rsidP="27C59EAA" w:rsidRDefault="00823172" w14:paraId="7C52D282" w14:textId="3E48551A" w14:noSpellErr="1">
      <w:pPr>
        <w:rPr>
          <w:lang w:val="en-GB"/>
        </w:rPr>
      </w:pPr>
      <w:r w:rsidRPr="27C59EAA" w:rsidR="00823172">
        <w:rPr>
          <w:lang w:val="en-GB"/>
        </w:rPr>
        <w:t>Wife</w:t>
      </w:r>
      <w:r w:rsidRPr="27C59EAA" w:rsidR="00DE6BFF">
        <w:rPr>
          <w:lang w:val="en-GB"/>
        </w:rPr>
        <w:t xml:space="preserve"> has a rental valued at £1</w:t>
      </w:r>
      <w:r w:rsidRPr="27C59EAA" w:rsidR="001F5368">
        <w:rPr>
          <w:lang w:val="en-GB"/>
        </w:rPr>
        <w:t xml:space="preserve">90k which generates </w:t>
      </w:r>
      <w:commentRangeStart w:id="29718547"/>
      <w:r w:rsidRPr="27C59EAA" w:rsidR="001F5368">
        <w:rPr>
          <w:lang w:val="en-GB"/>
        </w:rPr>
        <w:t>£6k per month</w:t>
      </w:r>
      <w:commentRangeEnd w:id="29718547"/>
      <w:r>
        <w:rPr>
          <w:rStyle w:val="CommentReference"/>
        </w:rPr>
        <w:commentReference w:id="29718547"/>
      </w:r>
      <w:r w:rsidRPr="27C59EAA" w:rsidR="001F5368">
        <w:rPr>
          <w:lang w:val="en-GB"/>
        </w:rPr>
        <w:t xml:space="preserve"> income together with state pension of £700per month net</w:t>
      </w:r>
      <w:r w:rsidRPr="27C59EAA" w:rsidR="001F5368">
        <w:rPr>
          <w:lang w:val="en-GB"/>
        </w:rPr>
        <w:t xml:space="preserve">.  </w:t>
      </w:r>
      <w:r w:rsidRPr="27C59EAA" w:rsidR="00F014A4">
        <w:rPr>
          <w:lang w:val="en-GB"/>
        </w:rPr>
        <w:t xml:space="preserve"> </w:t>
      </w:r>
      <w:r w:rsidRPr="27C59EAA" w:rsidR="001F5368">
        <w:rPr>
          <w:lang w:val="en-GB"/>
        </w:rPr>
        <w:t xml:space="preserve">She keeps this for her personal spending. </w:t>
      </w:r>
    </w:p>
    <w:p w:rsidR="00051C18" w:rsidRDefault="00220185" w14:paraId="70687C32" w14:textId="77777777">
      <w:pPr>
        <w:rPr>
          <w:lang w:val="en-US"/>
        </w:rPr>
      </w:pPr>
      <w:r>
        <w:rPr>
          <w:lang w:val="en-US"/>
        </w:rPr>
        <w:t>Turning to his SIPP. The CV is £</w:t>
      </w:r>
      <w:r w:rsidR="00051C18">
        <w:rPr>
          <w:lang w:val="en-US"/>
        </w:rPr>
        <w:t>7</w:t>
      </w:r>
      <w:r>
        <w:rPr>
          <w:lang w:val="en-US"/>
        </w:rPr>
        <w:t>19,006. Since moving to LCM investing in LCM</w:t>
      </w:r>
      <w:r w:rsidR="00051C18">
        <w:rPr>
          <w:lang w:val="en-US"/>
        </w:rPr>
        <w:t>8</w:t>
      </w:r>
      <w:r>
        <w:rPr>
          <w:lang w:val="en-US"/>
        </w:rPr>
        <w:t>0 in July 2024 he is +7.95%</w:t>
      </w:r>
      <w:r w:rsidR="00051C18">
        <w:rPr>
          <w:lang w:val="en-US"/>
        </w:rPr>
        <w:t xml:space="preserve"> and delighted with performance. </w:t>
      </w:r>
    </w:p>
    <w:p w:rsidR="00855355" w:rsidRDefault="00051C18" w14:paraId="75D41156" w14:textId="3EEAFB1D">
      <w:pPr>
        <w:rPr>
          <w:lang w:val="en-US"/>
        </w:rPr>
      </w:pPr>
      <w:r>
        <w:rPr>
          <w:lang w:val="en-US"/>
        </w:rPr>
        <w:t xml:space="preserve">On this basis he wanted to discuss increasing the risk and invest in LCM100. </w:t>
      </w:r>
      <w:r w:rsidR="00F05934">
        <w:rPr>
          <w:lang w:val="en-US"/>
        </w:rPr>
        <w:t>However,</w:t>
      </w:r>
      <w:r>
        <w:rPr>
          <w:lang w:val="en-US"/>
        </w:rPr>
        <w:t xml:space="preserve"> as </w:t>
      </w:r>
      <w:r w:rsidR="00855355">
        <w:rPr>
          <w:lang w:val="en-US"/>
        </w:rPr>
        <w:t xml:space="preserve">I explained at this stage until the future is known with regards to the business or a </w:t>
      </w:r>
      <w:r w:rsidR="00F05934">
        <w:rPr>
          <w:lang w:val="en-US"/>
        </w:rPr>
        <w:t>dividend</w:t>
      </w:r>
      <w:r w:rsidR="00855355">
        <w:rPr>
          <w:lang w:val="en-US"/>
        </w:rPr>
        <w:t xml:space="preserve"> paid then the pension is an </w:t>
      </w:r>
      <w:r w:rsidR="007E0D3B">
        <w:rPr>
          <w:lang w:val="en-US"/>
        </w:rPr>
        <w:t>asset</w:t>
      </w:r>
      <w:r w:rsidR="00855355">
        <w:rPr>
          <w:lang w:val="en-US"/>
        </w:rPr>
        <w:t xml:space="preserve"> he needs to meet income. </w:t>
      </w:r>
    </w:p>
    <w:p w:rsidR="009B5F2D" w:rsidP="1BA67296" w:rsidRDefault="00855355" w14:paraId="2C22065F" w14:textId="0ECFAE7B" w14:noSpellErr="1">
      <w:pPr>
        <w:jc w:val="right"/>
        <w:rPr>
          <w:lang w:val="en-US"/>
        </w:rPr>
      </w:pPr>
      <w:r w:rsidRPr="1BA67296" w:rsidR="00855355">
        <w:rPr>
          <w:lang w:val="en-US"/>
        </w:rPr>
        <w:t xml:space="preserve">He is keen to grow </w:t>
      </w:r>
      <w:r w:rsidRPr="1BA67296" w:rsidR="002370C8">
        <w:rPr>
          <w:lang w:val="en-US"/>
        </w:rPr>
        <w:t>this above</w:t>
      </w:r>
      <w:r w:rsidRPr="1BA67296" w:rsidR="009B5F2D">
        <w:rPr>
          <w:lang w:val="en-US"/>
        </w:rPr>
        <w:t xml:space="preserve"> inflation </w:t>
      </w:r>
      <w:r w:rsidRPr="1BA67296" w:rsidR="00855355">
        <w:rPr>
          <w:lang w:val="en-US"/>
        </w:rPr>
        <w:t xml:space="preserve">and ideally would want to keep it above £700k </w:t>
      </w:r>
      <w:r w:rsidRPr="1BA67296" w:rsidR="009B5F2D">
        <w:rPr>
          <w:lang w:val="en-US"/>
        </w:rPr>
        <w:t xml:space="preserve">after drawing his income. </w:t>
      </w:r>
    </w:p>
    <w:p w:rsidR="003E2BE9" w:rsidRDefault="009B5F2D" w14:paraId="6B54B623" w14:textId="0B0E84B5">
      <w:pPr>
        <w:rPr>
          <w:lang w:val="en-US"/>
        </w:rPr>
      </w:pPr>
      <w:r>
        <w:rPr>
          <w:lang w:val="en-US"/>
        </w:rPr>
        <w:t xml:space="preserve">We concluded therefore that he is happy remaining on a risk </w:t>
      </w:r>
      <w:r w:rsidR="003E2BE9">
        <w:rPr>
          <w:lang w:val="en-US"/>
        </w:rPr>
        <w:t>mandate</w:t>
      </w:r>
      <w:r>
        <w:rPr>
          <w:lang w:val="en-US"/>
        </w:rPr>
        <w:t xml:space="preserve"> of </w:t>
      </w:r>
      <w:r w:rsidR="003E2BE9">
        <w:rPr>
          <w:lang w:val="en-US"/>
        </w:rPr>
        <w:t xml:space="preserve">5 and </w:t>
      </w:r>
      <w:r w:rsidR="00336B1B">
        <w:rPr>
          <w:lang w:val="en-US"/>
        </w:rPr>
        <w:t>remain</w:t>
      </w:r>
      <w:r w:rsidR="003E2BE9">
        <w:rPr>
          <w:lang w:val="en-US"/>
        </w:rPr>
        <w:t xml:space="preserve"> invested in LCM80. </w:t>
      </w:r>
    </w:p>
    <w:p w:rsidR="00220185" w:rsidRDefault="003E2BE9" w14:paraId="52F30FCD" w14:textId="0589BAB8">
      <w:pPr>
        <w:rPr>
          <w:lang w:val="en-US"/>
        </w:rPr>
      </w:pPr>
      <w:r>
        <w:rPr>
          <w:lang w:val="en-US"/>
        </w:rPr>
        <w:t xml:space="preserve">He does not like the idea of annuities as he views this </w:t>
      </w:r>
      <w:r w:rsidR="00F05934">
        <w:rPr>
          <w:lang w:val="en-US"/>
        </w:rPr>
        <w:t>as a pot</w:t>
      </w:r>
      <w:r>
        <w:rPr>
          <w:lang w:val="en-US"/>
        </w:rPr>
        <w:t xml:space="preserve"> he can still pass on. </w:t>
      </w:r>
      <w:r w:rsidR="00051C18">
        <w:rPr>
          <w:lang w:val="en-US"/>
        </w:rPr>
        <w:t xml:space="preserve"> </w:t>
      </w:r>
      <w:r w:rsidR="00220185">
        <w:rPr>
          <w:lang w:val="en-US"/>
        </w:rPr>
        <w:t xml:space="preserve"> </w:t>
      </w:r>
    </w:p>
    <w:p w:rsidR="00336B1B" w:rsidRDefault="00336B1B" w14:paraId="3568ECB1" w14:textId="0ECEFBDE">
      <w:pPr>
        <w:rPr>
          <w:lang w:val="en-US"/>
        </w:rPr>
      </w:pPr>
      <w:r>
        <w:rPr>
          <w:lang w:val="en-US"/>
        </w:rPr>
        <w:t xml:space="preserve">We agreed to catch up early August as he will know </w:t>
      </w:r>
      <w:r w:rsidR="002370C8">
        <w:rPr>
          <w:lang w:val="en-US"/>
        </w:rPr>
        <w:t xml:space="preserve">more, and we can decide on a plan for the next 12 months. It is for this reason he is not looking for cashflow planning at this stage. </w:t>
      </w:r>
      <w:r>
        <w:rPr>
          <w:lang w:val="en-US"/>
        </w:rPr>
        <w:t xml:space="preserve"> </w:t>
      </w:r>
    </w:p>
    <w:p w:rsidR="00336B1B" w:rsidRDefault="00336B1B" w14:paraId="41BF0ADE" w14:textId="13017614">
      <w:pPr>
        <w:rPr>
          <w:lang w:val="en-US"/>
        </w:rPr>
      </w:pPr>
      <w:r>
        <w:rPr>
          <w:lang w:val="en-US"/>
        </w:rPr>
        <w:t>Actions</w:t>
      </w:r>
    </w:p>
    <w:p w:rsidR="00336B1B" w:rsidRDefault="00336B1B" w14:paraId="512D3C6F" w14:textId="236C68C7">
      <w:pPr>
        <w:rPr>
          <w:lang w:val="en-US"/>
        </w:rPr>
      </w:pPr>
      <w:r>
        <w:rPr>
          <w:lang w:val="en-US"/>
        </w:rPr>
        <w:t xml:space="preserve">JG updated </w:t>
      </w:r>
      <w:proofErr w:type="spellStart"/>
      <w:r>
        <w:rPr>
          <w:lang w:val="en-US"/>
        </w:rPr>
        <w:t>factfind</w:t>
      </w:r>
      <w:proofErr w:type="spellEnd"/>
      <w:r>
        <w:rPr>
          <w:lang w:val="en-US"/>
        </w:rPr>
        <w:t xml:space="preserve">. </w:t>
      </w:r>
    </w:p>
    <w:p w:rsidR="00336B1B" w:rsidRDefault="00336B1B" w14:paraId="3DF7C56F" w14:textId="0B014064">
      <w:pPr>
        <w:rPr>
          <w:lang w:val="en-US"/>
        </w:rPr>
      </w:pPr>
      <w:r>
        <w:rPr>
          <w:lang w:val="en-US"/>
        </w:rPr>
        <w:t xml:space="preserve">TA- </w:t>
      </w:r>
      <w:r w:rsidR="002370C8">
        <w:rPr>
          <w:lang w:val="en-US"/>
        </w:rPr>
        <w:t>Please</w:t>
      </w:r>
      <w:r>
        <w:rPr>
          <w:lang w:val="en-US"/>
        </w:rPr>
        <w:t xml:space="preserve"> can you prepare a no change review</w:t>
      </w:r>
      <w:r w:rsidR="00F05934">
        <w:rPr>
          <w:lang w:val="en-US"/>
        </w:rPr>
        <w:t xml:space="preserve">. </w:t>
      </w:r>
    </w:p>
    <w:sectPr w:rsidR="00336B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le" w:author="leanne" w:date="2025-05-18T07:47:05" w:id="29718547">
    <w:p xmlns:w14="http://schemas.microsoft.com/office/word/2010/wordml" xmlns:w="http://schemas.openxmlformats.org/wordprocessingml/2006/main" w:rsidR="2B1DB1A7" w:rsidRDefault="1C1C2749" w14:paraId="175EBB1F" w14:textId="11C01D4E">
      <w:pPr>
        <w:pStyle w:val="CommentText"/>
      </w:pPr>
      <w:r>
        <w:rPr>
          <w:rStyle w:val="CommentReference"/>
        </w:rPr>
        <w:annotationRef/>
      </w:r>
      <w:r w:rsidRPr="5C442EA5" w:rsidR="6462205F">
        <w:t>This should be £500 per month / £6,000 per annum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5EBB1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DC0F6A" w16cex:dateUtc="2025-05-18T06:47:05.8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5EBB1F" w16cid:durableId="19DC0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eanne">
    <w15:presenceInfo w15:providerId="AD" w15:userId="S::leanne_pivotalparaplanning.com#ext#@saturnfintech.onmicrosoft.com::42784926-c883-46da-aafe-9b37206147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5F"/>
    <w:rsid w:val="00034F63"/>
    <w:rsid w:val="00051C18"/>
    <w:rsid w:val="00181985"/>
    <w:rsid w:val="001F5368"/>
    <w:rsid w:val="00220185"/>
    <w:rsid w:val="002370C8"/>
    <w:rsid w:val="00245810"/>
    <w:rsid w:val="002E2581"/>
    <w:rsid w:val="002E4E72"/>
    <w:rsid w:val="0030220A"/>
    <w:rsid w:val="00322397"/>
    <w:rsid w:val="00336B1B"/>
    <w:rsid w:val="0038608B"/>
    <w:rsid w:val="003C752D"/>
    <w:rsid w:val="003E2BE9"/>
    <w:rsid w:val="003F563E"/>
    <w:rsid w:val="00406D4E"/>
    <w:rsid w:val="0045633E"/>
    <w:rsid w:val="00506BE8"/>
    <w:rsid w:val="00533F8E"/>
    <w:rsid w:val="005A5217"/>
    <w:rsid w:val="005A60A0"/>
    <w:rsid w:val="005C6F90"/>
    <w:rsid w:val="00626255"/>
    <w:rsid w:val="006342FF"/>
    <w:rsid w:val="00637C8A"/>
    <w:rsid w:val="006469F5"/>
    <w:rsid w:val="006B3451"/>
    <w:rsid w:val="006D5AF4"/>
    <w:rsid w:val="007E0D3B"/>
    <w:rsid w:val="00823172"/>
    <w:rsid w:val="00855355"/>
    <w:rsid w:val="00870286"/>
    <w:rsid w:val="008C23E6"/>
    <w:rsid w:val="008C4E3E"/>
    <w:rsid w:val="009134B5"/>
    <w:rsid w:val="009B5F2D"/>
    <w:rsid w:val="00A342FD"/>
    <w:rsid w:val="00A80D24"/>
    <w:rsid w:val="00AD5883"/>
    <w:rsid w:val="00B531A1"/>
    <w:rsid w:val="00BE7D3A"/>
    <w:rsid w:val="00CD50D0"/>
    <w:rsid w:val="00D81822"/>
    <w:rsid w:val="00DE447C"/>
    <w:rsid w:val="00DE6BFF"/>
    <w:rsid w:val="00E0635F"/>
    <w:rsid w:val="00E7309E"/>
    <w:rsid w:val="00E83CC3"/>
    <w:rsid w:val="00EB5524"/>
    <w:rsid w:val="00EF26D5"/>
    <w:rsid w:val="00F014A4"/>
    <w:rsid w:val="00F05934"/>
    <w:rsid w:val="1BA67296"/>
    <w:rsid w:val="21BCB022"/>
    <w:rsid w:val="27C59EAA"/>
    <w:rsid w:val="63DC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74F9"/>
  <w15:chartTrackingRefBased/>
  <w15:docId w15:val="{D97D066B-D4D2-42E2-AAC6-1F281CA3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63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63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63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635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635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635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635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635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6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63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6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5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6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6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79bf751897c24e79" /><Relationship Type="http://schemas.microsoft.com/office/2011/relationships/people" Target="people.xml" Id="R48d5dd383916418e" /><Relationship Type="http://schemas.microsoft.com/office/2011/relationships/commentsExtended" Target="commentsExtended.xml" Id="R7a722b8360d247d4" /><Relationship Type="http://schemas.microsoft.com/office/2016/09/relationships/commentsIds" Target="commentsIds.xml" Id="Rab67dff4a4cd49e0" /><Relationship Type="http://schemas.microsoft.com/office/2018/08/relationships/commentsExtensible" Target="commentsExtensible.xml" Id="R66fef849e2e54d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D6C05-70E3-4CBC-9A2D-EF194A22604D}"/>
</file>

<file path=customXml/itemProps2.xml><?xml version="1.0" encoding="utf-8"?>
<ds:datastoreItem xmlns:ds="http://schemas.openxmlformats.org/officeDocument/2006/customXml" ds:itemID="{37C780C7-EA3F-4D73-AF17-1B8B09053215}"/>
</file>

<file path=customXml/itemProps3.xml><?xml version="1.0" encoding="utf-8"?>
<ds:datastoreItem xmlns:ds="http://schemas.openxmlformats.org/officeDocument/2006/customXml" ds:itemID="{DD51E0FA-0483-4264-A854-983E1FA097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Goodman</dc:creator>
  <keywords/>
  <dc:description/>
  <lastModifiedBy>leanne</lastModifiedBy>
  <revision>47</revision>
  <dcterms:created xsi:type="dcterms:W3CDTF">2025-02-26T11:02:00.0000000Z</dcterms:created>
  <dcterms:modified xsi:type="dcterms:W3CDTF">2025-05-18T09:01:05.6141743Z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