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647" w:rsidRPr="00E55B7D" w:rsidRDefault="00CD5647" w:rsidP="005F5064">
      <w:pPr>
        <w:pStyle w:val="DocumentLabel"/>
        <w:pBdr>
          <w:top w:val="double" w:sz="6" w:space="0" w:color="808080"/>
        </w:pBdr>
        <w:spacing w:line="240" w:lineRule="auto"/>
        <w:rPr>
          <w:rFonts w:ascii="Times New Roman" w:hAnsi="Times New Roman"/>
          <w:sz w:val="24"/>
          <w:szCs w:val="24"/>
        </w:rPr>
      </w:pPr>
      <w:r w:rsidRPr="00E55B7D">
        <w:rPr>
          <w:rFonts w:ascii="Times New Roman" w:hAnsi="Times New Roman"/>
          <w:sz w:val="24"/>
          <w:szCs w:val="24"/>
        </w:rPr>
        <w:t>memorandum to Leader PELOSI</w:t>
      </w:r>
    </w:p>
    <w:p w:rsidR="00CD5647" w:rsidRPr="00E55B7D" w:rsidRDefault="0077794A" w:rsidP="005F5064">
      <w:r>
        <w:fldChar w:fldCharType="begin"/>
      </w:r>
      <w:r>
        <w:instrText xml:space="preserve"> DATE \@ "M/d/yyyy h:mm am/pm" </w:instrText>
      </w:r>
      <w:r>
        <w:fldChar w:fldCharType="separate"/>
      </w:r>
      <w:r>
        <w:rPr>
          <w:noProof/>
        </w:rPr>
        <w:t>4/13/2015 2:10 PM</w:t>
      </w:r>
      <w:r>
        <w:rPr>
          <w:noProof/>
        </w:rPr>
        <w:fldChar w:fldCharType="end"/>
      </w:r>
    </w:p>
    <w:p w:rsidR="00CD5647" w:rsidRPr="00E55B7D" w:rsidRDefault="00CD5647" w:rsidP="005F5064"/>
    <w:p w:rsidR="00CD5647" w:rsidRPr="00E55B7D" w:rsidRDefault="00CD5647" w:rsidP="005F5064">
      <w:r w:rsidRPr="00E55B7D">
        <w:t xml:space="preserve">To:  </w:t>
      </w:r>
      <w:r w:rsidRPr="00E55B7D">
        <w:tab/>
        <w:t>Leader Nancy Pelosi</w:t>
      </w:r>
    </w:p>
    <w:p w:rsidR="00CD5647" w:rsidRPr="00E55B7D" w:rsidRDefault="00CD5647" w:rsidP="005F5064">
      <w:r w:rsidRPr="00E55B7D">
        <w:t xml:space="preserve">Fr:  </w:t>
      </w:r>
      <w:r w:rsidRPr="00E55B7D">
        <w:tab/>
        <w:t xml:space="preserve">Lindsey </w:t>
      </w:r>
      <w:r>
        <w:t>Schulte</w:t>
      </w:r>
      <w:r w:rsidRPr="00E55B7D">
        <w:t>, National Finance Director</w:t>
      </w:r>
    </w:p>
    <w:p w:rsidR="00CD5647" w:rsidRPr="00E55B7D" w:rsidRDefault="00CD5647" w:rsidP="005F5064">
      <w:r w:rsidRPr="00E55B7D">
        <w:t xml:space="preserve">Dt:  </w:t>
      </w:r>
      <w:r w:rsidRPr="00E55B7D">
        <w:tab/>
      </w:r>
      <w:r>
        <w:t>Tuesday, May 29</w:t>
      </w:r>
      <w:r w:rsidRPr="00CD5647">
        <w:rPr>
          <w:vertAlign w:val="superscript"/>
        </w:rPr>
        <w:t>th</w:t>
      </w:r>
      <w:r>
        <w:t>, 2012</w:t>
      </w:r>
    </w:p>
    <w:p w:rsidR="00CD5647" w:rsidRPr="00E55B7D" w:rsidRDefault="00CD5647" w:rsidP="005F5064">
      <w:pPr>
        <w:ind w:left="720" w:right="-900" w:hanging="720"/>
      </w:pPr>
      <w:r w:rsidRPr="00E55B7D">
        <w:t>R</w:t>
      </w:r>
      <w:r w:rsidR="00715642">
        <w:t xml:space="preserve">E:  </w:t>
      </w:r>
      <w:r w:rsidR="00715642">
        <w:tab/>
        <w:t>DCCC Equality Reception Honoring Congressman Barney Frank</w:t>
      </w:r>
    </w:p>
    <w:p w:rsidR="00CD5647" w:rsidRPr="00E55B7D" w:rsidRDefault="00CD5647" w:rsidP="005F5064">
      <w:pPr>
        <w:ind w:right="-900"/>
        <w:rPr>
          <w:u w:val="single"/>
        </w:rPr>
      </w:pPr>
      <w:r w:rsidRPr="00E55B7D">
        <w:rPr>
          <w:u w:val="single"/>
        </w:rPr>
        <w:tab/>
      </w:r>
      <w:r w:rsidRPr="00E55B7D">
        <w:rPr>
          <w:u w:val="single"/>
        </w:rPr>
        <w:tab/>
      </w:r>
      <w:r w:rsidRPr="00E55B7D">
        <w:rPr>
          <w:u w:val="single"/>
        </w:rPr>
        <w:tab/>
      </w:r>
      <w:r w:rsidRPr="00E55B7D">
        <w:rPr>
          <w:u w:val="single"/>
        </w:rPr>
        <w:tab/>
      </w:r>
      <w:r w:rsidRPr="00E55B7D">
        <w:rPr>
          <w:u w:val="single"/>
        </w:rPr>
        <w:tab/>
      </w:r>
      <w:r w:rsidRPr="00E55B7D">
        <w:rPr>
          <w:u w:val="single"/>
        </w:rPr>
        <w:tab/>
      </w:r>
      <w:r w:rsidRPr="00E55B7D">
        <w:rPr>
          <w:u w:val="single"/>
        </w:rPr>
        <w:tab/>
      </w:r>
      <w:r w:rsidRPr="00E55B7D">
        <w:rPr>
          <w:u w:val="single"/>
        </w:rPr>
        <w:tab/>
      </w:r>
      <w:r w:rsidRPr="00E55B7D">
        <w:rPr>
          <w:u w:val="single"/>
        </w:rPr>
        <w:tab/>
      </w:r>
      <w:r w:rsidRPr="00E55B7D">
        <w:rPr>
          <w:u w:val="single"/>
        </w:rPr>
        <w:tab/>
      </w:r>
      <w:r w:rsidRPr="00E55B7D">
        <w:rPr>
          <w:u w:val="single"/>
        </w:rPr>
        <w:tab/>
      </w:r>
      <w:r w:rsidRPr="00E55B7D">
        <w:rPr>
          <w:u w:val="single"/>
        </w:rPr>
        <w:tab/>
      </w:r>
    </w:p>
    <w:p w:rsidR="00CD5647" w:rsidRPr="00E55B7D" w:rsidRDefault="00CD5647" w:rsidP="005F5064">
      <w:pPr>
        <w:pStyle w:val="Heading1"/>
        <w:rPr>
          <w:rFonts w:ascii="Times New Roman" w:hAnsi="Times New Roman"/>
          <w:szCs w:val="24"/>
        </w:rPr>
      </w:pPr>
    </w:p>
    <w:p w:rsidR="00CD5647" w:rsidRPr="00E55B7D" w:rsidRDefault="00CD5647" w:rsidP="005F5064">
      <w:pPr>
        <w:pStyle w:val="Heading1"/>
        <w:rPr>
          <w:rFonts w:ascii="Times New Roman" w:hAnsi="Times New Roman"/>
          <w:b w:val="0"/>
          <w:szCs w:val="24"/>
        </w:rPr>
      </w:pPr>
      <w:r w:rsidRPr="00E55B7D">
        <w:rPr>
          <w:rFonts w:ascii="Times New Roman" w:hAnsi="Times New Roman"/>
          <w:szCs w:val="24"/>
        </w:rPr>
        <w:t>Event Date:</w:t>
      </w:r>
      <w:r w:rsidRPr="00E55B7D">
        <w:rPr>
          <w:rFonts w:ascii="Times New Roman" w:hAnsi="Times New Roman"/>
          <w:szCs w:val="24"/>
        </w:rPr>
        <w:tab/>
      </w:r>
      <w:r>
        <w:rPr>
          <w:rFonts w:ascii="Times New Roman" w:hAnsi="Times New Roman"/>
          <w:b w:val="0"/>
          <w:szCs w:val="24"/>
        </w:rPr>
        <w:t>Wednesday, May 30</w:t>
      </w:r>
      <w:r w:rsidRPr="00CD5647">
        <w:rPr>
          <w:rFonts w:ascii="Times New Roman" w:hAnsi="Times New Roman"/>
          <w:b w:val="0"/>
          <w:szCs w:val="24"/>
          <w:vertAlign w:val="superscript"/>
        </w:rPr>
        <w:t>th</w:t>
      </w:r>
      <w:r>
        <w:rPr>
          <w:rFonts w:ascii="Times New Roman" w:hAnsi="Times New Roman"/>
          <w:b w:val="0"/>
          <w:szCs w:val="24"/>
        </w:rPr>
        <w:t>, 2012</w:t>
      </w:r>
    </w:p>
    <w:p w:rsidR="00CD5647" w:rsidRPr="00E55B7D" w:rsidRDefault="00CD5647" w:rsidP="005F5064">
      <w:pPr>
        <w:pStyle w:val="Heading1"/>
        <w:rPr>
          <w:rFonts w:ascii="Times New Roman" w:hAnsi="Times New Roman"/>
          <w:szCs w:val="24"/>
        </w:rPr>
      </w:pPr>
    </w:p>
    <w:p w:rsidR="00CD5647" w:rsidRPr="00E55B7D" w:rsidRDefault="00CD5647" w:rsidP="005F5064">
      <w:r w:rsidRPr="00E55B7D">
        <w:rPr>
          <w:b/>
        </w:rPr>
        <w:t>Time:</w:t>
      </w:r>
      <w:r w:rsidRPr="00E55B7D">
        <w:rPr>
          <w:b/>
        </w:rPr>
        <w:tab/>
      </w:r>
      <w:r w:rsidRPr="00E55B7D">
        <w:rPr>
          <w:b/>
        </w:rPr>
        <w:tab/>
      </w:r>
      <w:r w:rsidRPr="00E55B7D">
        <w:t>7:00pm-8:30pm</w:t>
      </w:r>
    </w:p>
    <w:p w:rsidR="00CD5647" w:rsidRPr="00E55B7D" w:rsidRDefault="00CD5647" w:rsidP="005F5064"/>
    <w:p w:rsidR="00CD5647" w:rsidRDefault="00CD5647" w:rsidP="005F5064">
      <w:pPr>
        <w:ind w:left="2160" w:hanging="2160"/>
        <w:rPr>
          <w:color w:val="000000"/>
        </w:rPr>
      </w:pPr>
      <w:r w:rsidRPr="00E55B7D">
        <w:rPr>
          <w:b/>
          <w:bCs/>
        </w:rPr>
        <w:t xml:space="preserve">Location:        </w:t>
      </w:r>
      <w:r>
        <w:rPr>
          <w:color w:val="000000"/>
        </w:rPr>
        <w:t>El Centro D.F. Rooftop</w:t>
      </w:r>
    </w:p>
    <w:p w:rsidR="00CD5647" w:rsidRDefault="00CD5647" w:rsidP="005F5064">
      <w:pPr>
        <w:ind w:left="2160" w:hanging="720"/>
        <w:rPr>
          <w:color w:val="000000"/>
        </w:rPr>
      </w:pPr>
      <w:r>
        <w:rPr>
          <w:color w:val="000000"/>
        </w:rPr>
        <w:t>1819 14th St. NW</w:t>
      </w:r>
    </w:p>
    <w:p w:rsidR="00062EFF" w:rsidRDefault="00CD5647" w:rsidP="005F5064">
      <w:pPr>
        <w:ind w:left="2160" w:hanging="720"/>
        <w:rPr>
          <w:color w:val="000000"/>
        </w:rPr>
      </w:pPr>
      <w:r>
        <w:rPr>
          <w:color w:val="000000"/>
        </w:rPr>
        <w:t>Washington, DC 20009</w:t>
      </w:r>
    </w:p>
    <w:p w:rsidR="00062EFF" w:rsidRPr="00062EFF" w:rsidRDefault="00062EFF" w:rsidP="00062EFF">
      <w:pPr>
        <w:ind w:left="2160" w:hanging="720"/>
        <w:rPr>
          <w:color w:val="000000"/>
        </w:rPr>
      </w:pPr>
      <w:r>
        <w:rPr>
          <w:color w:val="000000"/>
        </w:rPr>
        <w:t xml:space="preserve">Site Contact: </w:t>
      </w:r>
      <w:r w:rsidRPr="00062EFF">
        <w:rPr>
          <w:color w:val="000000"/>
        </w:rPr>
        <w:t>Teri Osborn, (202) 393-2929 w</w:t>
      </w:r>
    </w:p>
    <w:p w:rsidR="00CD5647" w:rsidRDefault="00CD5647" w:rsidP="00062EFF">
      <w:pPr>
        <w:ind w:left="2160" w:hanging="720"/>
        <w:rPr>
          <w:b/>
        </w:rPr>
      </w:pPr>
      <w:r w:rsidRPr="00E55B7D">
        <w:rPr>
          <w:bCs/>
        </w:rPr>
        <w:tab/>
      </w:r>
    </w:p>
    <w:p w:rsidR="00CD5647" w:rsidRPr="004A6493" w:rsidRDefault="00CD5647" w:rsidP="005F5064">
      <w:r w:rsidRPr="00E55B7D">
        <w:rPr>
          <w:b/>
        </w:rPr>
        <w:t>Staff:</w:t>
      </w:r>
      <w:r w:rsidRPr="00E55B7D">
        <w:rPr>
          <w:b/>
        </w:rPr>
        <w:tab/>
      </w:r>
      <w:r w:rsidRPr="00E55B7D">
        <w:rPr>
          <w:b/>
        </w:rPr>
        <w:tab/>
      </w:r>
      <w:r>
        <w:t xml:space="preserve">Lindsey Schulte, </w:t>
      </w:r>
      <w:r w:rsidRPr="00E55B7D">
        <w:t>(202) 306-5497</w:t>
      </w:r>
      <w:r>
        <w:t xml:space="preserve"> cell</w:t>
      </w:r>
    </w:p>
    <w:p w:rsidR="00CD5647" w:rsidRPr="00E55B7D" w:rsidRDefault="00CD5647" w:rsidP="005F5064"/>
    <w:p w:rsidR="00CD5647" w:rsidRPr="00E55B7D" w:rsidRDefault="00CD5647" w:rsidP="005F5064">
      <w:pPr>
        <w:rPr>
          <w:b/>
        </w:rPr>
      </w:pPr>
      <w:r w:rsidRPr="00E55B7D">
        <w:rPr>
          <w:b/>
        </w:rPr>
        <w:t>Attire:</w:t>
      </w:r>
      <w:r w:rsidRPr="00E55B7D">
        <w:rPr>
          <w:b/>
        </w:rPr>
        <w:tab/>
      </w:r>
      <w:r w:rsidRPr="00E55B7D">
        <w:tab/>
        <w:t xml:space="preserve">Business </w:t>
      </w:r>
    </w:p>
    <w:p w:rsidR="00CD5647" w:rsidRPr="00E55B7D" w:rsidRDefault="00CD5647" w:rsidP="005F5064">
      <w:pPr>
        <w:rPr>
          <w:b/>
        </w:rPr>
      </w:pPr>
    </w:p>
    <w:p w:rsidR="00CD5647" w:rsidRPr="00E55B7D" w:rsidRDefault="00CD5647" w:rsidP="005F5064">
      <w:r w:rsidRPr="00E55B7D">
        <w:rPr>
          <w:b/>
        </w:rPr>
        <w:t xml:space="preserve">Members of Congress Attending: </w:t>
      </w:r>
    </w:p>
    <w:p w:rsidR="00CD5647" w:rsidRPr="00E55B7D" w:rsidRDefault="00CD5647" w:rsidP="005F5064">
      <w:r w:rsidRPr="00E55B7D">
        <w:t>Congressman David Cicilline</w:t>
      </w:r>
    </w:p>
    <w:p w:rsidR="00CD5647" w:rsidRPr="00E55B7D" w:rsidRDefault="00CD5647" w:rsidP="005F5064">
      <w:r w:rsidRPr="00E55B7D">
        <w:t xml:space="preserve">Congresswoman </w:t>
      </w:r>
      <w:r>
        <w:t>Diana DeGette</w:t>
      </w:r>
    </w:p>
    <w:p w:rsidR="00CD5647" w:rsidRDefault="00CD5647" w:rsidP="005F5064">
      <w:r w:rsidRPr="00E55B7D">
        <w:t>Congressman Barney Frank</w:t>
      </w:r>
    </w:p>
    <w:p w:rsidR="00CD5647" w:rsidRPr="00E55B7D" w:rsidRDefault="00CD5647" w:rsidP="005F5064">
      <w:r>
        <w:t>Congressman Rush Holt</w:t>
      </w:r>
    </w:p>
    <w:p w:rsidR="00CD5647" w:rsidRDefault="00CD5647" w:rsidP="005F5064">
      <w:r w:rsidRPr="00E55B7D">
        <w:t>Congressman Jared Polis</w:t>
      </w:r>
    </w:p>
    <w:p w:rsidR="001F4242" w:rsidRDefault="001F4242" w:rsidP="005F5064"/>
    <w:p w:rsidR="001F4242" w:rsidRDefault="001F4242" w:rsidP="005F5064">
      <w:pPr>
        <w:rPr>
          <w:b/>
        </w:rPr>
      </w:pPr>
      <w:r>
        <w:rPr>
          <w:b/>
        </w:rPr>
        <w:t>Candidate:</w:t>
      </w:r>
    </w:p>
    <w:p w:rsidR="00132766" w:rsidRPr="001F4242" w:rsidRDefault="00132766" w:rsidP="005F5064">
      <w:r>
        <w:t xml:space="preserve">Wendy Rosen, Democratic Candidate for </w:t>
      </w:r>
      <w:r w:rsidR="00F40188">
        <w:t>MD-1</w:t>
      </w:r>
    </w:p>
    <w:p w:rsidR="00CD5647" w:rsidRPr="00E55B7D" w:rsidRDefault="00CD5647" w:rsidP="005F5064"/>
    <w:p w:rsidR="00CD5647" w:rsidRPr="00E55B7D" w:rsidRDefault="00CD5647" w:rsidP="005F5064">
      <w:r w:rsidRPr="00E55B7D">
        <w:rPr>
          <w:b/>
        </w:rPr>
        <w:t>Attendees:</w:t>
      </w:r>
      <w:r>
        <w:tab/>
        <w:t>Approximately 1</w:t>
      </w:r>
      <w:r w:rsidR="00A71E1C">
        <w:t>3</w:t>
      </w:r>
      <w:r w:rsidR="00132766">
        <w:t>0</w:t>
      </w:r>
    </w:p>
    <w:p w:rsidR="00CD5647" w:rsidRPr="00E55B7D" w:rsidRDefault="00CD5647" w:rsidP="005F5064"/>
    <w:p w:rsidR="00C50730" w:rsidRDefault="00CD5647" w:rsidP="005F5064">
      <w:pPr>
        <w:rPr>
          <w:rFonts w:ascii="Cambria" w:hAnsi="Cambria"/>
        </w:rPr>
      </w:pPr>
      <w:r w:rsidRPr="00E55B7D">
        <w:rPr>
          <w:b/>
        </w:rPr>
        <w:t xml:space="preserve">Background:  </w:t>
      </w:r>
      <w:r w:rsidRPr="00E55B7D">
        <w:t xml:space="preserve">This is the </w:t>
      </w:r>
      <w:r>
        <w:t>seventh</w:t>
      </w:r>
      <w:r w:rsidRPr="00E55B7D">
        <w:t xml:space="preserve"> annual </w:t>
      </w:r>
      <w:r>
        <w:t xml:space="preserve">LGBT equality event.  </w:t>
      </w:r>
      <w:r w:rsidR="00C50730">
        <w:rPr>
          <w:rFonts w:ascii="Cambria" w:hAnsi="Cambria"/>
        </w:rPr>
        <w:t>R</w:t>
      </w:r>
      <w:r>
        <w:t xml:space="preserve">obert Raben has hosted this event for the past six years at his home. </w:t>
      </w:r>
      <w:r w:rsidR="00062EFF">
        <w:t xml:space="preserve"> In years past, we held this event in June around Pride Week in DC. </w:t>
      </w:r>
      <w:r>
        <w:t xml:space="preserve"> </w:t>
      </w:r>
      <w:r w:rsidR="00C50730" w:rsidRPr="00C50730">
        <w:t>Congressman Frank met with Chairman Israel in December and offered to host this event on May 30</w:t>
      </w:r>
      <w:r w:rsidR="00C50730" w:rsidRPr="00C50730">
        <w:rPr>
          <w:vertAlign w:val="superscript"/>
        </w:rPr>
        <w:t>th</w:t>
      </w:r>
      <w:r w:rsidR="00C50730" w:rsidRPr="00C50730">
        <w:t>.</w:t>
      </w:r>
      <w:r w:rsidR="00C50730">
        <w:rPr>
          <w:rFonts w:ascii="Cambria" w:hAnsi="Cambria"/>
        </w:rPr>
        <w:t xml:space="preserve">  </w:t>
      </w:r>
      <w:r w:rsidR="0087544F">
        <w:t xml:space="preserve">This year’s event is in honor of Congressman Barney Frank and </w:t>
      </w:r>
      <w:r w:rsidR="006222E8">
        <w:t xml:space="preserve">is </w:t>
      </w:r>
      <w:r w:rsidR="0087544F">
        <w:t xml:space="preserve">celebrating </w:t>
      </w:r>
      <w:r w:rsidR="006222E8">
        <w:t>the</w:t>
      </w:r>
      <w:r w:rsidR="0087544F">
        <w:t xml:space="preserve"> 25</w:t>
      </w:r>
      <w:r w:rsidR="0087544F" w:rsidRPr="0087544F">
        <w:rPr>
          <w:vertAlign w:val="superscript"/>
        </w:rPr>
        <w:t>th</w:t>
      </w:r>
      <w:r w:rsidR="0087544F">
        <w:t xml:space="preserve"> </w:t>
      </w:r>
      <w:r w:rsidR="00F148FD">
        <w:t>anniversary</w:t>
      </w:r>
      <w:r w:rsidR="0087544F">
        <w:t xml:space="preserve"> of</w:t>
      </w:r>
      <w:r w:rsidR="006222E8">
        <w:t xml:space="preserve"> his</w:t>
      </w:r>
      <w:r w:rsidR="0087544F">
        <w:t xml:space="preserve"> coming out (today is the actual anniversary).  </w:t>
      </w:r>
    </w:p>
    <w:p w:rsidR="00C50730" w:rsidRDefault="00C50730" w:rsidP="005F5064">
      <w:pPr>
        <w:rPr>
          <w:rFonts w:ascii="Cambria" w:hAnsi="Cambria"/>
        </w:rPr>
      </w:pPr>
    </w:p>
    <w:p w:rsidR="00CD5647" w:rsidRPr="00E55B7D" w:rsidRDefault="00CD5647" w:rsidP="005F5064">
      <w:r w:rsidRPr="00E55B7D">
        <w:t xml:space="preserve">Guests at this reception include </w:t>
      </w:r>
      <w:r>
        <w:t xml:space="preserve">individual DC area donors and LGBT </w:t>
      </w:r>
      <w:r w:rsidRPr="00E55B7D">
        <w:t>community advocates</w:t>
      </w:r>
      <w:r>
        <w:t xml:space="preserve">.  </w:t>
      </w:r>
      <w:r w:rsidR="0087544F">
        <w:t xml:space="preserve">The Chiefs of Staff for Congressmen Frank, Cicilline, Holt, and Polis made several rounds of calls for this event.  </w:t>
      </w:r>
      <w:r w:rsidRPr="00E55B7D">
        <w:t>Ticket prices for this reception include: Host/PAC: $5,000 (write/raise); Sponsor: $1,000; Guest: $250</w:t>
      </w:r>
      <w:r>
        <w:t>; Young Professional/Staff: $100</w:t>
      </w:r>
      <w:r w:rsidRPr="00E55B7D">
        <w:t xml:space="preserve">. </w:t>
      </w:r>
      <w:r w:rsidR="005035C4">
        <w:t xml:space="preserve">The 2011 DCCC equality event raised $31,000 with approximately 45 individuals who attended, and the 2010 DCCC equality </w:t>
      </w:r>
      <w:r w:rsidR="005035C4">
        <w:lastRenderedPageBreak/>
        <w:t xml:space="preserve">event raised $55,000 with 75 individuals who attended. </w:t>
      </w:r>
      <w:r w:rsidRPr="00E55B7D">
        <w:rPr>
          <w:b/>
          <w:i/>
        </w:rPr>
        <w:t>This event</w:t>
      </w:r>
      <w:r w:rsidR="005035C4">
        <w:rPr>
          <w:b/>
          <w:i/>
        </w:rPr>
        <w:t xml:space="preserve"> has 1</w:t>
      </w:r>
      <w:r w:rsidR="00A71E1C">
        <w:rPr>
          <w:b/>
          <w:i/>
        </w:rPr>
        <w:t>30</w:t>
      </w:r>
      <w:r w:rsidR="005035C4">
        <w:rPr>
          <w:b/>
          <w:i/>
        </w:rPr>
        <w:t xml:space="preserve"> individuals RSVP’d and </w:t>
      </w:r>
      <w:r w:rsidRPr="00E55B7D">
        <w:rPr>
          <w:b/>
          <w:i/>
        </w:rPr>
        <w:t>is expected to raise $</w:t>
      </w:r>
      <w:r w:rsidR="00F40188">
        <w:rPr>
          <w:b/>
          <w:i/>
        </w:rPr>
        <w:t>11</w:t>
      </w:r>
      <w:r w:rsidR="00A71E1C">
        <w:rPr>
          <w:b/>
          <w:i/>
        </w:rPr>
        <w:t>2</w:t>
      </w:r>
      <w:r>
        <w:rPr>
          <w:b/>
          <w:i/>
        </w:rPr>
        <w:t>,000</w:t>
      </w:r>
      <w:r w:rsidRPr="00E55B7D">
        <w:rPr>
          <w:b/>
          <w:i/>
        </w:rPr>
        <w:t xml:space="preserve"> for the DCCC.  </w:t>
      </w:r>
    </w:p>
    <w:p w:rsidR="00CD5647" w:rsidRDefault="00CD5647" w:rsidP="005F5064"/>
    <w:p w:rsidR="007C68CF" w:rsidRDefault="007C68CF" w:rsidP="005F5064">
      <w:r>
        <w:rPr>
          <w:b/>
        </w:rPr>
        <w:t xml:space="preserve">Note: </w:t>
      </w:r>
      <w:r>
        <w:t xml:space="preserve">Congressman Frank is scheduled to be married to his long-time partner, Jim Ready, in July 2012.  </w:t>
      </w:r>
    </w:p>
    <w:p w:rsidR="00BE27FD" w:rsidRPr="007C68CF" w:rsidRDefault="00BE27FD" w:rsidP="005F5064"/>
    <w:p w:rsidR="00CD5647" w:rsidRPr="00E55B7D" w:rsidRDefault="00CD5647" w:rsidP="005F5064">
      <w:pPr>
        <w:ind w:left="1440" w:hanging="1440"/>
        <w:rPr>
          <w:b/>
          <w:bCs/>
        </w:rPr>
      </w:pPr>
      <w:r w:rsidRPr="00E55B7D">
        <w:rPr>
          <w:b/>
        </w:rPr>
        <w:t>Event Set-up:</w:t>
      </w:r>
      <w:r w:rsidRPr="00E55B7D">
        <w:t xml:space="preserve"> This is an open reception</w:t>
      </w:r>
      <w:r>
        <w:rPr>
          <w:bCs/>
        </w:rPr>
        <w:t xml:space="preserve">. There will </w:t>
      </w:r>
      <w:r w:rsidR="007C68CF">
        <w:rPr>
          <w:bCs/>
        </w:rPr>
        <w:t>be no</w:t>
      </w:r>
      <w:r>
        <w:rPr>
          <w:bCs/>
        </w:rPr>
        <w:t xml:space="preserve"> </w:t>
      </w:r>
      <w:r w:rsidRPr="00E55B7D">
        <w:rPr>
          <w:bCs/>
        </w:rPr>
        <w:t xml:space="preserve">microphone or podium. </w:t>
      </w:r>
      <w:r>
        <w:rPr>
          <w:bCs/>
        </w:rPr>
        <w:t>Pictures of Congressman Frank will be positioned on easels throughout the room</w:t>
      </w:r>
      <w:r w:rsidR="001303CF">
        <w:rPr>
          <w:bCs/>
        </w:rPr>
        <w:t>.</w:t>
      </w:r>
    </w:p>
    <w:p w:rsidR="007C68CF" w:rsidRDefault="007C68CF" w:rsidP="005F5064">
      <w:pPr>
        <w:rPr>
          <w:rFonts w:eastAsiaTheme="minorHAnsi"/>
          <w:b/>
        </w:rPr>
      </w:pPr>
    </w:p>
    <w:p w:rsidR="00CD5647" w:rsidRDefault="00CD5647" w:rsidP="005F5064">
      <w:pPr>
        <w:rPr>
          <w:rFonts w:eastAsiaTheme="minorHAnsi"/>
          <w:b/>
        </w:rPr>
      </w:pPr>
      <w:r>
        <w:rPr>
          <w:rFonts w:eastAsiaTheme="minorHAnsi"/>
          <w:b/>
        </w:rPr>
        <w:t>Timeline of Events:</w:t>
      </w:r>
    </w:p>
    <w:p w:rsidR="00CD5647" w:rsidRDefault="00CD5647" w:rsidP="005F5064">
      <w:pPr>
        <w:rPr>
          <w:rFonts w:eastAsiaTheme="minorHAnsi"/>
          <w:b/>
        </w:rPr>
      </w:pPr>
    </w:p>
    <w:p w:rsidR="00CD5647" w:rsidRDefault="00CD5647" w:rsidP="005F5064">
      <w:pPr>
        <w:autoSpaceDE w:val="0"/>
        <w:autoSpaceDN w:val="0"/>
        <w:ind w:left="1440" w:hanging="1440"/>
      </w:pPr>
      <w:r>
        <w:t>7:00 p.m.</w:t>
      </w:r>
      <w:r>
        <w:tab/>
        <w:t>Guests arrive and mingle.</w:t>
      </w:r>
    </w:p>
    <w:p w:rsidR="00CD5647" w:rsidRDefault="00CD5647" w:rsidP="005F5064">
      <w:pPr>
        <w:autoSpaceDE w:val="0"/>
        <w:autoSpaceDN w:val="0"/>
        <w:ind w:left="1440" w:hanging="1440"/>
      </w:pPr>
      <w:r>
        <w:t>7:30 p.m.</w:t>
      </w:r>
      <w:r>
        <w:tab/>
        <w:t xml:space="preserve">Congressman Cicilline will make brief remarks, recognize </w:t>
      </w:r>
      <w:r w:rsidRPr="00CD5647">
        <w:t xml:space="preserve">Members </w:t>
      </w:r>
      <w:r w:rsidRPr="00C81B8F">
        <w:t>in</w:t>
      </w:r>
      <w:r>
        <w:t xml:space="preserve"> attendance and introduce Congressman Polis.</w:t>
      </w:r>
    </w:p>
    <w:p w:rsidR="00CD5647" w:rsidRDefault="00CD5647" w:rsidP="005F5064">
      <w:pPr>
        <w:autoSpaceDE w:val="0"/>
        <w:autoSpaceDN w:val="0"/>
        <w:ind w:left="1440" w:hanging="1440"/>
      </w:pPr>
      <w:r>
        <w:t>7:33 p.m.</w:t>
      </w:r>
      <w:r>
        <w:tab/>
        <w:t xml:space="preserve">Congressman Polis will make brief remarks, thank hosts and sponsors and introduce </w:t>
      </w:r>
      <w:r w:rsidR="008072F4">
        <w:rPr>
          <w:b/>
          <w:u w:val="single"/>
        </w:rPr>
        <w:t>YOU</w:t>
      </w:r>
      <w:r>
        <w:t>.</w:t>
      </w:r>
    </w:p>
    <w:p w:rsidR="00CD5647" w:rsidRDefault="00CD5647" w:rsidP="005F5064">
      <w:pPr>
        <w:autoSpaceDE w:val="0"/>
        <w:autoSpaceDN w:val="0"/>
        <w:ind w:left="1440" w:hanging="1440"/>
      </w:pPr>
      <w:r>
        <w:t>7:36 p.m.</w:t>
      </w:r>
      <w:r>
        <w:tab/>
      </w:r>
      <w:r w:rsidR="008072F4">
        <w:rPr>
          <w:b/>
          <w:u w:val="single"/>
        </w:rPr>
        <w:t>YOU</w:t>
      </w:r>
      <w:r>
        <w:t xml:space="preserve"> make brief remarks and introduces Congressman Frank.</w:t>
      </w:r>
    </w:p>
    <w:p w:rsidR="00CD5647" w:rsidRDefault="00CD5647" w:rsidP="005F5064">
      <w:pPr>
        <w:autoSpaceDE w:val="0"/>
        <w:autoSpaceDN w:val="0"/>
        <w:ind w:left="1440" w:hanging="1440"/>
      </w:pPr>
      <w:r>
        <w:t>7:45 p.m.</w:t>
      </w:r>
      <w:r>
        <w:tab/>
        <w:t xml:space="preserve">Congressman Frank makes brief remarks. </w:t>
      </w:r>
    </w:p>
    <w:p w:rsidR="00CD5647" w:rsidRDefault="00CD5647" w:rsidP="005F5064">
      <w:pPr>
        <w:autoSpaceDE w:val="0"/>
        <w:autoSpaceDN w:val="0"/>
        <w:ind w:left="1440" w:hanging="1440"/>
      </w:pPr>
      <w:r>
        <w:t>8:00 p.m.</w:t>
      </w:r>
      <w:r>
        <w:tab/>
        <w:t xml:space="preserve">Congressman Frank will conclude the speaking program and thank the hosts and Members in attendance. </w:t>
      </w:r>
    </w:p>
    <w:p w:rsidR="00CD5647" w:rsidRPr="00CD5647" w:rsidRDefault="00CD5647" w:rsidP="005F5064">
      <w:pPr>
        <w:autoSpaceDE w:val="0"/>
        <w:autoSpaceDN w:val="0"/>
        <w:ind w:left="1440" w:hanging="1440"/>
        <w:rPr>
          <w:color w:val="1F497D"/>
        </w:rPr>
      </w:pPr>
      <w:r>
        <w:t>8:30 p.m.</w:t>
      </w:r>
      <w:r>
        <w:tab/>
        <w:t>Event concludes and guests depart.</w:t>
      </w:r>
    </w:p>
    <w:p w:rsidR="00CD5647" w:rsidRDefault="00CD5647" w:rsidP="005F5064">
      <w:pPr>
        <w:rPr>
          <w:rFonts w:eastAsiaTheme="minorHAnsi"/>
          <w:b/>
        </w:rPr>
      </w:pPr>
    </w:p>
    <w:p w:rsidR="00863F96" w:rsidRDefault="00863F96" w:rsidP="005F5064">
      <w:pPr>
        <w:rPr>
          <w:rFonts w:eastAsiaTheme="minorHAnsi"/>
          <w:b/>
          <w:u w:val="single"/>
        </w:rPr>
      </w:pPr>
      <w:r>
        <w:rPr>
          <w:rFonts w:eastAsiaTheme="minorHAnsi"/>
          <w:b/>
          <w:u w:val="single"/>
        </w:rPr>
        <w:t>Candidates:</w:t>
      </w:r>
    </w:p>
    <w:p w:rsidR="00863F96" w:rsidRDefault="00863F96" w:rsidP="005F5064">
      <w:pPr>
        <w:rPr>
          <w:rFonts w:eastAsiaTheme="minorHAnsi"/>
          <w:b/>
          <w:u w:val="single"/>
        </w:rPr>
      </w:pPr>
    </w:p>
    <w:p w:rsidR="00863F96" w:rsidRDefault="00863F96" w:rsidP="00863F96">
      <w:pPr>
        <w:pStyle w:val="PlainText"/>
        <w:rPr>
          <w:rFonts w:ascii="Times New Roman" w:hAnsi="Times New Roman"/>
          <w:sz w:val="24"/>
          <w:szCs w:val="24"/>
        </w:rPr>
      </w:pPr>
      <w:r>
        <w:rPr>
          <w:rFonts w:ascii="Times New Roman" w:hAnsi="Times New Roman"/>
          <w:b/>
          <w:bCs/>
          <w:sz w:val="24"/>
          <w:szCs w:val="24"/>
        </w:rPr>
        <w:t>Wendy Rosen (MD-01)</w:t>
      </w:r>
      <w:r>
        <w:rPr>
          <w:rFonts w:ascii="Times New Roman" w:hAnsi="Times New Roman"/>
          <w:sz w:val="24"/>
          <w:szCs w:val="24"/>
        </w:rPr>
        <w:t>: Wendy Rosen is a trade show sponsor, magazine publisher and former advertising agency executive. Rosen won the Democratic Primary on April 3rd. Redistricting resulted in making an already difficult district for Democrats even tougher. The DPI dropped by nearly three points to 36.1% and President Obama only received 39.2% of the vote in this district in a state that gave him 62.0% of the vote in 2</w:t>
      </w:r>
      <w:bookmarkStart w:id="0" w:name="_GoBack"/>
      <w:bookmarkEnd w:id="0"/>
      <w:r>
        <w:rPr>
          <w:rFonts w:ascii="Times New Roman" w:hAnsi="Times New Roman"/>
          <w:sz w:val="24"/>
          <w:szCs w:val="24"/>
        </w:rPr>
        <w:t xml:space="preserve">008. Freshman incumbent Rep. Andy Harris, however, has proved to be a less than stellar fundraiser, taking in only $73K to Rosen's $82K in Q1. That said, Rep. Harris enjoys a COH advantage of nearly $575K giving him a distinct advantage at the moment. The DCCC has not given Rosen or MD-01 a designation, and does not consider this district particularly competitive.  </w:t>
      </w:r>
    </w:p>
    <w:p w:rsidR="00C71653" w:rsidRPr="00863F96" w:rsidRDefault="00C71653" w:rsidP="005F5064">
      <w:pPr>
        <w:rPr>
          <w:rFonts w:eastAsiaTheme="minorHAnsi"/>
          <w:b/>
          <w:u w:val="single"/>
        </w:rPr>
      </w:pPr>
    </w:p>
    <w:p w:rsidR="00D01E7A" w:rsidRDefault="00106E2D" w:rsidP="005F5064">
      <w:pPr>
        <w:rPr>
          <w:rFonts w:eastAsiaTheme="minorHAnsi"/>
          <w:b/>
          <w:u w:val="single"/>
        </w:rPr>
      </w:pPr>
      <w:r>
        <w:rPr>
          <w:rFonts w:eastAsiaTheme="minorHAnsi"/>
          <w:b/>
          <w:u w:val="single"/>
        </w:rPr>
        <w:t>Host Committee:</w:t>
      </w:r>
    </w:p>
    <w:p w:rsidR="00106E2D" w:rsidRPr="00106E2D" w:rsidRDefault="00106E2D" w:rsidP="005F5064">
      <w:pPr>
        <w:rPr>
          <w:rFonts w:eastAsiaTheme="minorHAnsi"/>
          <w:b/>
          <w:u w:val="single"/>
        </w:rPr>
      </w:pPr>
    </w:p>
    <w:p w:rsidR="00740161" w:rsidRPr="008F12EF" w:rsidRDefault="00740161" w:rsidP="005F5064">
      <w:pPr>
        <w:rPr>
          <w:b/>
          <w:bCs/>
        </w:rPr>
      </w:pPr>
      <w:r w:rsidRPr="008F12EF">
        <w:rPr>
          <w:b/>
          <w:bCs/>
        </w:rPr>
        <w:t>David Barnhart</w:t>
      </w:r>
      <w:r w:rsidR="00280CEF">
        <w:rPr>
          <w:b/>
          <w:bCs/>
        </w:rPr>
        <w:t>, Locust Street Group</w:t>
      </w:r>
    </w:p>
    <w:p w:rsidR="00106E2D" w:rsidRPr="00106E2D" w:rsidRDefault="00740161" w:rsidP="005F5064">
      <w:pPr>
        <w:rPr>
          <w:b/>
          <w:bCs/>
          <w:i/>
        </w:rPr>
      </w:pPr>
      <w:r w:rsidRPr="008F12EF">
        <w:rPr>
          <w:bCs/>
        </w:rPr>
        <w:t xml:space="preserve">David is a partner at the Locust Street Group. Before that, he managed the DCCC’s winning GOTV campaign in 2006 and was Hillary Clinton’s Iowa Caucus manager. </w:t>
      </w:r>
      <w:r w:rsidR="00106E2D">
        <w:rPr>
          <w:b/>
          <w:bCs/>
          <w:i/>
        </w:rPr>
        <w:t xml:space="preserve">In 2011, David contributed $500 to DCCC towards the equality reception hosted by Robert Raben.  David is contributing $500 to the DCCC </w:t>
      </w:r>
      <w:r w:rsidR="00114F2C">
        <w:rPr>
          <w:b/>
          <w:bCs/>
          <w:i/>
        </w:rPr>
        <w:t>towards</w:t>
      </w:r>
      <w:r w:rsidR="00106E2D">
        <w:rPr>
          <w:b/>
          <w:bCs/>
          <w:i/>
        </w:rPr>
        <w:t xml:space="preserve"> tonight’s event.</w:t>
      </w:r>
      <w:r w:rsidR="001D412E">
        <w:rPr>
          <w:b/>
          <w:bCs/>
          <w:i/>
        </w:rPr>
        <w:t xml:space="preserve">  David helped raise for this event.</w:t>
      </w:r>
    </w:p>
    <w:p w:rsidR="00C71653" w:rsidRDefault="00C71653" w:rsidP="005F5064">
      <w:pPr>
        <w:rPr>
          <w:b/>
        </w:rPr>
      </w:pPr>
    </w:p>
    <w:p w:rsidR="00740161" w:rsidRPr="008F12EF" w:rsidRDefault="00740161" w:rsidP="005F5064">
      <w:pPr>
        <w:rPr>
          <w:b/>
        </w:rPr>
      </w:pPr>
      <w:r w:rsidRPr="008F12EF">
        <w:rPr>
          <w:b/>
        </w:rPr>
        <w:t>Rob Cogorno, Elmendorf Strategies</w:t>
      </w:r>
    </w:p>
    <w:p w:rsidR="00106E2D" w:rsidRPr="008F12EF" w:rsidRDefault="00740161" w:rsidP="005F5064">
      <w:pPr>
        <w:rPr>
          <w:b/>
          <w:bCs/>
          <w:i/>
        </w:rPr>
      </w:pPr>
      <w:r w:rsidRPr="008F12EF">
        <w:rPr>
          <w:bCs/>
        </w:rPr>
        <w:t xml:space="preserve">Rob is a Principal at Elmendorf Strategies.  He is the former Floor Director for Leader Steny Hoyer. </w:t>
      </w:r>
      <w:r w:rsidRPr="008F12EF">
        <w:t>Prior to working for Rep. Hoyer, Cogorno served as Research Director and Appropriations Policy Advisor to House Democratic Leader Dick Gephardt for eight years.</w:t>
      </w:r>
      <w:r w:rsidRPr="008F12EF">
        <w:rPr>
          <w:bCs/>
        </w:rPr>
        <w:t xml:space="preserve"> </w:t>
      </w:r>
      <w:r w:rsidR="00106E2D">
        <w:rPr>
          <w:b/>
          <w:bCs/>
          <w:i/>
        </w:rPr>
        <w:t xml:space="preserve">In </w:t>
      </w:r>
      <w:r w:rsidR="00106E2D">
        <w:rPr>
          <w:b/>
          <w:bCs/>
          <w:i/>
        </w:rPr>
        <w:lastRenderedPageBreak/>
        <w:t xml:space="preserve">2012, Rob served on the host committee and helped raise for the event hosted by Steve </w:t>
      </w:r>
      <w:r w:rsidR="00F148FD">
        <w:rPr>
          <w:b/>
          <w:bCs/>
          <w:i/>
        </w:rPr>
        <w:t>Elmendorf</w:t>
      </w:r>
      <w:r w:rsidR="00106E2D">
        <w:rPr>
          <w:b/>
          <w:bCs/>
          <w:i/>
        </w:rPr>
        <w:t xml:space="preserve"> on January 23, 2012.  </w:t>
      </w:r>
      <w:r w:rsidR="00106E2D" w:rsidRPr="00F70692">
        <w:rPr>
          <w:b/>
          <w:i/>
        </w:rPr>
        <w:t>In 2011, Rob co-hosted the DCCC Elmendorf Ryan finance reception and contributed $5,000 to the DCCC.  Rob also served on the host committee for the 2011 DCCC Equality Reception at the home of Robert Raben and contributed $1,500 to the DCCC through that event</w:t>
      </w:r>
      <w:r w:rsidR="00106E2D">
        <w:rPr>
          <w:b/>
          <w:i/>
        </w:rPr>
        <w:t xml:space="preserve"> for a total of $6,500 to the DCCC in 2011</w:t>
      </w:r>
      <w:r w:rsidR="00106E2D" w:rsidRPr="00F70692">
        <w:rPr>
          <w:b/>
          <w:i/>
        </w:rPr>
        <w:t xml:space="preserve">.  Rob </w:t>
      </w:r>
      <w:r w:rsidR="00106E2D">
        <w:rPr>
          <w:b/>
          <w:i/>
        </w:rPr>
        <w:t xml:space="preserve">will contribute $5,000 to the DCCC </w:t>
      </w:r>
      <w:r w:rsidR="00114F2C">
        <w:rPr>
          <w:b/>
          <w:i/>
        </w:rPr>
        <w:t>towards</w:t>
      </w:r>
      <w:r w:rsidR="00106E2D">
        <w:rPr>
          <w:b/>
          <w:i/>
        </w:rPr>
        <w:t xml:space="preserve"> tonight’s event.  </w:t>
      </w:r>
    </w:p>
    <w:p w:rsidR="00D01E7A" w:rsidRPr="008F12EF" w:rsidRDefault="00D01E7A" w:rsidP="005F5064">
      <w:pPr>
        <w:rPr>
          <w:rFonts w:eastAsiaTheme="minorHAnsi"/>
        </w:rPr>
      </w:pPr>
    </w:p>
    <w:p w:rsidR="00740161" w:rsidRPr="008F12EF" w:rsidRDefault="00740161" w:rsidP="005F5064">
      <w:pPr>
        <w:rPr>
          <w:rFonts w:eastAsiaTheme="minorHAnsi"/>
          <w:b/>
        </w:rPr>
      </w:pPr>
      <w:r w:rsidRPr="008F12EF">
        <w:rPr>
          <w:rFonts w:eastAsiaTheme="minorHAnsi"/>
          <w:b/>
        </w:rPr>
        <w:t>Ingrid Duran</w:t>
      </w:r>
      <w:r w:rsidR="00106E2D">
        <w:rPr>
          <w:rFonts w:eastAsiaTheme="minorHAnsi"/>
          <w:b/>
        </w:rPr>
        <w:t xml:space="preserve"> &amp; Catherine Pino</w:t>
      </w:r>
      <w:r w:rsidR="00280CEF">
        <w:rPr>
          <w:rFonts w:eastAsiaTheme="minorHAnsi"/>
          <w:b/>
        </w:rPr>
        <w:t>, D&amp;P Creative Strategies</w:t>
      </w:r>
    </w:p>
    <w:p w:rsidR="00106E2D" w:rsidRDefault="00740161" w:rsidP="005F5064">
      <w:pPr>
        <w:rPr>
          <w:rFonts w:eastAsiaTheme="minorHAnsi"/>
          <w:b/>
          <w:i/>
        </w:rPr>
      </w:pPr>
      <w:r w:rsidRPr="008F12EF">
        <w:rPr>
          <w:rFonts w:eastAsiaTheme="minorHAnsi"/>
        </w:rPr>
        <w:t xml:space="preserve">Ingrid M. Duran </w:t>
      </w:r>
      <w:r w:rsidR="001F4242">
        <w:rPr>
          <w:rFonts w:eastAsiaTheme="minorHAnsi"/>
        </w:rPr>
        <w:t xml:space="preserve">and Catherine Pino </w:t>
      </w:r>
      <w:r w:rsidR="000239F7">
        <w:rPr>
          <w:rFonts w:eastAsiaTheme="minorHAnsi"/>
        </w:rPr>
        <w:t xml:space="preserve">are life partners and </w:t>
      </w:r>
      <w:r w:rsidR="001F4242">
        <w:rPr>
          <w:rFonts w:eastAsiaTheme="minorHAnsi"/>
        </w:rPr>
        <w:t xml:space="preserve">are </w:t>
      </w:r>
      <w:r w:rsidRPr="008F12EF">
        <w:rPr>
          <w:rFonts w:eastAsiaTheme="minorHAnsi"/>
        </w:rPr>
        <w:t>Co-Founder</w:t>
      </w:r>
      <w:r w:rsidR="001F4242">
        <w:rPr>
          <w:rFonts w:eastAsiaTheme="minorHAnsi"/>
        </w:rPr>
        <w:t>s</w:t>
      </w:r>
      <w:r w:rsidRPr="008F12EF">
        <w:rPr>
          <w:rFonts w:eastAsiaTheme="minorHAnsi"/>
        </w:rPr>
        <w:t xml:space="preserve"> &amp; Principal</w:t>
      </w:r>
      <w:r w:rsidR="001F4242">
        <w:rPr>
          <w:rFonts w:eastAsiaTheme="minorHAnsi"/>
        </w:rPr>
        <w:t>s</w:t>
      </w:r>
      <w:r w:rsidRPr="008F12EF">
        <w:rPr>
          <w:rFonts w:eastAsiaTheme="minorHAnsi"/>
        </w:rPr>
        <w:t xml:space="preserve"> of D&amp;P Creative Strategies, a company that </w:t>
      </w:r>
      <w:r w:rsidR="001F4242">
        <w:rPr>
          <w:rFonts w:eastAsiaTheme="minorHAnsi"/>
        </w:rPr>
        <w:t>they</w:t>
      </w:r>
      <w:r w:rsidRPr="008F12EF">
        <w:rPr>
          <w:rFonts w:eastAsiaTheme="minorHAnsi"/>
        </w:rPr>
        <w:t xml:space="preserve"> founded in 2004 to increase the role of corporate, legislative and philanthropic efforts in addressing the concerns of Latinos, women, and gay, lesbian, bisexual and transgender (GLBT) communities. Prior to starting D&amp;P, Ingrid was President &amp; CEO of the Congress</w:t>
      </w:r>
      <w:r w:rsidR="006B774C">
        <w:rPr>
          <w:rFonts w:eastAsiaTheme="minorHAnsi"/>
        </w:rPr>
        <w:t>ional Hispanic Caucus Institute</w:t>
      </w:r>
      <w:r w:rsidRPr="008F12EF">
        <w:rPr>
          <w:rFonts w:eastAsiaTheme="minorHAnsi"/>
        </w:rPr>
        <w:t xml:space="preserve">. </w:t>
      </w:r>
      <w:r w:rsidR="001F4242" w:rsidRPr="008F12EF">
        <w:t xml:space="preserve">Prior to her founding D&amp;P, </w:t>
      </w:r>
      <w:r w:rsidR="001F4242">
        <w:t>Catherine</w:t>
      </w:r>
      <w:r w:rsidR="001F4242" w:rsidRPr="008F12EF">
        <w:t xml:space="preserve"> served as the Deputy Director of Urban School Reform for the Carnegie Corporation of New York. </w:t>
      </w:r>
      <w:r w:rsidR="006B774C">
        <w:rPr>
          <w:b/>
          <w:i/>
        </w:rPr>
        <w:t xml:space="preserve">In 2007, Ingrid </w:t>
      </w:r>
      <w:r w:rsidR="00E95258">
        <w:rPr>
          <w:b/>
          <w:i/>
        </w:rPr>
        <w:t>&amp;</w:t>
      </w:r>
      <w:r w:rsidR="006B774C">
        <w:rPr>
          <w:b/>
          <w:i/>
        </w:rPr>
        <w:t xml:space="preserve"> Catherine each contributed $1,500 to the DCCC</w:t>
      </w:r>
      <w:r w:rsidR="00E95258">
        <w:rPr>
          <w:b/>
          <w:i/>
        </w:rPr>
        <w:t xml:space="preserve"> for a total of $3,000</w:t>
      </w:r>
      <w:r w:rsidR="006B774C">
        <w:rPr>
          <w:b/>
          <w:i/>
        </w:rPr>
        <w:t xml:space="preserve">.  </w:t>
      </w:r>
      <w:r w:rsidRPr="008F12EF">
        <w:rPr>
          <w:rFonts w:eastAsiaTheme="minorHAnsi"/>
          <w:b/>
          <w:i/>
        </w:rPr>
        <w:t>Ingrid</w:t>
      </w:r>
      <w:r w:rsidR="00E95258">
        <w:rPr>
          <w:rFonts w:eastAsiaTheme="minorHAnsi"/>
          <w:b/>
          <w:i/>
        </w:rPr>
        <w:t xml:space="preserve"> &amp; Catherine</w:t>
      </w:r>
      <w:r w:rsidRPr="008F12EF">
        <w:rPr>
          <w:rFonts w:eastAsiaTheme="minorHAnsi"/>
          <w:b/>
          <w:i/>
        </w:rPr>
        <w:t xml:space="preserve"> will contribute $500</w:t>
      </w:r>
      <w:r w:rsidR="00E95258">
        <w:rPr>
          <w:rFonts w:eastAsiaTheme="minorHAnsi"/>
          <w:b/>
          <w:i/>
        </w:rPr>
        <w:t xml:space="preserve"> each for a total of $1,000</w:t>
      </w:r>
      <w:r w:rsidRPr="008F12EF">
        <w:rPr>
          <w:rFonts w:eastAsiaTheme="minorHAnsi"/>
          <w:b/>
          <w:i/>
        </w:rPr>
        <w:t xml:space="preserve"> to the DCCC </w:t>
      </w:r>
      <w:r w:rsidR="00114F2C">
        <w:rPr>
          <w:rFonts w:eastAsiaTheme="minorHAnsi"/>
          <w:b/>
          <w:i/>
        </w:rPr>
        <w:t>towards</w:t>
      </w:r>
      <w:r w:rsidRPr="008F12EF">
        <w:rPr>
          <w:rFonts w:eastAsiaTheme="minorHAnsi"/>
          <w:b/>
          <w:i/>
        </w:rPr>
        <w:t xml:space="preserve"> </w:t>
      </w:r>
      <w:r w:rsidR="00E95258">
        <w:rPr>
          <w:rFonts w:eastAsiaTheme="minorHAnsi"/>
          <w:b/>
          <w:i/>
        </w:rPr>
        <w:t>tonight’s</w:t>
      </w:r>
      <w:r w:rsidRPr="008F12EF">
        <w:rPr>
          <w:rFonts w:eastAsiaTheme="minorHAnsi"/>
          <w:b/>
          <w:i/>
        </w:rPr>
        <w:t xml:space="preserve"> event. </w:t>
      </w:r>
      <w:r w:rsidR="00E95258">
        <w:rPr>
          <w:rFonts w:eastAsiaTheme="minorHAnsi"/>
          <w:b/>
          <w:i/>
        </w:rPr>
        <w:t xml:space="preserve">Ingrid &amp; Catherine helped raised over $2,000 </w:t>
      </w:r>
      <w:r w:rsidR="00BB1C0F">
        <w:rPr>
          <w:rFonts w:eastAsiaTheme="minorHAnsi"/>
          <w:b/>
          <w:i/>
        </w:rPr>
        <w:t>for the DCCC through</w:t>
      </w:r>
      <w:r w:rsidR="00E95258">
        <w:rPr>
          <w:rFonts w:eastAsiaTheme="minorHAnsi"/>
          <w:b/>
          <w:i/>
        </w:rPr>
        <w:t xml:space="preserve"> tonight’s event.</w:t>
      </w:r>
    </w:p>
    <w:p w:rsidR="00751F5A" w:rsidRPr="008F12EF" w:rsidRDefault="00751F5A" w:rsidP="005F5064">
      <w:pPr>
        <w:rPr>
          <w:b/>
          <w:i/>
          <w:highlight w:val="red"/>
        </w:rPr>
      </w:pPr>
    </w:p>
    <w:p w:rsidR="00740161" w:rsidRPr="008F12EF" w:rsidRDefault="00740161" w:rsidP="005F5064">
      <w:pPr>
        <w:rPr>
          <w:b/>
          <w:bCs/>
        </w:rPr>
      </w:pPr>
      <w:r w:rsidRPr="008F12EF">
        <w:rPr>
          <w:b/>
          <w:bCs/>
        </w:rPr>
        <w:t>Steve Elmendorf, Elmendorf Ryan</w:t>
      </w:r>
    </w:p>
    <w:p w:rsidR="00740161" w:rsidRPr="008072F4" w:rsidRDefault="00740161" w:rsidP="005F5064">
      <w:pPr>
        <w:rPr>
          <w:b/>
          <w:i/>
        </w:rPr>
      </w:pPr>
      <w:r w:rsidRPr="008F12EF">
        <w:rPr>
          <w:bCs/>
        </w:rPr>
        <w:t>Steve</w:t>
      </w:r>
      <w:r w:rsidRPr="008F12EF">
        <w:t xml:space="preserve"> served as a senior advisor to House Democratic Leader Dick Gephardt for 12 years as his chief of staff and most senior Democratic aide in the House of Representatives.  Steve managed four of Gephardt’s successful campaigns for Democratic leader and organized Gephardt’s outside political activities at the Democratic Congressional Campaign Committee and at his leadership political action committee.  After serving as chief of staff and senior advisor for Gephardt’s 2004 Democratic presidential campaign, Steve served as deputy campaign manager for Sen. John Kerry’s 2004 presidential bid. Prior to his service in the House leadership, Steve was chief of staff to Representative Dennis Eckart, a senior member of the House Energy and Commerce Committee. He also served in the U.S. Senate as executive assistant to Senator Brock Adams. Steve began his career as a field organizer on the Mondale for President campaign after graduating from Trinity College in Hartford, CT. </w:t>
      </w:r>
      <w:r w:rsidRPr="008F12EF">
        <w:rPr>
          <w:b/>
          <w:i/>
        </w:rPr>
        <w:t xml:space="preserve">Steve has been a Speaker’s Cabinet Member since 2008.  He contributed $30,800 to the DCCC towards </w:t>
      </w:r>
      <w:r w:rsidR="00680258">
        <w:rPr>
          <w:b/>
          <w:i/>
        </w:rPr>
        <w:t>the event he hosted in January</w:t>
      </w:r>
      <w:r w:rsidR="00BB16C5">
        <w:rPr>
          <w:b/>
          <w:i/>
        </w:rPr>
        <w:t xml:space="preserve"> 2012</w:t>
      </w:r>
      <w:r w:rsidRPr="008F12EF">
        <w:rPr>
          <w:b/>
          <w:i/>
        </w:rPr>
        <w:t xml:space="preserve">. </w:t>
      </w:r>
      <w:r w:rsidR="00680258" w:rsidRPr="008F12EF">
        <w:rPr>
          <w:b/>
          <w:i/>
        </w:rPr>
        <w:t>Steve was the first Speaker’s Cabinet Mem</w:t>
      </w:r>
      <w:r w:rsidR="00680258">
        <w:rPr>
          <w:b/>
          <w:i/>
        </w:rPr>
        <w:t>ber to renew his membership in 2012</w:t>
      </w:r>
      <w:r w:rsidR="00680258" w:rsidRPr="008F12EF">
        <w:rPr>
          <w:b/>
          <w:i/>
        </w:rPr>
        <w:t xml:space="preserve">.  </w:t>
      </w:r>
      <w:r w:rsidR="00680258">
        <w:rPr>
          <w:b/>
          <w:i/>
        </w:rPr>
        <w:t xml:space="preserve">His </w:t>
      </w:r>
      <w:r w:rsidRPr="008F12EF">
        <w:rPr>
          <w:b/>
          <w:i/>
        </w:rPr>
        <w:t xml:space="preserve"> event raised $133,800 for the DCCC, $10,000 for Nancy Pelosi for Congress, and $5,000 for PAC to the Future.</w:t>
      </w:r>
      <w:r w:rsidR="00BB16C5">
        <w:rPr>
          <w:b/>
          <w:i/>
        </w:rPr>
        <w:t xml:space="preserve">  Steve </w:t>
      </w:r>
      <w:r w:rsidR="00BB16C5" w:rsidRPr="008F12EF">
        <w:rPr>
          <w:b/>
          <w:i/>
        </w:rPr>
        <w:t>attended the 2011 DCCC DC Holiday Luncheon and the 2010</w:t>
      </w:r>
      <w:r w:rsidR="00BB16C5">
        <w:rPr>
          <w:b/>
          <w:i/>
        </w:rPr>
        <w:t xml:space="preserve"> Napa Valley Issues Conference.</w:t>
      </w:r>
      <w:r w:rsidR="00BB16C5" w:rsidRPr="008F12EF">
        <w:rPr>
          <w:b/>
          <w:i/>
        </w:rPr>
        <w:t xml:space="preserve"> </w:t>
      </w:r>
      <w:r w:rsidR="00BB16C5" w:rsidRPr="008F12EF">
        <w:t xml:space="preserve"> </w:t>
      </w:r>
      <w:r w:rsidR="008072F4">
        <w:rPr>
          <w:b/>
          <w:i/>
        </w:rPr>
        <w:t xml:space="preserve">Steve helped raise for </w:t>
      </w:r>
      <w:r w:rsidR="00371BA3">
        <w:rPr>
          <w:b/>
          <w:i/>
        </w:rPr>
        <w:t>this</w:t>
      </w:r>
      <w:r w:rsidR="008072F4">
        <w:rPr>
          <w:b/>
          <w:i/>
        </w:rPr>
        <w:t xml:space="preserve"> event.</w:t>
      </w:r>
      <w:r w:rsidR="000A2569">
        <w:rPr>
          <w:b/>
          <w:i/>
        </w:rPr>
        <w:t xml:space="preserve"> </w:t>
      </w:r>
      <w:r w:rsidR="000A2569">
        <w:rPr>
          <w:b/>
          <w:bCs/>
          <w:i/>
          <w:iCs/>
        </w:rPr>
        <w:t>He will be attending the 2012 Demcratic Convention as a guest of the DCCC.</w:t>
      </w:r>
    </w:p>
    <w:p w:rsidR="00740161" w:rsidRPr="008F12EF" w:rsidRDefault="00740161" w:rsidP="005F5064">
      <w:pPr>
        <w:rPr>
          <w:b/>
          <w:bCs/>
        </w:rPr>
      </w:pPr>
    </w:p>
    <w:p w:rsidR="00611E05" w:rsidRPr="008F12EF" w:rsidRDefault="00611E05" w:rsidP="005F5064">
      <w:pPr>
        <w:rPr>
          <w:b/>
        </w:rPr>
      </w:pPr>
      <w:r w:rsidRPr="008F12EF">
        <w:rPr>
          <w:b/>
        </w:rPr>
        <w:t xml:space="preserve">Mark Glaze, The Raben Group </w:t>
      </w:r>
    </w:p>
    <w:p w:rsidR="00611E05" w:rsidRPr="008F12EF" w:rsidRDefault="00611E05" w:rsidP="005F5064">
      <w:pPr>
        <w:rPr>
          <w:b/>
          <w:i/>
        </w:rPr>
      </w:pPr>
      <w:r w:rsidRPr="008F12EF">
        <w:t xml:space="preserve">Mark </w:t>
      </w:r>
      <w:r w:rsidR="00BC4F03">
        <w:t xml:space="preserve">Glaze </w:t>
      </w:r>
      <w:r w:rsidRPr="008F12EF">
        <w:t xml:space="preserve">is a Principal at The Raben Group, LLC.  </w:t>
      </w:r>
      <w:r w:rsidR="00BB16C5">
        <w:t xml:space="preserve">Previously, Mark </w:t>
      </w:r>
      <w:r w:rsidRPr="008F12EF">
        <w:t xml:space="preserve">led Glaze Strategic, where he worked with a wide range of organizations to reach key audiences through effective strategic communications, including direct outreach to national media, targeted placement of opinion pieces and legislative lobbying.  Mark also directed the government ethics and public affairs programs of the Campaign Legal Center, a government watchdog group.  </w:t>
      </w:r>
      <w:r w:rsidRPr="008F12EF">
        <w:rPr>
          <w:b/>
          <w:i/>
        </w:rPr>
        <w:t xml:space="preserve">Mark served on the host committee for the </w:t>
      </w:r>
      <w:r w:rsidR="00BB16C5">
        <w:rPr>
          <w:b/>
          <w:i/>
        </w:rPr>
        <w:t xml:space="preserve">2010 and 2011 </w:t>
      </w:r>
      <w:r w:rsidRPr="008F12EF">
        <w:rPr>
          <w:b/>
          <w:i/>
        </w:rPr>
        <w:t xml:space="preserve">DCCC </w:t>
      </w:r>
      <w:r w:rsidR="00BB16C5">
        <w:rPr>
          <w:b/>
          <w:i/>
        </w:rPr>
        <w:t>equality receptions hosted by Robert Raben</w:t>
      </w:r>
      <w:r w:rsidRPr="008F12EF">
        <w:rPr>
          <w:b/>
          <w:i/>
        </w:rPr>
        <w:t xml:space="preserve">. </w:t>
      </w:r>
      <w:r w:rsidR="00BC4F03">
        <w:rPr>
          <w:b/>
          <w:i/>
        </w:rPr>
        <w:t xml:space="preserve"> </w:t>
      </w:r>
      <w:r w:rsidR="00BC4F03">
        <w:rPr>
          <w:b/>
          <w:i/>
        </w:rPr>
        <w:lastRenderedPageBreak/>
        <w:t xml:space="preserve">Mark contributed $1,250 to the DCCC in 2011, $1,000 in 2010, and $1,000 in 2009.  Mark helped raise for </w:t>
      </w:r>
      <w:r w:rsidR="00371BA3">
        <w:rPr>
          <w:b/>
          <w:i/>
        </w:rPr>
        <w:t>this</w:t>
      </w:r>
      <w:r w:rsidR="00BC4F03">
        <w:rPr>
          <w:b/>
          <w:i/>
        </w:rPr>
        <w:t xml:space="preserve"> event.  </w:t>
      </w:r>
      <w:r w:rsidRPr="008F12EF">
        <w:rPr>
          <w:b/>
          <w:i/>
        </w:rPr>
        <w:t xml:space="preserve"> </w:t>
      </w:r>
    </w:p>
    <w:p w:rsidR="00611E05" w:rsidRPr="008F12EF" w:rsidRDefault="00611E05" w:rsidP="005F5064">
      <w:pPr>
        <w:rPr>
          <w:b/>
          <w:bCs/>
        </w:rPr>
      </w:pPr>
    </w:p>
    <w:p w:rsidR="00740161" w:rsidRPr="008F12EF" w:rsidRDefault="00740161" w:rsidP="005F5064">
      <w:pPr>
        <w:rPr>
          <w:b/>
          <w:bCs/>
        </w:rPr>
      </w:pPr>
      <w:r w:rsidRPr="008F12EF">
        <w:rPr>
          <w:b/>
          <w:bCs/>
        </w:rPr>
        <w:t>John Michael Gonzalez, Peck</w:t>
      </w:r>
      <w:r w:rsidR="00280CEF">
        <w:rPr>
          <w:b/>
          <w:bCs/>
        </w:rPr>
        <w:t>,</w:t>
      </w:r>
      <w:r w:rsidRPr="008F12EF">
        <w:rPr>
          <w:b/>
          <w:bCs/>
        </w:rPr>
        <w:t xml:space="preserve"> Madigan</w:t>
      </w:r>
      <w:r w:rsidR="00280CEF">
        <w:rPr>
          <w:b/>
          <w:bCs/>
        </w:rPr>
        <w:t>,</w:t>
      </w:r>
      <w:r w:rsidRPr="008F12EF">
        <w:rPr>
          <w:b/>
          <w:bCs/>
        </w:rPr>
        <w:t xml:space="preserve"> Jones &amp; Stewart</w:t>
      </w:r>
    </w:p>
    <w:p w:rsidR="00740161" w:rsidRPr="008F12EF" w:rsidRDefault="00740161" w:rsidP="005F5064">
      <w:pPr>
        <w:rPr>
          <w:b/>
          <w:bCs/>
          <w:i/>
        </w:rPr>
      </w:pPr>
      <w:r w:rsidRPr="008F12EF">
        <w:rPr>
          <w:iCs/>
        </w:rPr>
        <w:t>John Michael</w:t>
      </w:r>
      <w:r w:rsidR="00BC4F03">
        <w:rPr>
          <w:iCs/>
        </w:rPr>
        <w:t xml:space="preserve"> Gonzalez is a principal at Peck Madigan Jones &amp; Stewart.  He</w:t>
      </w:r>
      <w:r w:rsidRPr="008F12EF">
        <w:rPr>
          <w:i/>
        </w:rPr>
        <w:t xml:space="preserve"> </w:t>
      </w:r>
      <w:r w:rsidRPr="008F12EF">
        <w:t>began his political career as an appointee for Texas Governor Ann Richards. In 2003 he became Chief of Staff for Congressman Chris Bell (D-</w:t>
      </w:r>
      <w:r w:rsidR="00C74364">
        <w:t>TX</w:t>
      </w:r>
      <w:r w:rsidRPr="008F12EF">
        <w:t>.). Prior to joining Peck, Madigan, Jones &amp; Stewart, he served as Chief of Staff for New Democrat Coalition Co-Chair, Congresswoman Melissa Bean (D-</w:t>
      </w:r>
      <w:r w:rsidR="00C74364">
        <w:t>IL</w:t>
      </w:r>
      <w:r w:rsidRPr="008F12EF">
        <w:t>)</w:t>
      </w:r>
      <w:r w:rsidR="00C74364">
        <w:t>.</w:t>
      </w:r>
      <w:r w:rsidRPr="008F12EF">
        <w:t xml:space="preserve"> </w:t>
      </w:r>
      <w:r w:rsidR="00BC4F03">
        <w:rPr>
          <w:b/>
          <w:i/>
        </w:rPr>
        <w:t>John Michael</w:t>
      </w:r>
      <w:r w:rsidRPr="008F12EF">
        <w:rPr>
          <w:b/>
          <w:i/>
        </w:rPr>
        <w:t xml:space="preserve"> </w:t>
      </w:r>
      <w:r w:rsidR="00BC4F03">
        <w:rPr>
          <w:b/>
          <w:i/>
        </w:rPr>
        <w:t xml:space="preserve">contributed $5,000 to the DCCC in January 2012 to renew his Chairman’s Council membership.  </w:t>
      </w:r>
      <w:r w:rsidR="00611E05" w:rsidRPr="008F12EF">
        <w:rPr>
          <w:b/>
          <w:i/>
        </w:rPr>
        <w:t>In April 2012</w:t>
      </w:r>
      <w:r w:rsidR="00280CEF">
        <w:rPr>
          <w:b/>
          <w:i/>
        </w:rPr>
        <w:t>,</w:t>
      </w:r>
      <w:r w:rsidR="00611E05" w:rsidRPr="008F12EF">
        <w:rPr>
          <w:b/>
          <w:i/>
        </w:rPr>
        <w:t xml:space="preserve"> John Michael served </w:t>
      </w:r>
      <w:r w:rsidR="004E318F">
        <w:rPr>
          <w:b/>
          <w:i/>
        </w:rPr>
        <w:t>on the</w:t>
      </w:r>
      <w:r w:rsidR="00611E05" w:rsidRPr="008F12EF">
        <w:rPr>
          <w:b/>
          <w:i/>
        </w:rPr>
        <w:t xml:space="preserve"> host committee </w:t>
      </w:r>
      <w:r w:rsidR="004E318F">
        <w:rPr>
          <w:b/>
          <w:i/>
        </w:rPr>
        <w:t xml:space="preserve">for the event hosted by </w:t>
      </w:r>
      <w:r w:rsidR="00611E05" w:rsidRPr="008F12EF">
        <w:rPr>
          <w:b/>
          <w:i/>
        </w:rPr>
        <w:t>AT&amp;T</w:t>
      </w:r>
      <w:r w:rsidR="004E318F">
        <w:rPr>
          <w:b/>
          <w:i/>
        </w:rPr>
        <w:t>, Quinn Gillespie, and</w:t>
      </w:r>
      <w:r w:rsidR="00611E05" w:rsidRPr="008F12EF">
        <w:rPr>
          <w:b/>
          <w:i/>
        </w:rPr>
        <w:t xml:space="preserve"> Peck</w:t>
      </w:r>
      <w:r w:rsidR="00280CEF">
        <w:rPr>
          <w:b/>
          <w:i/>
        </w:rPr>
        <w:t>,</w:t>
      </w:r>
      <w:r w:rsidR="00611E05" w:rsidRPr="008F12EF">
        <w:rPr>
          <w:b/>
          <w:i/>
        </w:rPr>
        <w:t xml:space="preserve"> Madigan</w:t>
      </w:r>
      <w:r w:rsidR="00280CEF">
        <w:rPr>
          <w:b/>
          <w:i/>
        </w:rPr>
        <w:t>,</w:t>
      </w:r>
      <w:r w:rsidR="00611E05" w:rsidRPr="008F12EF">
        <w:rPr>
          <w:b/>
          <w:i/>
        </w:rPr>
        <w:t xml:space="preserve"> Jones</w:t>
      </w:r>
      <w:r w:rsidR="00280CEF">
        <w:rPr>
          <w:b/>
          <w:i/>
        </w:rPr>
        <w:t xml:space="preserve"> &amp;</w:t>
      </w:r>
      <w:r w:rsidR="00611E05" w:rsidRPr="008F12EF">
        <w:rPr>
          <w:b/>
          <w:i/>
        </w:rPr>
        <w:t xml:space="preserve"> Stewart</w:t>
      </w:r>
      <w:r w:rsidR="004E318F">
        <w:rPr>
          <w:b/>
          <w:i/>
        </w:rPr>
        <w:t xml:space="preserve">, which raised $225,000 for the DCCC.  John Michael contributed $5,000 to the DCCC in 2011, $2,000 in 2010, $1,500 in 2009.  </w:t>
      </w:r>
      <w:r w:rsidR="007D4E06">
        <w:rPr>
          <w:b/>
          <w:i/>
        </w:rPr>
        <w:t xml:space="preserve">He has helped raise approximately $30,000 for Red to Blue candidates this cycle.  </w:t>
      </w:r>
      <w:r w:rsidR="004E318F">
        <w:rPr>
          <w:b/>
          <w:i/>
        </w:rPr>
        <w:t xml:space="preserve">John Michael </w:t>
      </w:r>
      <w:r w:rsidR="00C74364">
        <w:rPr>
          <w:b/>
          <w:i/>
        </w:rPr>
        <w:t>is attending</w:t>
      </w:r>
      <w:r w:rsidR="004E318F">
        <w:rPr>
          <w:b/>
          <w:i/>
        </w:rPr>
        <w:t xml:space="preserve"> the 2012 Napa Valley Issues Conference.</w:t>
      </w:r>
      <w:r w:rsidR="00611E05" w:rsidRPr="008F12EF">
        <w:rPr>
          <w:b/>
          <w:i/>
        </w:rPr>
        <w:t xml:space="preserve"> </w:t>
      </w:r>
      <w:r w:rsidR="004E318F">
        <w:rPr>
          <w:b/>
          <w:i/>
        </w:rPr>
        <w:t xml:space="preserve">John Michael helped raise for </w:t>
      </w:r>
      <w:r w:rsidR="00371BA3">
        <w:rPr>
          <w:b/>
          <w:i/>
        </w:rPr>
        <w:t>this</w:t>
      </w:r>
      <w:r w:rsidR="004E318F">
        <w:rPr>
          <w:b/>
          <w:i/>
        </w:rPr>
        <w:t xml:space="preserve"> event.</w:t>
      </w:r>
    </w:p>
    <w:p w:rsidR="00751F5A" w:rsidRDefault="00751F5A" w:rsidP="005F5064">
      <w:pPr>
        <w:rPr>
          <w:rFonts w:eastAsiaTheme="minorHAnsi"/>
        </w:rPr>
      </w:pPr>
    </w:p>
    <w:p w:rsidR="00611E05" w:rsidRPr="00AE7EDA" w:rsidRDefault="00611E05" w:rsidP="005F5064">
      <w:pPr>
        <w:rPr>
          <w:rFonts w:eastAsiaTheme="minorHAnsi"/>
          <w:b/>
        </w:rPr>
      </w:pPr>
      <w:r w:rsidRPr="00AE7EDA">
        <w:rPr>
          <w:rFonts w:eastAsiaTheme="minorHAnsi"/>
          <w:b/>
        </w:rPr>
        <w:t>Michael Paese</w:t>
      </w:r>
      <w:r w:rsidR="00280CEF">
        <w:rPr>
          <w:rFonts w:eastAsiaTheme="minorHAnsi"/>
          <w:b/>
        </w:rPr>
        <w:t>, Goldman Sachs</w:t>
      </w:r>
    </w:p>
    <w:p w:rsidR="00611E05" w:rsidRDefault="00611E05" w:rsidP="005F5064">
      <w:pPr>
        <w:rPr>
          <w:b/>
          <w:i/>
        </w:rPr>
      </w:pPr>
      <w:r w:rsidRPr="008F12EF">
        <w:t xml:space="preserve">Michael Paese is the Director of Government Relations at Goldman Sachs. </w:t>
      </w:r>
      <w:r w:rsidRPr="000D2A48">
        <w:t>Previously, he served as Deputy Staff Director in the US House’s Financial Services Committee</w:t>
      </w:r>
      <w:r w:rsidR="00062EFF">
        <w:t xml:space="preserve"> under Congressman Frank</w:t>
      </w:r>
      <w:r w:rsidRPr="000D2A48">
        <w:t xml:space="preserve">. </w:t>
      </w:r>
      <w:r w:rsidR="008072F4">
        <w:rPr>
          <w:b/>
          <w:i/>
        </w:rPr>
        <w:t xml:space="preserve">Michael contributed $5,000 to the DCCC in each of 2010, 2007, and 2006.  </w:t>
      </w:r>
      <w:r w:rsidRPr="008F12EF">
        <w:rPr>
          <w:b/>
          <w:i/>
        </w:rPr>
        <w:t>Goldman Sachs PAC contributed $15,000 to the DCCC in 2012</w:t>
      </w:r>
      <w:r w:rsidR="00C050AD">
        <w:rPr>
          <w:b/>
          <w:i/>
        </w:rPr>
        <w:t xml:space="preserve"> and </w:t>
      </w:r>
      <w:r w:rsidR="00E6748D">
        <w:rPr>
          <w:b/>
          <w:i/>
        </w:rPr>
        <w:t xml:space="preserve">$15,000 in </w:t>
      </w:r>
      <w:r w:rsidR="00C050AD">
        <w:rPr>
          <w:b/>
          <w:i/>
        </w:rPr>
        <w:t>2011</w:t>
      </w:r>
      <w:r w:rsidRPr="008F12EF">
        <w:rPr>
          <w:b/>
          <w:i/>
        </w:rPr>
        <w:t>.</w:t>
      </w:r>
      <w:r w:rsidR="00114F2C">
        <w:rPr>
          <w:b/>
          <w:i/>
        </w:rPr>
        <w:t xml:space="preserve"> Michael will contribute $5,000 to the DCCC towards tonight’s event.</w:t>
      </w:r>
      <w:r w:rsidRPr="008F12EF">
        <w:rPr>
          <w:b/>
          <w:i/>
        </w:rPr>
        <w:t xml:space="preserve"> </w:t>
      </w:r>
    </w:p>
    <w:p w:rsidR="00C41645" w:rsidRDefault="00C41645" w:rsidP="005F5064">
      <w:pPr>
        <w:rPr>
          <w:b/>
          <w:i/>
        </w:rPr>
      </w:pPr>
    </w:p>
    <w:p w:rsidR="00DF71D9" w:rsidRPr="008F12EF" w:rsidRDefault="00DF71D9" w:rsidP="005F5064">
      <w:pPr>
        <w:rPr>
          <w:b/>
        </w:rPr>
      </w:pPr>
      <w:r w:rsidRPr="008F12EF">
        <w:rPr>
          <w:b/>
        </w:rPr>
        <w:t>Robert Raben, The Raben Group</w:t>
      </w:r>
    </w:p>
    <w:p w:rsidR="00DF71D9" w:rsidRPr="008F12EF" w:rsidRDefault="000E7E93" w:rsidP="005F5064">
      <w:pPr>
        <w:rPr>
          <w:b/>
        </w:rPr>
      </w:pPr>
      <w:r>
        <w:t>Robert is the F</w:t>
      </w:r>
      <w:r w:rsidR="00DF71D9" w:rsidRPr="008F12EF">
        <w:t>ounder</w:t>
      </w:r>
      <w:r>
        <w:t xml:space="preserve"> and President</w:t>
      </w:r>
      <w:r w:rsidR="00DF71D9" w:rsidRPr="008F12EF">
        <w:t xml:space="preserve"> of The Raben Group, heading a legislative consulting and lobbying practice that develops strategies to achieve complicated public policy goals.  Nearly 20 years of professional exp</w:t>
      </w:r>
      <w:r w:rsidR="000A2569">
        <w:t>erience as an attorney, senior h</w:t>
      </w:r>
      <w:r w:rsidR="00DF71D9" w:rsidRPr="008F12EF">
        <w:t xml:space="preserve">ill staffer and Assistant Attorney General, he brings an aggressively bipartisan approach to the firm, built during a highly respected legislative career that began on Representative Barney Frank's staff and concluded with House Judiciary Committee Chairman Henry Hyde's endorsement of his Justice Department appointment.  Robert served as Counsel to Congressman Barney Frank for seven years, he then moved to the Subcommittee on Courts and Intellectual Property, again serving as Democratic Counsel.  </w:t>
      </w:r>
      <w:r w:rsidR="00DF71D9" w:rsidRPr="008F12EF">
        <w:rPr>
          <w:b/>
          <w:i/>
        </w:rPr>
        <w:t xml:space="preserve">Robert has </w:t>
      </w:r>
      <w:r w:rsidR="00114F2C">
        <w:rPr>
          <w:b/>
          <w:i/>
        </w:rPr>
        <w:t>hosted the DCCC equality even</w:t>
      </w:r>
      <w:r w:rsidR="00062EFF">
        <w:rPr>
          <w:b/>
          <w:i/>
        </w:rPr>
        <w:t xml:space="preserve">ts for the past several years.  </w:t>
      </w:r>
      <w:r w:rsidR="00114F2C">
        <w:rPr>
          <w:b/>
          <w:i/>
        </w:rPr>
        <w:t xml:space="preserve">In 2011, Robert contributed $5,500 to the DCCC and hosted his annual equality event, which raised $40,000 for the DCCC.  </w:t>
      </w:r>
      <w:r w:rsidR="00114F2C">
        <w:rPr>
          <w:b/>
          <w:bCs/>
          <w:i/>
          <w:iCs/>
        </w:rPr>
        <w:t>In 2010, Robert contributed $10,000 to the DCCC and hosted his annual equality event that raised $46,000 for the DCCC.  Robert met with Chairman Israel on January 18, 2012, to discuss his DCCC support.  Robert contributed $30,800 to the DCCC on January 24, 2012, towards tonight’s event</w:t>
      </w:r>
      <w:r w:rsidR="00062EFF">
        <w:rPr>
          <w:b/>
          <w:bCs/>
          <w:i/>
          <w:iCs/>
        </w:rPr>
        <w:t xml:space="preserve">.  </w:t>
      </w:r>
      <w:r w:rsidR="00371BA3">
        <w:rPr>
          <w:b/>
          <w:bCs/>
          <w:i/>
          <w:iCs/>
        </w:rPr>
        <w:t>Robert helped raise for this event.</w:t>
      </w:r>
      <w:r w:rsidR="00114F2C">
        <w:rPr>
          <w:b/>
          <w:bCs/>
          <w:i/>
          <w:iCs/>
        </w:rPr>
        <w:t xml:space="preserve"> </w:t>
      </w:r>
      <w:r w:rsidR="000A2569">
        <w:rPr>
          <w:b/>
          <w:bCs/>
          <w:i/>
          <w:iCs/>
        </w:rPr>
        <w:t>He will be attending the 2012 Demcratic Convention as a guest of the DCCC.</w:t>
      </w:r>
    </w:p>
    <w:p w:rsidR="00740161" w:rsidRDefault="00740161" w:rsidP="005F5064">
      <w:pPr>
        <w:rPr>
          <w:b/>
          <w:highlight w:val="yellow"/>
        </w:rPr>
      </w:pPr>
    </w:p>
    <w:p w:rsidR="006222E8" w:rsidRPr="00321290" w:rsidRDefault="006222E8" w:rsidP="005F5064">
      <w:pPr>
        <w:rPr>
          <w:rFonts w:eastAsiaTheme="minorHAnsi"/>
          <w:b/>
        </w:rPr>
      </w:pPr>
      <w:r w:rsidRPr="00321290">
        <w:rPr>
          <w:rFonts w:eastAsiaTheme="minorHAnsi"/>
          <w:b/>
        </w:rPr>
        <w:t>Kat Skiles, House Energy and Commerce Committee</w:t>
      </w:r>
    </w:p>
    <w:p w:rsidR="006222E8" w:rsidRDefault="006222E8" w:rsidP="005F5064">
      <w:pPr>
        <w:rPr>
          <w:b/>
          <w:i/>
        </w:rPr>
      </w:pPr>
      <w:r>
        <w:t xml:space="preserve">Kat Skiles is the </w:t>
      </w:r>
      <w:r w:rsidRPr="00321290">
        <w:t xml:space="preserve">Online Communications Director to the House Committee on Energy and Commerce. </w:t>
      </w:r>
      <w:r>
        <w:t>Concurrently, she serves on the Board</w:t>
      </w:r>
      <w:r w:rsidRPr="00321290">
        <w:t xml:space="preserve"> of the LGBT Congressional Staff Association </w:t>
      </w:r>
      <w:r>
        <w:t>and has acted as its c</w:t>
      </w:r>
      <w:r w:rsidRPr="00321290">
        <w:t xml:space="preserve">ommunications </w:t>
      </w:r>
      <w:r>
        <w:t>d</w:t>
      </w:r>
      <w:r w:rsidRPr="00321290">
        <w:t xml:space="preserve">irector and </w:t>
      </w:r>
      <w:r>
        <w:t>s</w:t>
      </w:r>
      <w:r w:rsidRPr="00321290">
        <w:t>pokesperson since 2010.</w:t>
      </w:r>
      <w:r>
        <w:t xml:space="preserve">  Kat was recently </w:t>
      </w:r>
      <w:r w:rsidRPr="00321290">
        <w:t>recognized by Washington City Paper as DC's Best Gay Activist of 2012. </w:t>
      </w:r>
      <w:r>
        <w:rPr>
          <w:b/>
          <w:i/>
        </w:rPr>
        <w:t xml:space="preserve">Kat </w:t>
      </w:r>
      <w:r>
        <w:rPr>
          <w:b/>
          <w:i/>
        </w:rPr>
        <w:lastRenderedPageBreak/>
        <w:t>contributed $200 to the DCCC in 2010.  Kat raised over $2,000 for the DCCC through tonight’s event.</w:t>
      </w:r>
    </w:p>
    <w:p w:rsidR="006222E8" w:rsidRPr="00321290" w:rsidRDefault="006222E8" w:rsidP="005F5064">
      <w:pPr>
        <w:rPr>
          <w:b/>
          <w:i/>
        </w:rPr>
      </w:pPr>
    </w:p>
    <w:p w:rsidR="00740161" w:rsidRPr="008F12EF" w:rsidRDefault="00740161" w:rsidP="005F5064">
      <w:pPr>
        <w:rPr>
          <w:b/>
        </w:rPr>
      </w:pPr>
      <w:r w:rsidRPr="008F12EF">
        <w:rPr>
          <w:b/>
        </w:rPr>
        <w:t>Joe Solmonese, Human Rights Campaign</w:t>
      </w:r>
    </w:p>
    <w:p w:rsidR="000E7E93" w:rsidRDefault="000E7E93" w:rsidP="005F5064">
      <w:pPr>
        <w:rPr>
          <w:b/>
          <w:i/>
        </w:rPr>
      </w:pPr>
      <w:r>
        <w:t xml:space="preserve">Joe Solmonese is the President of Human Rights Campaign.  </w:t>
      </w:r>
      <w:r w:rsidR="00740161" w:rsidRPr="008F12EF">
        <w:t xml:space="preserve">Under Joe Solmonese’s leadership, the Human Rights Campaign has been an effective, strategic and creative force in lesbian, gay, bisexual and transgender rights advocacy. </w:t>
      </w:r>
      <w:r w:rsidR="00062EFF">
        <w:t xml:space="preserve"> </w:t>
      </w:r>
      <w:r w:rsidR="00740161" w:rsidRPr="008F12EF">
        <w:t>A dynamic speaker with a powerful message, Solmonese is one of the most sought-after political voices in progressive politics today. He appears frequently in the national media as a voice for equality.</w:t>
      </w:r>
      <w:r w:rsidR="00BB3CF3">
        <w:t xml:space="preserve"> President Solmonese is leaving HRC in June 2012 after serving as HRC’s president since 2005.  Chad Griffin is taking over as HRC’s next president. </w:t>
      </w:r>
      <w:r w:rsidR="00740161" w:rsidRPr="008F12EF">
        <w:t xml:space="preserve"> </w:t>
      </w:r>
      <w:r w:rsidR="00740161" w:rsidRPr="008F12EF">
        <w:rPr>
          <w:b/>
          <w:i/>
        </w:rPr>
        <w:t xml:space="preserve">Joe served on the host committee </w:t>
      </w:r>
      <w:r w:rsidR="003367B7" w:rsidRPr="008F12EF">
        <w:rPr>
          <w:b/>
          <w:i/>
        </w:rPr>
        <w:t xml:space="preserve">for the DCCC equality reception in 2011 and 2010. </w:t>
      </w:r>
      <w:r>
        <w:rPr>
          <w:b/>
          <w:i/>
        </w:rPr>
        <w:t>Human Rig</w:t>
      </w:r>
      <w:r w:rsidR="00E359C6">
        <w:rPr>
          <w:b/>
          <w:i/>
        </w:rPr>
        <w:t>hts Campaign</w:t>
      </w:r>
      <w:r>
        <w:rPr>
          <w:b/>
          <w:i/>
        </w:rPr>
        <w:t xml:space="preserve"> PAC contributed $1,000 to the DCCC in 2012 and $15,000 to the DCCC in 2011.  HRC PAC will contribute $14,000 to the DCCC towards tonight’s event.  </w:t>
      </w:r>
    </w:p>
    <w:p w:rsidR="00751F5A" w:rsidRPr="008F12EF" w:rsidRDefault="00751F5A" w:rsidP="005F5064">
      <w:pPr>
        <w:rPr>
          <w:b/>
          <w:bCs/>
          <w:highlight w:val="yellow"/>
        </w:rPr>
      </w:pPr>
    </w:p>
    <w:p w:rsidR="00740161" w:rsidRPr="008F12EF" w:rsidRDefault="00740161" w:rsidP="005F5064">
      <w:pPr>
        <w:ind w:left="810" w:hanging="810"/>
        <w:rPr>
          <w:b/>
          <w:bCs/>
        </w:rPr>
      </w:pPr>
      <w:r w:rsidRPr="008F12EF">
        <w:rPr>
          <w:b/>
          <w:bCs/>
        </w:rPr>
        <w:t>Winnie Stachelberg, Center for American Progress</w:t>
      </w:r>
    </w:p>
    <w:p w:rsidR="00740161" w:rsidRPr="008F12EF" w:rsidRDefault="00B81192" w:rsidP="005F5064">
      <w:pPr>
        <w:rPr>
          <w:b/>
          <w:i/>
        </w:rPr>
      </w:pPr>
      <w:r>
        <w:t xml:space="preserve">Winnie Stachelberg is the </w:t>
      </w:r>
      <w:r>
        <w:rPr>
          <w:bCs/>
        </w:rPr>
        <w:t xml:space="preserve">Executive Vice President </w:t>
      </w:r>
      <w:r w:rsidRPr="00B81192">
        <w:rPr>
          <w:bCs/>
        </w:rPr>
        <w:t>for External Affairs</w:t>
      </w:r>
      <w:r w:rsidRPr="00B81192">
        <w:t xml:space="preserve"> </w:t>
      </w:r>
      <w:r>
        <w:t>at the Center for American Progress.  Prior</w:t>
      </w:r>
      <w:r w:rsidR="00740161" w:rsidRPr="008F12EF">
        <w:t xml:space="preserve"> to joining the </w:t>
      </w:r>
      <w:r>
        <w:t>CAP</w:t>
      </w:r>
      <w:r w:rsidR="00740161" w:rsidRPr="008F12EF">
        <w:t xml:space="preserve">, Stachelberg spent 11 years with the Human Rights Campaign, the nation's largest gay civil rights organization. Before joining HRC, Stachelberg worked at the Office of Management and Budget in both the George H.W. Bush and Clinton administrations, formulating and reviewing health care policies and budgets for the Department of Health and Human Services. </w:t>
      </w:r>
      <w:r w:rsidR="00740161" w:rsidRPr="008F12EF">
        <w:rPr>
          <w:b/>
          <w:i/>
        </w:rPr>
        <w:t xml:space="preserve">Winnie </w:t>
      </w:r>
      <w:r w:rsidR="003367B7" w:rsidRPr="008F12EF">
        <w:rPr>
          <w:b/>
          <w:i/>
        </w:rPr>
        <w:t xml:space="preserve">served on this host committee for the </w:t>
      </w:r>
      <w:r w:rsidR="00321290">
        <w:rPr>
          <w:b/>
          <w:i/>
        </w:rPr>
        <w:t xml:space="preserve">2011 </w:t>
      </w:r>
      <w:r w:rsidR="003367B7" w:rsidRPr="008F12EF">
        <w:rPr>
          <w:b/>
          <w:i/>
        </w:rPr>
        <w:t>DCCC</w:t>
      </w:r>
      <w:r w:rsidR="00321290">
        <w:rPr>
          <w:b/>
          <w:i/>
        </w:rPr>
        <w:t xml:space="preserve"> equality reception hosted by Robert Raben</w:t>
      </w:r>
      <w:r w:rsidR="003367B7" w:rsidRPr="008F12EF">
        <w:rPr>
          <w:b/>
          <w:i/>
        </w:rPr>
        <w:t xml:space="preserve">. </w:t>
      </w:r>
      <w:r w:rsidR="00321290">
        <w:rPr>
          <w:b/>
          <w:i/>
        </w:rPr>
        <w:t xml:space="preserve">She contributed $2,500 to the DCCC through that event.  </w:t>
      </w:r>
      <w:r w:rsidR="00F148FD">
        <w:rPr>
          <w:b/>
          <w:i/>
        </w:rPr>
        <w:t xml:space="preserve">Winnie contributed $1,000 to the DCCC in each of 2010, 2007, 2006, and 2004.  </w:t>
      </w:r>
      <w:r w:rsidR="00321290">
        <w:rPr>
          <w:b/>
          <w:i/>
        </w:rPr>
        <w:t>Winnie</w:t>
      </w:r>
      <w:r w:rsidR="003367B7" w:rsidRPr="008F12EF">
        <w:rPr>
          <w:b/>
          <w:i/>
        </w:rPr>
        <w:t xml:space="preserve"> will contribute $1,000 </w:t>
      </w:r>
      <w:r w:rsidR="00321290">
        <w:rPr>
          <w:b/>
          <w:i/>
        </w:rPr>
        <w:t xml:space="preserve">to the DCCC towards tonight’s event.  Winnie helped raise for </w:t>
      </w:r>
      <w:r w:rsidR="00BC789E">
        <w:rPr>
          <w:b/>
          <w:i/>
        </w:rPr>
        <w:t>this</w:t>
      </w:r>
      <w:r w:rsidR="00321290">
        <w:rPr>
          <w:b/>
          <w:i/>
        </w:rPr>
        <w:t xml:space="preserve"> event.</w:t>
      </w:r>
    </w:p>
    <w:p w:rsidR="00740161" w:rsidRPr="008F12EF" w:rsidRDefault="00740161" w:rsidP="005F5064">
      <w:pPr>
        <w:rPr>
          <w:rFonts w:eastAsiaTheme="minorHAnsi"/>
        </w:rPr>
      </w:pPr>
    </w:p>
    <w:p w:rsidR="00740161" w:rsidRPr="008F12EF" w:rsidRDefault="00740161" w:rsidP="005F5064">
      <w:pPr>
        <w:rPr>
          <w:b/>
        </w:rPr>
      </w:pPr>
      <w:r w:rsidRPr="008F12EF">
        <w:rPr>
          <w:b/>
        </w:rPr>
        <w:t>Brian Wolff, Edison Electrical Institute</w:t>
      </w:r>
    </w:p>
    <w:p w:rsidR="00740161" w:rsidRPr="008F12EF" w:rsidRDefault="00740161" w:rsidP="005F5064">
      <w:pPr>
        <w:rPr>
          <w:b/>
          <w:bCs/>
          <w:i/>
          <w:iCs/>
        </w:rPr>
      </w:pPr>
      <w:r w:rsidRPr="008F12EF">
        <w:t>Brian is Senior Vice President of External Affairs at EEI, and is responsible for managing the Government Rela</w:t>
      </w:r>
      <w:r w:rsidR="00321290">
        <w:t>tions and Communications D</w:t>
      </w:r>
      <w:r w:rsidRPr="008F12EF">
        <w:t xml:space="preserve">epartments for the Institute. </w:t>
      </w:r>
      <w:r w:rsidR="00207F7D" w:rsidRPr="007A634F">
        <w:t xml:space="preserve">Prior to joining EEI in 2009, Brian served as </w:t>
      </w:r>
      <w:r w:rsidR="00207F7D">
        <w:t>Leader</w:t>
      </w:r>
      <w:r w:rsidR="00207F7D" w:rsidRPr="007A634F">
        <w:t xml:space="preserve"> P</w:t>
      </w:r>
      <w:r w:rsidR="00207F7D">
        <w:t>elosi’s Political Director</w:t>
      </w:r>
      <w:r w:rsidR="00207F7D" w:rsidRPr="007A634F">
        <w:t xml:space="preserve"> and the Executive Director of the DCCC.  </w:t>
      </w:r>
      <w:r w:rsidR="00FF616B" w:rsidRPr="008F12EF">
        <w:rPr>
          <w:b/>
          <w:bCs/>
          <w:i/>
          <w:iCs/>
        </w:rPr>
        <w:t xml:space="preserve">Brian served on the host committee for the DCCC </w:t>
      </w:r>
      <w:r w:rsidR="00FF616B">
        <w:rPr>
          <w:b/>
          <w:bCs/>
          <w:i/>
          <w:iCs/>
        </w:rPr>
        <w:t>e</w:t>
      </w:r>
      <w:r w:rsidR="00FF616B" w:rsidRPr="008F12EF">
        <w:rPr>
          <w:b/>
          <w:bCs/>
          <w:i/>
          <w:iCs/>
        </w:rPr>
        <w:t xml:space="preserve">quality </w:t>
      </w:r>
      <w:r w:rsidR="00FF616B">
        <w:rPr>
          <w:b/>
          <w:bCs/>
          <w:i/>
          <w:iCs/>
        </w:rPr>
        <w:t>r</w:t>
      </w:r>
      <w:r w:rsidR="00FF616B" w:rsidRPr="008F12EF">
        <w:rPr>
          <w:b/>
          <w:bCs/>
          <w:i/>
          <w:iCs/>
        </w:rPr>
        <w:t xml:space="preserve">eception in 2011 and 2010. </w:t>
      </w:r>
      <w:r w:rsidR="00FF616B">
        <w:rPr>
          <w:b/>
          <w:i/>
        </w:rPr>
        <w:t xml:space="preserve"> He contributed $1,000 to the DCCC through the 2010 DCCC equality reception hosted by Robert Raben.  </w:t>
      </w:r>
      <w:r w:rsidR="00207F7D">
        <w:rPr>
          <w:b/>
          <w:i/>
        </w:rPr>
        <w:t>Edison Electric Institute</w:t>
      </w:r>
      <w:r w:rsidR="00FF616B">
        <w:rPr>
          <w:b/>
          <w:i/>
        </w:rPr>
        <w:t xml:space="preserve"> </w:t>
      </w:r>
      <w:r w:rsidR="00207F7D">
        <w:rPr>
          <w:b/>
          <w:i/>
        </w:rPr>
        <w:t>contributed $15,000 to the DCCC in 2012 and 2011. Brian attended the 2010</w:t>
      </w:r>
      <w:r w:rsidR="00FF616B">
        <w:rPr>
          <w:b/>
          <w:i/>
        </w:rPr>
        <w:t xml:space="preserve"> and 2011 Napa Issues Conference </w:t>
      </w:r>
      <w:r w:rsidR="00207F7D">
        <w:rPr>
          <w:b/>
          <w:i/>
        </w:rPr>
        <w:t>and the 201</w:t>
      </w:r>
      <w:r w:rsidR="00FF616B">
        <w:rPr>
          <w:b/>
          <w:i/>
        </w:rPr>
        <w:t>1</w:t>
      </w:r>
      <w:r w:rsidR="00E359C6">
        <w:rPr>
          <w:b/>
          <w:i/>
        </w:rPr>
        <w:t xml:space="preserve"> </w:t>
      </w:r>
      <w:r w:rsidR="00207F7D">
        <w:rPr>
          <w:b/>
          <w:i/>
        </w:rPr>
        <w:t xml:space="preserve">DCCC New York Issues Conference. </w:t>
      </w:r>
    </w:p>
    <w:p w:rsidR="00740161" w:rsidRPr="00FF616B" w:rsidRDefault="00740161" w:rsidP="005F5064">
      <w:pPr>
        <w:rPr>
          <w:rFonts w:eastAsiaTheme="minorHAnsi"/>
          <w:b/>
          <w:u w:val="single"/>
        </w:rPr>
      </w:pPr>
      <w:r w:rsidRPr="00FF616B">
        <w:rPr>
          <w:rFonts w:eastAsiaTheme="minorHAnsi"/>
          <w:b/>
          <w:u w:val="single"/>
        </w:rPr>
        <w:t xml:space="preserve">Sponsor: </w:t>
      </w:r>
    </w:p>
    <w:p w:rsidR="00DE5C03" w:rsidRPr="008F12EF" w:rsidRDefault="00DE5C03" w:rsidP="005F5064">
      <w:pPr>
        <w:rPr>
          <w:rFonts w:eastAsiaTheme="minorHAnsi"/>
          <w:b/>
          <w:i/>
        </w:rPr>
      </w:pPr>
    </w:p>
    <w:p w:rsidR="00740161" w:rsidRPr="00A75CB4" w:rsidRDefault="00740161" w:rsidP="005F5064">
      <w:pPr>
        <w:rPr>
          <w:rFonts w:eastAsiaTheme="minorHAnsi"/>
          <w:b/>
        </w:rPr>
      </w:pPr>
      <w:r w:rsidRPr="00A75CB4">
        <w:rPr>
          <w:rFonts w:eastAsiaTheme="minorHAnsi"/>
          <w:b/>
        </w:rPr>
        <w:t>Justin Friedman</w:t>
      </w:r>
      <w:r w:rsidR="00A75CB4">
        <w:rPr>
          <w:rFonts w:eastAsiaTheme="minorHAnsi"/>
          <w:b/>
        </w:rPr>
        <w:t>, American Financial Services Association</w:t>
      </w:r>
    </w:p>
    <w:p w:rsidR="00740161" w:rsidRPr="008F12EF" w:rsidRDefault="00740161" w:rsidP="005F5064">
      <w:pPr>
        <w:rPr>
          <w:rFonts w:eastAsiaTheme="minorHAnsi"/>
          <w:b/>
          <w:i/>
        </w:rPr>
      </w:pPr>
      <w:r w:rsidRPr="008F12EF">
        <w:rPr>
          <w:rFonts w:eastAsiaTheme="minorHAnsi"/>
        </w:rPr>
        <w:t>Justin Friedman is the Director of Federal Government Affairs at the American Financial Services Association</w:t>
      </w:r>
      <w:r w:rsidR="00A75CB4">
        <w:rPr>
          <w:rFonts w:eastAsiaTheme="minorHAnsi"/>
        </w:rPr>
        <w:t xml:space="preserve"> (AFSA)</w:t>
      </w:r>
      <w:r w:rsidRPr="008F12EF">
        <w:rPr>
          <w:rFonts w:eastAsiaTheme="minorHAnsi"/>
        </w:rPr>
        <w:t>.</w:t>
      </w:r>
      <w:r w:rsidR="00A75CB4">
        <w:rPr>
          <w:rFonts w:eastAsiaTheme="minorHAnsi"/>
        </w:rPr>
        <w:t xml:space="preserve"> </w:t>
      </w:r>
      <w:r w:rsidRPr="008F12EF">
        <w:rPr>
          <w:rFonts w:eastAsiaTheme="minorHAnsi"/>
          <w:b/>
          <w:i/>
        </w:rPr>
        <w:t xml:space="preserve"> AFSA </w:t>
      </w:r>
      <w:r w:rsidR="00A75CB4">
        <w:rPr>
          <w:rFonts w:eastAsiaTheme="minorHAnsi"/>
          <w:b/>
          <w:i/>
        </w:rPr>
        <w:t xml:space="preserve">PAC </w:t>
      </w:r>
      <w:r w:rsidRPr="008F12EF">
        <w:rPr>
          <w:rFonts w:eastAsiaTheme="minorHAnsi"/>
          <w:b/>
          <w:i/>
        </w:rPr>
        <w:t>contributed $15,000 to the DCCC in 2009, but has not contributed to the DCCC since</w:t>
      </w:r>
      <w:r w:rsidR="00A75CB4">
        <w:rPr>
          <w:rFonts w:eastAsiaTheme="minorHAnsi"/>
          <w:b/>
          <w:i/>
        </w:rPr>
        <w:t xml:space="preserve"> that time</w:t>
      </w:r>
      <w:r w:rsidRPr="008F12EF">
        <w:rPr>
          <w:rFonts w:eastAsiaTheme="minorHAnsi"/>
          <w:b/>
          <w:i/>
        </w:rPr>
        <w:t xml:space="preserve">. </w:t>
      </w:r>
      <w:r w:rsidR="00A75CB4" w:rsidRPr="008F12EF">
        <w:rPr>
          <w:rFonts w:eastAsiaTheme="minorHAnsi"/>
          <w:b/>
          <w:i/>
        </w:rPr>
        <w:t xml:space="preserve">The AFSA PAC will contribute $1,000 to the DCCC </w:t>
      </w:r>
      <w:r w:rsidR="00BC789E">
        <w:rPr>
          <w:rFonts w:eastAsiaTheme="minorHAnsi"/>
          <w:b/>
          <w:i/>
        </w:rPr>
        <w:t>towards</w:t>
      </w:r>
      <w:r w:rsidR="00A75CB4" w:rsidRPr="008F12EF">
        <w:rPr>
          <w:rFonts w:eastAsiaTheme="minorHAnsi"/>
          <w:b/>
          <w:i/>
        </w:rPr>
        <w:t xml:space="preserve"> </w:t>
      </w:r>
      <w:r w:rsidR="00A75CB4">
        <w:rPr>
          <w:rFonts w:eastAsiaTheme="minorHAnsi"/>
          <w:b/>
          <w:i/>
        </w:rPr>
        <w:t>tonight’s</w:t>
      </w:r>
      <w:r w:rsidR="00A75CB4" w:rsidRPr="008F12EF">
        <w:rPr>
          <w:rFonts w:eastAsiaTheme="minorHAnsi"/>
          <w:b/>
          <w:i/>
        </w:rPr>
        <w:t xml:space="preserve"> event.</w:t>
      </w:r>
      <w:r w:rsidR="00A75CB4">
        <w:rPr>
          <w:rFonts w:eastAsiaTheme="minorHAnsi"/>
          <w:b/>
          <w:i/>
        </w:rPr>
        <w:t xml:space="preserve">  </w:t>
      </w:r>
      <w:r w:rsidR="00A75CB4" w:rsidRPr="008F12EF">
        <w:rPr>
          <w:rFonts w:eastAsiaTheme="minorHAnsi"/>
          <w:b/>
          <w:i/>
        </w:rPr>
        <w:t>Kat Skiles raised this contribution.</w:t>
      </w:r>
    </w:p>
    <w:p w:rsidR="00740161" w:rsidRDefault="00740161" w:rsidP="005F5064">
      <w:pPr>
        <w:rPr>
          <w:rFonts w:eastAsiaTheme="minorHAnsi"/>
        </w:rPr>
      </w:pPr>
    </w:p>
    <w:p w:rsidR="00A71E1C" w:rsidRDefault="00A71E1C" w:rsidP="005F5064">
      <w:pPr>
        <w:rPr>
          <w:rFonts w:eastAsiaTheme="minorHAnsi"/>
        </w:rPr>
      </w:pPr>
    </w:p>
    <w:p w:rsidR="00A71E1C" w:rsidRPr="008F12EF" w:rsidRDefault="00A71E1C" w:rsidP="005F5064">
      <w:pPr>
        <w:rPr>
          <w:rFonts w:eastAsiaTheme="minorHAnsi"/>
        </w:rPr>
      </w:pPr>
    </w:p>
    <w:p w:rsidR="00740161" w:rsidRPr="008F12EF" w:rsidRDefault="00BC789E" w:rsidP="005F5064">
      <w:pPr>
        <w:rPr>
          <w:rFonts w:eastAsiaTheme="minorHAnsi"/>
          <w:b/>
        </w:rPr>
      </w:pPr>
      <w:r>
        <w:rPr>
          <w:rFonts w:eastAsiaTheme="minorHAnsi"/>
          <w:b/>
        </w:rPr>
        <w:lastRenderedPageBreak/>
        <w:t>Drew Hammill &amp; Jason Mida</w:t>
      </w:r>
    </w:p>
    <w:p w:rsidR="00BC789E" w:rsidRDefault="003367B7" w:rsidP="005F5064">
      <w:pPr>
        <w:rPr>
          <w:rFonts w:eastAsiaTheme="minorHAnsi"/>
          <w:b/>
          <w:i/>
        </w:rPr>
      </w:pPr>
      <w:r w:rsidRPr="008F12EF">
        <w:rPr>
          <w:rFonts w:eastAsiaTheme="minorHAnsi"/>
        </w:rPr>
        <w:t xml:space="preserve">Drew </w:t>
      </w:r>
      <w:r w:rsidR="00F148FD" w:rsidRPr="008F12EF">
        <w:rPr>
          <w:rFonts w:eastAsiaTheme="minorHAnsi"/>
        </w:rPr>
        <w:t>Ha</w:t>
      </w:r>
      <w:r w:rsidR="00F148FD">
        <w:rPr>
          <w:rFonts w:eastAsiaTheme="minorHAnsi"/>
        </w:rPr>
        <w:t>m</w:t>
      </w:r>
      <w:r w:rsidR="00F148FD" w:rsidRPr="008F12EF">
        <w:rPr>
          <w:rFonts w:eastAsiaTheme="minorHAnsi"/>
        </w:rPr>
        <w:t>mill</w:t>
      </w:r>
      <w:r w:rsidRPr="008F12EF">
        <w:rPr>
          <w:rFonts w:eastAsiaTheme="minorHAnsi"/>
        </w:rPr>
        <w:t xml:space="preserve"> serves as Press Secretary to Leader Nancy Pelosi. </w:t>
      </w:r>
      <w:r w:rsidR="00BC789E" w:rsidRPr="008F12EF">
        <w:rPr>
          <w:rFonts w:eastAsiaTheme="minorHAnsi"/>
        </w:rPr>
        <w:t xml:space="preserve">Jason Mida is the Vice President for Development at the Gay and Lesbian Victory Fund. </w:t>
      </w:r>
      <w:r w:rsidR="00BC789E">
        <w:rPr>
          <w:rFonts w:eastAsiaTheme="minorHAnsi"/>
        </w:rPr>
        <w:t xml:space="preserve"> </w:t>
      </w:r>
      <w:r w:rsidR="00BC789E">
        <w:rPr>
          <w:rFonts w:eastAsiaTheme="minorHAnsi"/>
          <w:b/>
          <w:i/>
        </w:rPr>
        <w:t xml:space="preserve">Jason contributed $500 to the DCCC through the 2010 equality reception and contributed $700 through the 2009 equality reception.  Drew &amp; Jason will each contribute $500 for a total of $1,000 to the DCCC </w:t>
      </w:r>
      <w:r w:rsidR="00F148FD">
        <w:rPr>
          <w:rFonts w:eastAsiaTheme="minorHAnsi"/>
          <w:b/>
          <w:i/>
        </w:rPr>
        <w:t>towards</w:t>
      </w:r>
      <w:r w:rsidR="00BC789E">
        <w:rPr>
          <w:rFonts w:eastAsiaTheme="minorHAnsi"/>
          <w:b/>
          <w:i/>
        </w:rPr>
        <w:t xml:space="preserve"> tonight’s event.  Drew &amp; Jason helped raise for this event.</w:t>
      </w:r>
    </w:p>
    <w:p w:rsidR="00BC789E" w:rsidRDefault="00BC789E" w:rsidP="005F5064">
      <w:pPr>
        <w:rPr>
          <w:rFonts w:eastAsiaTheme="minorHAnsi"/>
          <w:b/>
          <w:i/>
        </w:rPr>
      </w:pPr>
    </w:p>
    <w:p w:rsidR="00740161" w:rsidRPr="008F12EF" w:rsidRDefault="00740161" w:rsidP="005F5064">
      <w:pPr>
        <w:rPr>
          <w:b/>
          <w:bCs/>
        </w:rPr>
      </w:pPr>
      <w:r w:rsidRPr="008F12EF">
        <w:rPr>
          <w:b/>
          <w:bCs/>
        </w:rPr>
        <w:t>Joe Onek, Principal, The Raben Group</w:t>
      </w:r>
    </w:p>
    <w:p w:rsidR="00740161" w:rsidRPr="008F12EF" w:rsidRDefault="00820070" w:rsidP="005F5064">
      <w:pPr>
        <w:rPr>
          <w:b/>
          <w:i/>
        </w:rPr>
      </w:pPr>
      <w:r>
        <w:rPr>
          <w:bCs/>
        </w:rPr>
        <w:t xml:space="preserve">Joe Onek is a Principal at The Raben Group.  </w:t>
      </w:r>
      <w:r w:rsidR="00740161" w:rsidRPr="008F12EF">
        <w:rPr>
          <w:bCs/>
        </w:rPr>
        <w:t>In the 111</w:t>
      </w:r>
      <w:r w:rsidR="00740161" w:rsidRPr="008F12EF">
        <w:rPr>
          <w:bCs/>
          <w:vertAlign w:val="superscript"/>
        </w:rPr>
        <w:t>th</w:t>
      </w:r>
      <w:r w:rsidR="00740161" w:rsidRPr="008F12EF">
        <w:rPr>
          <w:bCs/>
        </w:rPr>
        <w:t xml:space="preserve"> Congress, he served as </w:t>
      </w:r>
      <w:r>
        <w:rPr>
          <w:bCs/>
        </w:rPr>
        <w:t xml:space="preserve">a </w:t>
      </w:r>
      <w:r w:rsidR="00740161" w:rsidRPr="008F12EF">
        <w:rPr>
          <w:bCs/>
        </w:rPr>
        <w:t xml:space="preserve">Senior Counselor to </w:t>
      </w:r>
      <w:r>
        <w:rPr>
          <w:bCs/>
        </w:rPr>
        <w:t>Democratic Leader Nancy Pelosi</w:t>
      </w:r>
      <w:r w:rsidR="00740161" w:rsidRPr="008F12EF">
        <w:rPr>
          <w:bCs/>
        </w:rPr>
        <w:t>.</w:t>
      </w:r>
      <w:r w:rsidR="00740161" w:rsidRPr="008F12EF">
        <w:rPr>
          <w:b/>
          <w:bCs/>
        </w:rPr>
        <w:t xml:space="preserve"> </w:t>
      </w:r>
      <w:r w:rsidR="00740161" w:rsidRPr="008F12EF">
        <w:t xml:space="preserve">In the Carter Administration, he served on the White House Domestic Policy Staff as associate director of health and human resources and later as deputy counsel to the President. In the Clinton Administration, Joe was the senior coordinator for rule of law at the State Department and principal deputy associate attorney general at the Department of Justice. </w:t>
      </w:r>
      <w:r w:rsidR="003367B7" w:rsidRPr="008F12EF">
        <w:rPr>
          <w:b/>
          <w:i/>
        </w:rPr>
        <w:t>Joe</w:t>
      </w:r>
      <w:r>
        <w:rPr>
          <w:b/>
          <w:i/>
        </w:rPr>
        <w:t xml:space="preserve"> served on the host committee for the 2011 DCCC equality reception hosted by Robert Raben, and contributed $1,000 to the DCCC through that event.  Joe contributed $4,000 to the DCCC in 2010, $2,100 in 2008, $1,000 in 2007, and $1,500 in 2006.  Joe will contribute </w:t>
      </w:r>
      <w:r w:rsidR="003367B7" w:rsidRPr="008F12EF">
        <w:rPr>
          <w:b/>
          <w:i/>
        </w:rPr>
        <w:t xml:space="preserve">$1,000 to the DCCC through this event. </w:t>
      </w:r>
      <w:r>
        <w:rPr>
          <w:b/>
          <w:i/>
        </w:rPr>
        <w:t>Joe helped raise for this event.</w:t>
      </w:r>
    </w:p>
    <w:p w:rsidR="00740161" w:rsidRPr="008F12EF" w:rsidRDefault="00740161" w:rsidP="005F5064"/>
    <w:p w:rsidR="00740161" w:rsidRPr="008F12EF" w:rsidRDefault="00740161" w:rsidP="005F5064">
      <w:pPr>
        <w:rPr>
          <w:b/>
          <w:bCs/>
        </w:rPr>
      </w:pPr>
      <w:r w:rsidRPr="008F12EF">
        <w:rPr>
          <w:b/>
          <w:bCs/>
        </w:rPr>
        <w:t>Daniel Penchina, The Raben Group</w:t>
      </w:r>
    </w:p>
    <w:p w:rsidR="00940ACE" w:rsidRDefault="00940ACE" w:rsidP="005F5064">
      <w:pPr>
        <w:rPr>
          <w:b/>
          <w:i/>
        </w:rPr>
      </w:pPr>
      <w:r>
        <w:t xml:space="preserve">Daniel Penchina is a Principal at The Raben Group.  </w:t>
      </w:r>
      <w:r w:rsidR="00740161" w:rsidRPr="008F12EF">
        <w:t>Prior to joining The Raben Group, Daniel worked in senior positions for several members of Congress, advising them on an array of issues including consumer protection, healthcare, appropriations, housing, budget, financial services, defense and government reform. Most recently, Daniel served as legislative director to Cong</w:t>
      </w:r>
      <w:r>
        <w:t>resswoman Jan Schakowsky (D-IL)</w:t>
      </w:r>
      <w:r w:rsidR="00740161" w:rsidRPr="008F12EF">
        <w:t xml:space="preserve">. </w:t>
      </w:r>
      <w:r>
        <w:rPr>
          <w:b/>
          <w:i/>
        </w:rPr>
        <w:t>Daniel served on the host committee for the 2011 DCCC equality reception hosted by Robert Raben.  He contributed $200 to the DCCC in 2010 and $250 in 2009.  Daniel will contribute $250 to the DCCC towards tonight’s event.  Daniel helped raise for this event.</w:t>
      </w:r>
    </w:p>
    <w:p w:rsidR="00853867" w:rsidRPr="008E14A4" w:rsidRDefault="00853867" w:rsidP="005F5064">
      <w:pPr>
        <w:rPr>
          <w:b/>
          <w:u w:val="single"/>
        </w:rPr>
      </w:pPr>
    </w:p>
    <w:p w:rsidR="001F34C7" w:rsidRPr="008F12EF" w:rsidRDefault="001F34C7" w:rsidP="005F5064">
      <w:pPr>
        <w:rPr>
          <w:rFonts w:eastAsiaTheme="minorHAnsi"/>
          <w:b/>
        </w:rPr>
      </w:pPr>
      <w:r w:rsidRPr="008F12EF">
        <w:rPr>
          <w:rFonts w:eastAsiaTheme="minorHAnsi"/>
          <w:b/>
        </w:rPr>
        <w:t xml:space="preserve">Attendees: </w:t>
      </w:r>
    </w:p>
    <w:p w:rsidR="001F34C7" w:rsidRPr="008F12EF" w:rsidRDefault="001F34C7" w:rsidP="005F5064">
      <w:pPr>
        <w:rPr>
          <w:rFonts w:eastAsiaTheme="minorHAnsi"/>
        </w:rPr>
      </w:pPr>
    </w:p>
    <w:p w:rsidR="00CA0B8E" w:rsidRDefault="00CA0B8E" w:rsidP="005F5064">
      <w:pPr>
        <w:rPr>
          <w:rFonts w:ascii="Calibri" w:hAnsi="Calibri"/>
          <w:b/>
          <w:bCs/>
          <w:color w:val="FFFFFF"/>
        </w:rPr>
        <w:sectPr w:rsidR="00CA0B8E" w:rsidSect="001F0BF7">
          <w:footerReference w:type="even" r:id="rId8"/>
          <w:footerReference w:type="default" r:id="rId9"/>
          <w:pgSz w:w="12240" w:h="15840"/>
          <w:pgMar w:top="1440" w:right="1440" w:bottom="1440" w:left="1440" w:header="720" w:footer="720" w:gutter="0"/>
          <w:cols w:space="720"/>
          <w:docGrid w:linePitch="360"/>
        </w:sectPr>
      </w:pPr>
    </w:p>
    <w:tbl>
      <w:tblPr>
        <w:tblW w:w="4720" w:type="dxa"/>
        <w:tblInd w:w="93" w:type="dxa"/>
        <w:tblLook w:val="04A0" w:firstRow="1" w:lastRow="0" w:firstColumn="1" w:lastColumn="0" w:noHBand="0" w:noVBand="1"/>
      </w:tblPr>
      <w:tblGrid>
        <w:gridCol w:w="2300"/>
        <w:gridCol w:w="2420"/>
      </w:tblGrid>
      <w:tr w:rsidR="00751F5A" w:rsidRPr="00751F5A" w:rsidTr="00751F5A">
        <w:trPr>
          <w:trHeight w:val="315"/>
          <w:tblHeader/>
        </w:trPr>
        <w:tc>
          <w:tcPr>
            <w:tcW w:w="23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751F5A" w:rsidRPr="00751F5A" w:rsidRDefault="00751F5A" w:rsidP="00751F5A">
            <w:pPr>
              <w:rPr>
                <w:b/>
                <w:bCs/>
                <w:color w:val="FFFFFF"/>
              </w:rPr>
            </w:pPr>
            <w:r w:rsidRPr="00751F5A">
              <w:rPr>
                <w:b/>
                <w:bCs/>
                <w:color w:val="FFFFFF"/>
              </w:rPr>
              <w:lastRenderedPageBreak/>
              <w:t>First</w:t>
            </w:r>
          </w:p>
        </w:tc>
        <w:tc>
          <w:tcPr>
            <w:tcW w:w="2420" w:type="dxa"/>
            <w:tcBorders>
              <w:top w:val="single" w:sz="4" w:space="0" w:color="auto"/>
              <w:left w:val="nil"/>
              <w:bottom w:val="single" w:sz="4" w:space="0" w:color="auto"/>
              <w:right w:val="single" w:sz="4" w:space="0" w:color="auto"/>
            </w:tcBorders>
            <w:shd w:val="clear" w:color="000000" w:fill="000000"/>
            <w:noWrap/>
            <w:vAlign w:val="bottom"/>
            <w:hideMark/>
          </w:tcPr>
          <w:p w:rsidR="00751F5A" w:rsidRPr="00751F5A" w:rsidRDefault="00751F5A" w:rsidP="00751F5A">
            <w:pPr>
              <w:rPr>
                <w:b/>
                <w:bCs/>
                <w:color w:val="FFFFFF"/>
              </w:rPr>
            </w:pPr>
            <w:r w:rsidRPr="00751F5A">
              <w:rPr>
                <w:b/>
                <w:bCs/>
                <w:color w:val="FFFFFF"/>
              </w:rPr>
              <w:t>Last</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Scott</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Aaronson</w:t>
            </w:r>
          </w:p>
        </w:tc>
      </w:tr>
      <w:tr w:rsidR="00751F5A" w:rsidRPr="00751F5A" w:rsidTr="00751F5A">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Wade</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Ackerman</w:t>
            </w:r>
          </w:p>
        </w:tc>
      </w:tr>
      <w:tr w:rsidR="00751F5A" w:rsidRPr="00751F5A" w:rsidTr="00751F5A">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Bart</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Acocella</w:t>
            </w:r>
          </w:p>
        </w:tc>
      </w:tr>
      <w:tr w:rsidR="00751F5A" w:rsidRPr="00751F5A" w:rsidTr="00751F5A">
        <w:trPr>
          <w:trHeight w:val="300"/>
        </w:trPr>
        <w:tc>
          <w:tcPr>
            <w:tcW w:w="2300" w:type="dxa"/>
            <w:tcBorders>
              <w:top w:val="nil"/>
              <w:left w:val="single" w:sz="4" w:space="0" w:color="auto"/>
              <w:bottom w:val="single" w:sz="4" w:space="0" w:color="auto"/>
              <w:right w:val="single" w:sz="4" w:space="0" w:color="auto"/>
            </w:tcBorders>
            <w:shd w:val="clear" w:color="000000" w:fill="FFFFFF"/>
            <w:noWrap/>
            <w:vAlign w:val="bottom"/>
            <w:hideMark/>
          </w:tcPr>
          <w:p w:rsidR="00751F5A" w:rsidRPr="00751F5A" w:rsidRDefault="00751F5A" w:rsidP="00751F5A">
            <w:r w:rsidRPr="00751F5A">
              <w:t>Eddie</w:t>
            </w:r>
          </w:p>
        </w:tc>
        <w:tc>
          <w:tcPr>
            <w:tcW w:w="2420" w:type="dxa"/>
            <w:tcBorders>
              <w:top w:val="nil"/>
              <w:left w:val="nil"/>
              <w:bottom w:val="single" w:sz="4" w:space="0" w:color="auto"/>
              <w:right w:val="single" w:sz="4" w:space="0" w:color="auto"/>
            </w:tcBorders>
            <w:shd w:val="clear" w:color="000000" w:fill="FFFFFF"/>
            <w:noWrap/>
            <w:vAlign w:val="bottom"/>
            <w:hideMark/>
          </w:tcPr>
          <w:p w:rsidR="00751F5A" w:rsidRPr="00751F5A" w:rsidRDefault="00751F5A" w:rsidP="00751F5A">
            <w:r w:rsidRPr="00751F5A">
              <w:t>Ayoob</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000000" w:fill="FFFFFF"/>
            <w:noWrap/>
            <w:vAlign w:val="bottom"/>
            <w:hideMark/>
          </w:tcPr>
          <w:p w:rsidR="00751F5A" w:rsidRPr="00751F5A" w:rsidRDefault="00751F5A" w:rsidP="00751F5A">
            <w:r w:rsidRPr="00751F5A">
              <w:t>Zach</w:t>
            </w:r>
          </w:p>
        </w:tc>
        <w:tc>
          <w:tcPr>
            <w:tcW w:w="2420" w:type="dxa"/>
            <w:tcBorders>
              <w:top w:val="nil"/>
              <w:left w:val="nil"/>
              <w:bottom w:val="single" w:sz="4" w:space="0" w:color="auto"/>
              <w:right w:val="single" w:sz="4" w:space="0" w:color="auto"/>
            </w:tcBorders>
            <w:shd w:val="clear" w:color="000000" w:fill="FFFFFF"/>
            <w:noWrap/>
            <w:vAlign w:val="bottom"/>
            <w:hideMark/>
          </w:tcPr>
          <w:p w:rsidR="00751F5A" w:rsidRPr="00751F5A" w:rsidRDefault="00751F5A" w:rsidP="00751F5A">
            <w:r w:rsidRPr="00751F5A">
              <w:t>Baldwin</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Trent</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Bauserman</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Stephen</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Bennett</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David</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Benning</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William</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Black</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Tyler</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Bosco</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Brian</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Branton</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Joseph Todd</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Breasseale</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David</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 xml:space="preserve">Brown </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lastRenderedPageBreak/>
              <w:t>Michael</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Ceurvorst</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Lucille</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Ceurvorst</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Bobby</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Clark</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Cory</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 xml:space="preserve">Claussen </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Lisa</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Cohen</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Jonathan</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Cordone</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Chris</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Cormier</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Kristen</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lang w:val="pt-PT"/>
              </w:rPr>
              <w:t>Cuthbertson</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David</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Desantis</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Licy</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Do Canto</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Derek</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Dorn</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Scott</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 xml:space="preserve">Fay </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Alex</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Feldman</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lastRenderedPageBreak/>
              <w:t>Lorry</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Fenner</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Harvey</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 xml:space="preserve">Fernbach </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Bruno</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Freitas</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Justin</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Friedman</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Emily</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Garcia</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Kristi</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Gasaway</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Maria</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lang w:val="pt-PT"/>
              </w:rPr>
              <w:t>Giesta</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Ron</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Ginsburg</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Mo</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Goff</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Anthony</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Green</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Matt</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Hagan</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Arthur</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Hahn</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Will</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Hansen</w:t>
            </w:r>
          </w:p>
        </w:tc>
      </w:tr>
      <w:tr w:rsidR="00751F5A" w:rsidRPr="00751F5A" w:rsidTr="00751F5A">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Chris</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Hartmann</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Nicholas</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Hentschel</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David</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Herrero</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Jarrad</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Hubbard</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Jack</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Jacobson</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Doug</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Jaraczewski</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Cassius</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Johnson</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Robin</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Kane</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Karl</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Koch</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Joel</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Kopperud</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Jeffrey</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 xml:space="preserve">Krehely </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Melissa</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Lavinson</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Eric</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Lee</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Kimberly</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Letke</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Joe</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Maloney</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Rebecca</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Mandell</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Jordan</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Marks</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Laura</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 xml:space="preserve">McCafferty </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Chris</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McCannell</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 xml:space="preserve">Chauncey </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 xml:space="preserve">McLean </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Phil</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 xml:space="preserve">McNamara </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Mike</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McRaith</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Thomas</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Meenan</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 xml:space="preserve">Chance </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Mitchell</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lastRenderedPageBreak/>
              <w:t>Niki</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Mitchell</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Heather</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Mizeur</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Aisha</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Moodie-Mills</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Tim</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Moore</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Mark</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Myers</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Justin</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Nelson</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Mark</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Nelson</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 xml:space="preserve">John </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Olinger</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Tom</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Petrillo</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Brian</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Reach</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Bennett</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Resnik</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Elaine</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Reuben</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 xml:space="preserve">Jenelle </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Roberts</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Michael</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Rodgers</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Hilary</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Rosen</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Alan</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Roth</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Kevin</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 xml:space="preserve">Rozelsky </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Diego</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lang w:val="pt-PT"/>
              </w:rPr>
              <w:t>Sanchez</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Pat</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Sarcone</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Stephen</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Schembs</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Vicki</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Schiller</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Mark</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Seifert</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Torrey</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 xml:space="preserve">Shearer </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Paul</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Smith</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Bryan</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Tackett</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Julie</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Tagen</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Thomas</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Timberg</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John</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Triplett</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Julienne</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Uhlich</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Alan</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Van Capelle</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 xml:space="preserve">Robert </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Vlasis</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Cathy</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 xml:space="preserve">Wiblemo </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Belinda</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Widmaier</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Vince</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Willmore</w:t>
            </w:r>
          </w:p>
        </w:tc>
      </w:tr>
      <w:tr w:rsidR="00751F5A" w:rsidRPr="00751F5A" w:rsidTr="00751F5A">
        <w:trPr>
          <w:trHeight w:val="315"/>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Mucci</w:t>
            </w:r>
          </w:p>
        </w:tc>
        <w:tc>
          <w:tcPr>
            <w:tcW w:w="2420" w:type="dxa"/>
            <w:tcBorders>
              <w:top w:val="nil"/>
              <w:left w:val="nil"/>
              <w:bottom w:val="single" w:sz="4" w:space="0" w:color="auto"/>
              <w:right w:val="single" w:sz="4" w:space="0" w:color="auto"/>
            </w:tcBorders>
            <w:shd w:val="clear" w:color="auto" w:fill="auto"/>
            <w:noWrap/>
            <w:vAlign w:val="bottom"/>
            <w:hideMark/>
          </w:tcPr>
          <w:p w:rsidR="00751F5A" w:rsidRPr="00751F5A" w:rsidRDefault="00751F5A" w:rsidP="00751F5A">
            <w:pPr>
              <w:rPr>
                <w:color w:val="000000"/>
              </w:rPr>
            </w:pPr>
            <w:r w:rsidRPr="00751F5A">
              <w:rPr>
                <w:color w:val="000000"/>
              </w:rPr>
              <w:t>Xhepa</w:t>
            </w:r>
          </w:p>
        </w:tc>
      </w:tr>
    </w:tbl>
    <w:p w:rsidR="00CA0B8E" w:rsidRDefault="00CA0B8E" w:rsidP="005F5064">
      <w:pPr>
        <w:spacing w:after="200"/>
        <w:rPr>
          <w:rFonts w:eastAsiaTheme="minorHAnsi"/>
        </w:rPr>
        <w:sectPr w:rsidR="00CA0B8E" w:rsidSect="00CA0B8E">
          <w:type w:val="continuous"/>
          <w:pgSz w:w="12240" w:h="15840"/>
          <w:pgMar w:top="1440" w:right="1440" w:bottom="1440" w:left="1440" w:header="720" w:footer="720" w:gutter="0"/>
          <w:cols w:num="2" w:space="720"/>
          <w:docGrid w:linePitch="360"/>
        </w:sectPr>
      </w:pPr>
    </w:p>
    <w:p w:rsidR="00F93A44" w:rsidRPr="008F12EF" w:rsidRDefault="00CA0B8E" w:rsidP="005F5064">
      <w:pPr>
        <w:spacing w:after="200"/>
        <w:rPr>
          <w:bCs/>
        </w:rPr>
      </w:pPr>
      <w:r w:rsidRPr="00CA0B8E">
        <w:rPr>
          <w:rFonts w:eastAsiaTheme="minorHAnsi"/>
        </w:rPr>
        <w:lastRenderedPageBreak/>
        <w:t xml:space="preserve"> </w:t>
      </w:r>
    </w:p>
    <w:sectPr w:rsidR="00F93A44" w:rsidRPr="008F12EF" w:rsidSect="00CA0B8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7FD" w:rsidRDefault="00BE27FD" w:rsidP="00AC714B">
      <w:r>
        <w:separator/>
      </w:r>
    </w:p>
  </w:endnote>
  <w:endnote w:type="continuationSeparator" w:id="0">
    <w:p w:rsidR="00BE27FD" w:rsidRDefault="00BE27FD" w:rsidP="00AC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7FD" w:rsidRDefault="002F1EEA" w:rsidP="008072F4">
    <w:pPr>
      <w:pStyle w:val="Footer"/>
      <w:framePr w:wrap="around" w:vAnchor="text" w:hAnchor="margin" w:xAlign="right" w:y="1"/>
      <w:rPr>
        <w:rStyle w:val="PageNumber"/>
      </w:rPr>
    </w:pPr>
    <w:r>
      <w:rPr>
        <w:rStyle w:val="PageNumber"/>
      </w:rPr>
      <w:fldChar w:fldCharType="begin"/>
    </w:r>
    <w:r w:rsidR="00BE27FD">
      <w:rPr>
        <w:rStyle w:val="PageNumber"/>
      </w:rPr>
      <w:instrText xml:space="preserve">PAGE  </w:instrText>
    </w:r>
    <w:r>
      <w:rPr>
        <w:rStyle w:val="PageNumber"/>
      </w:rPr>
      <w:fldChar w:fldCharType="end"/>
    </w:r>
  </w:p>
  <w:p w:rsidR="00BE27FD" w:rsidRDefault="00BE27FD" w:rsidP="008072F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7FD" w:rsidRDefault="002F1EEA" w:rsidP="008072F4">
    <w:pPr>
      <w:pStyle w:val="Footer"/>
      <w:framePr w:wrap="around" w:vAnchor="text" w:hAnchor="margin" w:xAlign="right" w:y="1"/>
      <w:rPr>
        <w:rStyle w:val="PageNumber"/>
      </w:rPr>
    </w:pPr>
    <w:r>
      <w:rPr>
        <w:rStyle w:val="PageNumber"/>
      </w:rPr>
      <w:fldChar w:fldCharType="begin"/>
    </w:r>
    <w:r w:rsidR="00BE27FD">
      <w:rPr>
        <w:rStyle w:val="PageNumber"/>
      </w:rPr>
      <w:instrText xml:space="preserve">PAGE  </w:instrText>
    </w:r>
    <w:r>
      <w:rPr>
        <w:rStyle w:val="PageNumber"/>
      </w:rPr>
      <w:fldChar w:fldCharType="separate"/>
    </w:r>
    <w:r w:rsidR="0077794A">
      <w:rPr>
        <w:rStyle w:val="PageNumber"/>
        <w:noProof/>
      </w:rPr>
      <w:t>2</w:t>
    </w:r>
    <w:r>
      <w:rPr>
        <w:rStyle w:val="PageNumber"/>
      </w:rPr>
      <w:fldChar w:fldCharType="end"/>
    </w:r>
  </w:p>
  <w:p w:rsidR="00BE27FD" w:rsidRDefault="00BE27FD" w:rsidP="008072F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7FD" w:rsidRDefault="00BE27FD" w:rsidP="00AC714B">
      <w:r>
        <w:separator/>
      </w:r>
    </w:p>
  </w:footnote>
  <w:footnote w:type="continuationSeparator" w:id="0">
    <w:p w:rsidR="00BE27FD" w:rsidRDefault="00BE27FD" w:rsidP="00AC71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91D"/>
    <w:rsid w:val="000239F7"/>
    <w:rsid w:val="0004541E"/>
    <w:rsid w:val="00062EFF"/>
    <w:rsid w:val="000840D3"/>
    <w:rsid w:val="00085469"/>
    <w:rsid w:val="000A2569"/>
    <w:rsid w:val="000D2A48"/>
    <w:rsid w:val="000E7E93"/>
    <w:rsid w:val="00106E2D"/>
    <w:rsid w:val="00111FAF"/>
    <w:rsid w:val="001122FA"/>
    <w:rsid w:val="00114F2C"/>
    <w:rsid w:val="001303CF"/>
    <w:rsid w:val="00132766"/>
    <w:rsid w:val="00157556"/>
    <w:rsid w:val="0017156C"/>
    <w:rsid w:val="00193261"/>
    <w:rsid w:val="001D412E"/>
    <w:rsid w:val="001F0BF7"/>
    <w:rsid w:val="001F34C7"/>
    <w:rsid w:val="001F4242"/>
    <w:rsid w:val="00207F7D"/>
    <w:rsid w:val="00280CEF"/>
    <w:rsid w:val="002A02E4"/>
    <w:rsid w:val="002D4A15"/>
    <w:rsid w:val="002F1EEA"/>
    <w:rsid w:val="00321290"/>
    <w:rsid w:val="00334E04"/>
    <w:rsid w:val="003367B7"/>
    <w:rsid w:val="00371BA3"/>
    <w:rsid w:val="00384362"/>
    <w:rsid w:val="003E086E"/>
    <w:rsid w:val="003E4145"/>
    <w:rsid w:val="003F7F6E"/>
    <w:rsid w:val="004373A0"/>
    <w:rsid w:val="00485886"/>
    <w:rsid w:val="004C3D44"/>
    <w:rsid w:val="004E318F"/>
    <w:rsid w:val="005035C4"/>
    <w:rsid w:val="00563CD3"/>
    <w:rsid w:val="005777F4"/>
    <w:rsid w:val="0058657F"/>
    <w:rsid w:val="005D0194"/>
    <w:rsid w:val="005E305F"/>
    <w:rsid w:val="005F5064"/>
    <w:rsid w:val="00605EC7"/>
    <w:rsid w:val="00611E05"/>
    <w:rsid w:val="006222E8"/>
    <w:rsid w:val="00680258"/>
    <w:rsid w:val="006B691B"/>
    <w:rsid w:val="006B774C"/>
    <w:rsid w:val="006C66B1"/>
    <w:rsid w:val="00711CFA"/>
    <w:rsid w:val="00715642"/>
    <w:rsid w:val="00740161"/>
    <w:rsid w:val="00751F5A"/>
    <w:rsid w:val="0077794A"/>
    <w:rsid w:val="007A6777"/>
    <w:rsid w:val="007C68CF"/>
    <w:rsid w:val="007D4E06"/>
    <w:rsid w:val="008072F4"/>
    <w:rsid w:val="00820070"/>
    <w:rsid w:val="00840232"/>
    <w:rsid w:val="00853867"/>
    <w:rsid w:val="00863F96"/>
    <w:rsid w:val="0086691D"/>
    <w:rsid w:val="0087544F"/>
    <w:rsid w:val="008D4BC1"/>
    <w:rsid w:val="008E14A4"/>
    <w:rsid w:val="008F12EF"/>
    <w:rsid w:val="00940ACE"/>
    <w:rsid w:val="00A71E1C"/>
    <w:rsid w:val="00A75CB4"/>
    <w:rsid w:val="00AC714B"/>
    <w:rsid w:val="00AE7EDA"/>
    <w:rsid w:val="00B81192"/>
    <w:rsid w:val="00B96C77"/>
    <w:rsid w:val="00BB16C5"/>
    <w:rsid w:val="00BB1C0F"/>
    <w:rsid w:val="00BB3CF3"/>
    <w:rsid w:val="00BC4F03"/>
    <w:rsid w:val="00BC789E"/>
    <w:rsid w:val="00BE27FD"/>
    <w:rsid w:val="00BE6193"/>
    <w:rsid w:val="00C050AD"/>
    <w:rsid w:val="00C41645"/>
    <w:rsid w:val="00C50730"/>
    <w:rsid w:val="00C575B6"/>
    <w:rsid w:val="00C71653"/>
    <w:rsid w:val="00C74364"/>
    <w:rsid w:val="00C81B8F"/>
    <w:rsid w:val="00CA0B8E"/>
    <w:rsid w:val="00CA466A"/>
    <w:rsid w:val="00CD5647"/>
    <w:rsid w:val="00CE6AB2"/>
    <w:rsid w:val="00D01E7A"/>
    <w:rsid w:val="00D22A55"/>
    <w:rsid w:val="00D63BCB"/>
    <w:rsid w:val="00D640AA"/>
    <w:rsid w:val="00DC3C06"/>
    <w:rsid w:val="00DE5C03"/>
    <w:rsid w:val="00DE6957"/>
    <w:rsid w:val="00DF71D9"/>
    <w:rsid w:val="00E359C6"/>
    <w:rsid w:val="00E54FB9"/>
    <w:rsid w:val="00E6262E"/>
    <w:rsid w:val="00E6748D"/>
    <w:rsid w:val="00E95258"/>
    <w:rsid w:val="00EA10C6"/>
    <w:rsid w:val="00F07DFC"/>
    <w:rsid w:val="00F148FD"/>
    <w:rsid w:val="00F40188"/>
    <w:rsid w:val="00F82110"/>
    <w:rsid w:val="00F93A44"/>
    <w:rsid w:val="00FF6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91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D5647"/>
    <w:pPr>
      <w:keepNext/>
      <w:outlineLvl w:val="0"/>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5647"/>
    <w:rPr>
      <w:rFonts w:ascii="Arial" w:eastAsia="Times New Roman" w:hAnsi="Arial" w:cs="Times New Roman"/>
      <w:b/>
      <w:sz w:val="24"/>
      <w:szCs w:val="20"/>
    </w:rPr>
  </w:style>
  <w:style w:type="paragraph" w:customStyle="1" w:styleId="DocumentLabel">
    <w:name w:val="Document Label"/>
    <w:next w:val="Normal"/>
    <w:rsid w:val="00CD5647"/>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paragraph" w:styleId="Footer">
    <w:name w:val="footer"/>
    <w:basedOn w:val="Normal"/>
    <w:link w:val="FooterChar"/>
    <w:rsid w:val="00CD5647"/>
    <w:pPr>
      <w:tabs>
        <w:tab w:val="center" w:pos="4320"/>
        <w:tab w:val="right" w:pos="8640"/>
      </w:tabs>
    </w:pPr>
  </w:style>
  <w:style w:type="character" w:customStyle="1" w:styleId="FooterChar">
    <w:name w:val="Footer Char"/>
    <w:basedOn w:val="DefaultParagraphFont"/>
    <w:link w:val="Footer"/>
    <w:rsid w:val="00CD5647"/>
    <w:rPr>
      <w:rFonts w:ascii="Times New Roman" w:eastAsia="Times New Roman" w:hAnsi="Times New Roman" w:cs="Times New Roman"/>
      <w:sz w:val="24"/>
      <w:szCs w:val="24"/>
    </w:rPr>
  </w:style>
  <w:style w:type="character" w:styleId="PageNumber">
    <w:name w:val="page number"/>
    <w:basedOn w:val="DefaultParagraphFont"/>
    <w:rsid w:val="00CD5647"/>
  </w:style>
  <w:style w:type="paragraph" w:styleId="BalloonText">
    <w:name w:val="Balloon Text"/>
    <w:basedOn w:val="Normal"/>
    <w:link w:val="BalloonTextChar"/>
    <w:uiPriority w:val="99"/>
    <w:semiHidden/>
    <w:unhideWhenUsed/>
    <w:rsid w:val="00CD5647"/>
    <w:rPr>
      <w:rFonts w:ascii="Tahoma" w:hAnsi="Tahoma" w:cs="Tahoma"/>
      <w:sz w:val="16"/>
      <w:szCs w:val="16"/>
    </w:rPr>
  </w:style>
  <w:style w:type="character" w:customStyle="1" w:styleId="BalloonTextChar">
    <w:name w:val="Balloon Text Char"/>
    <w:basedOn w:val="DefaultParagraphFont"/>
    <w:link w:val="BalloonText"/>
    <w:uiPriority w:val="99"/>
    <w:semiHidden/>
    <w:rsid w:val="00CD5647"/>
    <w:rPr>
      <w:rFonts w:ascii="Tahoma" w:eastAsia="Times New Roman" w:hAnsi="Tahoma" w:cs="Tahoma"/>
      <w:sz w:val="16"/>
      <w:szCs w:val="16"/>
    </w:rPr>
  </w:style>
  <w:style w:type="paragraph" w:styleId="PlainText">
    <w:name w:val="Plain Text"/>
    <w:basedOn w:val="Normal"/>
    <w:link w:val="PlainTextChar"/>
    <w:uiPriority w:val="99"/>
    <w:semiHidden/>
    <w:unhideWhenUsed/>
    <w:rsid w:val="00863F96"/>
    <w:rPr>
      <w:rFonts w:ascii="Consolas" w:eastAsiaTheme="minorHAnsi" w:hAnsi="Consolas"/>
      <w:sz w:val="21"/>
      <w:szCs w:val="21"/>
    </w:rPr>
  </w:style>
  <w:style w:type="character" w:customStyle="1" w:styleId="PlainTextChar">
    <w:name w:val="Plain Text Char"/>
    <w:basedOn w:val="DefaultParagraphFont"/>
    <w:link w:val="PlainText"/>
    <w:uiPriority w:val="99"/>
    <w:semiHidden/>
    <w:rsid w:val="00863F96"/>
    <w:rPr>
      <w:rFonts w:ascii="Consolas" w:hAnsi="Consolas"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91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D5647"/>
    <w:pPr>
      <w:keepNext/>
      <w:outlineLvl w:val="0"/>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5647"/>
    <w:rPr>
      <w:rFonts w:ascii="Arial" w:eastAsia="Times New Roman" w:hAnsi="Arial" w:cs="Times New Roman"/>
      <w:b/>
      <w:sz w:val="24"/>
      <w:szCs w:val="20"/>
    </w:rPr>
  </w:style>
  <w:style w:type="paragraph" w:customStyle="1" w:styleId="DocumentLabel">
    <w:name w:val="Document Label"/>
    <w:next w:val="Normal"/>
    <w:rsid w:val="00CD5647"/>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paragraph" w:styleId="Footer">
    <w:name w:val="footer"/>
    <w:basedOn w:val="Normal"/>
    <w:link w:val="FooterChar"/>
    <w:rsid w:val="00CD5647"/>
    <w:pPr>
      <w:tabs>
        <w:tab w:val="center" w:pos="4320"/>
        <w:tab w:val="right" w:pos="8640"/>
      </w:tabs>
    </w:pPr>
  </w:style>
  <w:style w:type="character" w:customStyle="1" w:styleId="FooterChar">
    <w:name w:val="Footer Char"/>
    <w:basedOn w:val="DefaultParagraphFont"/>
    <w:link w:val="Footer"/>
    <w:rsid w:val="00CD5647"/>
    <w:rPr>
      <w:rFonts w:ascii="Times New Roman" w:eastAsia="Times New Roman" w:hAnsi="Times New Roman" w:cs="Times New Roman"/>
      <w:sz w:val="24"/>
      <w:szCs w:val="24"/>
    </w:rPr>
  </w:style>
  <w:style w:type="character" w:styleId="PageNumber">
    <w:name w:val="page number"/>
    <w:basedOn w:val="DefaultParagraphFont"/>
    <w:rsid w:val="00CD5647"/>
  </w:style>
  <w:style w:type="paragraph" w:styleId="BalloonText">
    <w:name w:val="Balloon Text"/>
    <w:basedOn w:val="Normal"/>
    <w:link w:val="BalloonTextChar"/>
    <w:uiPriority w:val="99"/>
    <w:semiHidden/>
    <w:unhideWhenUsed/>
    <w:rsid w:val="00CD5647"/>
    <w:rPr>
      <w:rFonts w:ascii="Tahoma" w:hAnsi="Tahoma" w:cs="Tahoma"/>
      <w:sz w:val="16"/>
      <w:szCs w:val="16"/>
    </w:rPr>
  </w:style>
  <w:style w:type="character" w:customStyle="1" w:styleId="BalloonTextChar">
    <w:name w:val="Balloon Text Char"/>
    <w:basedOn w:val="DefaultParagraphFont"/>
    <w:link w:val="BalloonText"/>
    <w:uiPriority w:val="99"/>
    <w:semiHidden/>
    <w:rsid w:val="00CD5647"/>
    <w:rPr>
      <w:rFonts w:ascii="Tahoma" w:eastAsia="Times New Roman" w:hAnsi="Tahoma" w:cs="Tahoma"/>
      <w:sz w:val="16"/>
      <w:szCs w:val="16"/>
    </w:rPr>
  </w:style>
  <w:style w:type="paragraph" w:styleId="PlainText">
    <w:name w:val="Plain Text"/>
    <w:basedOn w:val="Normal"/>
    <w:link w:val="PlainTextChar"/>
    <w:uiPriority w:val="99"/>
    <w:semiHidden/>
    <w:unhideWhenUsed/>
    <w:rsid w:val="00863F96"/>
    <w:rPr>
      <w:rFonts w:ascii="Consolas" w:eastAsiaTheme="minorHAnsi" w:hAnsi="Consolas"/>
      <w:sz w:val="21"/>
      <w:szCs w:val="21"/>
    </w:rPr>
  </w:style>
  <w:style w:type="character" w:customStyle="1" w:styleId="PlainTextChar">
    <w:name w:val="Plain Text Char"/>
    <w:basedOn w:val="DefaultParagraphFont"/>
    <w:link w:val="PlainText"/>
    <w:uiPriority w:val="99"/>
    <w:semiHidden/>
    <w:rsid w:val="00863F96"/>
    <w:rPr>
      <w:rFonts w:ascii="Consolas"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70122">
      <w:bodyDiv w:val="1"/>
      <w:marLeft w:val="0"/>
      <w:marRight w:val="0"/>
      <w:marTop w:val="0"/>
      <w:marBottom w:val="0"/>
      <w:divBdr>
        <w:top w:val="none" w:sz="0" w:space="0" w:color="auto"/>
        <w:left w:val="none" w:sz="0" w:space="0" w:color="auto"/>
        <w:bottom w:val="none" w:sz="0" w:space="0" w:color="auto"/>
        <w:right w:val="none" w:sz="0" w:space="0" w:color="auto"/>
      </w:divBdr>
    </w:div>
    <w:div w:id="102772571">
      <w:bodyDiv w:val="1"/>
      <w:marLeft w:val="0"/>
      <w:marRight w:val="0"/>
      <w:marTop w:val="0"/>
      <w:marBottom w:val="0"/>
      <w:divBdr>
        <w:top w:val="none" w:sz="0" w:space="0" w:color="auto"/>
        <w:left w:val="none" w:sz="0" w:space="0" w:color="auto"/>
        <w:bottom w:val="none" w:sz="0" w:space="0" w:color="auto"/>
        <w:right w:val="none" w:sz="0" w:space="0" w:color="auto"/>
      </w:divBdr>
    </w:div>
    <w:div w:id="257568023">
      <w:bodyDiv w:val="1"/>
      <w:marLeft w:val="0"/>
      <w:marRight w:val="0"/>
      <w:marTop w:val="0"/>
      <w:marBottom w:val="0"/>
      <w:divBdr>
        <w:top w:val="none" w:sz="0" w:space="0" w:color="auto"/>
        <w:left w:val="none" w:sz="0" w:space="0" w:color="auto"/>
        <w:bottom w:val="none" w:sz="0" w:space="0" w:color="auto"/>
        <w:right w:val="none" w:sz="0" w:space="0" w:color="auto"/>
      </w:divBdr>
    </w:div>
    <w:div w:id="264849275">
      <w:bodyDiv w:val="1"/>
      <w:marLeft w:val="0"/>
      <w:marRight w:val="0"/>
      <w:marTop w:val="0"/>
      <w:marBottom w:val="0"/>
      <w:divBdr>
        <w:top w:val="none" w:sz="0" w:space="0" w:color="auto"/>
        <w:left w:val="none" w:sz="0" w:space="0" w:color="auto"/>
        <w:bottom w:val="none" w:sz="0" w:space="0" w:color="auto"/>
        <w:right w:val="none" w:sz="0" w:space="0" w:color="auto"/>
      </w:divBdr>
    </w:div>
    <w:div w:id="362483404">
      <w:bodyDiv w:val="1"/>
      <w:marLeft w:val="0"/>
      <w:marRight w:val="0"/>
      <w:marTop w:val="0"/>
      <w:marBottom w:val="0"/>
      <w:divBdr>
        <w:top w:val="none" w:sz="0" w:space="0" w:color="auto"/>
        <w:left w:val="none" w:sz="0" w:space="0" w:color="auto"/>
        <w:bottom w:val="none" w:sz="0" w:space="0" w:color="auto"/>
        <w:right w:val="none" w:sz="0" w:space="0" w:color="auto"/>
      </w:divBdr>
    </w:div>
    <w:div w:id="562060887">
      <w:bodyDiv w:val="1"/>
      <w:marLeft w:val="0"/>
      <w:marRight w:val="0"/>
      <w:marTop w:val="0"/>
      <w:marBottom w:val="0"/>
      <w:divBdr>
        <w:top w:val="none" w:sz="0" w:space="0" w:color="auto"/>
        <w:left w:val="none" w:sz="0" w:space="0" w:color="auto"/>
        <w:bottom w:val="none" w:sz="0" w:space="0" w:color="auto"/>
        <w:right w:val="none" w:sz="0" w:space="0" w:color="auto"/>
      </w:divBdr>
    </w:div>
    <w:div w:id="772243290">
      <w:bodyDiv w:val="1"/>
      <w:marLeft w:val="0"/>
      <w:marRight w:val="0"/>
      <w:marTop w:val="0"/>
      <w:marBottom w:val="0"/>
      <w:divBdr>
        <w:top w:val="none" w:sz="0" w:space="0" w:color="auto"/>
        <w:left w:val="none" w:sz="0" w:space="0" w:color="auto"/>
        <w:bottom w:val="none" w:sz="0" w:space="0" w:color="auto"/>
        <w:right w:val="none" w:sz="0" w:space="0" w:color="auto"/>
      </w:divBdr>
    </w:div>
    <w:div w:id="1114787012">
      <w:bodyDiv w:val="1"/>
      <w:marLeft w:val="0"/>
      <w:marRight w:val="0"/>
      <w:marTop w:val="0"/>
      <w:marBottom w:val="0"/>
      <w:divBdr>
        <w:top w:val="none" w:sz="0" w:space="0" w:color="auto"/>
        <w:left w:val="none" w:sz="0" w:space="0" w:color="auto"/>
        <w:bottom w:val="none" w:sz="0" w:space="0" w:color="auto"/>
        <w:right w:val="none" w:sz="0" w:space="0" w:color="auto"/>
      </w:divBdr>
    </w:div>
    <w:div w:id="1129470782">
      <w:bodyDiv w:val="1"/>
      <w:marLeft w:val="0"/>
      <w:marRight w:val="0"/>
      <w:marTop w:val="0"/>
      <w:marBottom w:val="0"/>
      <w:divBdr>
        <w:top w:val="none" w:sz="0" w:space="0" w:color="auto"/>
        <w:left w:val="none" w:sz="0" w:space="0" w:color="auto"/>
        <w:bottom w:val="none" w:sz="0" w:space="0" w:color="auto"/>
        <w:right w:val="none" w:sz="0" w:space="0" w:color="auto"/>
      </w:divBdr>
    </w:div>
    <w:div w:id="1187714476">
      <w:bodyDiv w:val="1"/>
      <w:marLeft w:val="0"/>
      <w:marRight w:val="0"/>
      <w:marTop w:val="0"/>
      <w:marBottom w:val="0"/>
      <w:divBdr>
        <w:top w:val="none" w:sz="0" w:space="0" w:color="auto"/>
        <w:left w:val="none" w:sz="0" w:space="0" w:color="auto"/>
        <w:bottom w:val="none" w:sz="0" w:space="0" w:color="auto"/>
        <w:right w:val="none" w:sz="0" w:space="0" w:color="auto"/>
      </w:divBdr>
    </w:div>
    <w:div w:id="1269462502">
      <w:bodyDiv w:val="1"/>
      <w:marLeft w:val="0"/>
      <w:marRight w:val="0"/>
      <w:marTop w:val="0"/>
      <w:marBottom w:val="0"/>
      <w:divBdr>
        <w:top w:val="none" w:sz="0" w:space="0" w:color="auto"/>
        <w:left w:val="none" w:sz="0" w:space="0" w:color="auto"/>
        <w:bottom w:val="none" w:sz="0" w:space="0" w:color="auto"/>
        <w:right w:val="none" w:sz="0" w:space="0" w:color="auto"/>
      </w:divBdr>
    </w:div>
    <w:div w:id="1433814780">
      <w:bodyDiv w:val="1"/>
      <w:marLeft w:val="0"/>
      <w:marRight w:val="0"/>
      <w:marTop w:val="0"/>
      <w:marBottom w:val="0"/>
      <w:divBdr>
        <w:top w:val="none" w:sz="0" w:space="0" w:color="auto"/>
        <w:left w:val="none" w:sz="0" w:space="0" w:color="auto"/>
        <w:bottom w:val="none" w:sz="0" w:space="0" w:color="auto"/>
        <w:right w:val="none" w:sz="0" w:space="0" w:color="auto"/>
      </w:divBdr>
    </w:div>
    <w:div w:id="1892693638">
      <w:bodyDiv w:val="1"/>
      <w:marLeft w:val="0"/>
      <w:marRight w:val="0"/>
      <w:marTop w:val="0"/>
      <w:marBottom w:val="0"/>
      <w:divBdr>
        <w:top w:val="none" w:sz="0" w:space="0" w:color="auto"/>
        <w:left w:val="none" w:sz="0" w:space="0" w:color="auto"/>
        <w:bottom w:val="none" w:sz="0" w:space="0" w:color="auto"/>
        <w:right w:val="none" w:sz="0" w:space="0" w:color="auto"/>
      </w:divBdr>
    </w:div>
    <w:div w:id="204906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E58761-F3DF-49B1-B184-3A7EC289B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2605</Words>
  <Characters>14853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DCCC</Company>
  <LinksUpToDate>false</LinksUpToDate>
  <CharactersWithSpaces>17424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collins</dc:creator>
  <cp:lastModifiedBy>Adam Blackwell</cp:lastModifiedBy>
  <cp:revision>2</cp:revision>
  <cp:lastPrinted>2012-05-29T13:20:00Z</cp:lastPrinted>
  <dcterms:created xsi:type="dcterms:W3CDTF">2015-04-13T18:10:00Z</dcterms:created>
  <dcterms:modified xsi:type="dcterms:W3CDTF">2015-04-13T18:10:00Z</dcterms:modified>
</cp:coreProperties>
</file>