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068" w:rsidRPr="004A4020" w:rsidRDefault="00261125" w:rsidP="002443C3">
      <w:pPr>
        <w:shd w:val="pct12" w:color="auto" w:fill="auto"/>
        <w:jc w:val="center"/>
        <w:outlineLvl w:val="0"/>
        <w:rPr>
          <w:b/>
          <w:sz w:val="36"/>
        </w:rPr>
      </w:pPr>
      <w:bookmarkStart w:id="0" w:name="_GoBack"/>
      <w:bookmarkEnd w:id="0"/>
      <w:r>
        <w:rPr>
          <w:b/>
          <w:sz w:val="36"/>
        </w:rPr>
        <w:t xml:space="preserve"> </w:t>
      </w:r>
      <w:r w:rsidR="00867C00">
        <w:rPr>
          <w:b/>
          <w:sz w:val="36"/>
        </w:rPr>
        <w:t xml:space="preserve"> </w:t>
      </w:r>
      <w:r w:rsidR="009C7CBB">
        <w:rPr>
          <w:b/>
          <w:sz w:val="36"/>
        </w:rPr>
        <w:t xml:space="preserve"> </w:t>
      </w:r>
      <w:r w:rsidR="0034605F">
        <w:rPr>
          <w:b/>
          <w:sz w:val="36"/>
        </w:rPr>
        <w:t xml:space="preserve"> </w:t>
      </w:r>
      <w:r w:rsidR="00250B2B">
        <w:rPr>
          <w:b/>
          <w:sz w:val="36"/>
        </w:rPr>
        <w:t xml:space="preserve"> </w:t>
      </w:r>
      <w:r w:rsidR="002E65FA">
        <w:rPr>
          <w:b/>
          <w:sz w:val="36"/>
        </w:rPr>
        <w:t xml:space="preserve"> </w:t>
      </w:r>
      <w:r w:rsidR="007839F4">
        <w:rPr>
          <w:b/>
          <w:sz w:val="36"/>
        </w:rPr>
        <w:t xml:space="preserve"> </w:t>
      </w:r>
      <w:r w:rsidR="006A3C3F">
        <w:rPr>
          <w:b/>
          <w:sz w:val="36"/>
        </w:rPr>
        <w:t>John Horst (CA-52</w:t>
      </w:r>
      <w:r w:rsidR="003B7068" w:rsidRPr="004A4020">
        <w:rPr>
          <w:b/>
          <w:sz w:val="36"/>
        </w:rPr>
        <w:t>) Backgrounder</w:t>
      </w:r>
    </w:p>
    <w:p w:rsidR="003B7068" w:rsidRPr="00AC5343" w:rsidRDefault="003B7068" w:rsidP="002443C3"/>
    <w:tbl>
      <w:tblPr>
        <w:tblW w:w="10250" w:type="dxa"/>
        <w:jc w:val="center"/>
        <w:tblInd w:w="155" w:type="dxa"/>
        <w:shd w:val="clear" w:color="auto" w:fill="DFDFDF"/>
        <w:tblCellMar>
          <w:left w:w="0" w:type="dxa"/>
          <w:right w:w="0" w:type="dxa"/>
        </w:tblCellMar>
        <w:tblLook w:val="04A0" w:firstRow="1" w:lastRow="0" w:firstColumn="1" w:lastColumn="0" w:noHBand="0" w:noVBand="1"/>
      </w:tblPr>
      <w:tblGrid>
        <w:gridCol w:w="10250"/>
      </w:tblGrid>
      <w:tr w:rsidR="003B7068" w:rsidTr="00A14EEC">
        <w:trPr>
          <w:trHeight w:val="2852"/>
          <w:jc w:val="center"/>
        </w:trPr>
        <w:tc>
          <w:tcPr>
            <w:tcW w:w="10250" w:type="dxa"/>
            <w:tcBorders>
              <w:top w:val="single" w:sz="8" w:space="0" w:color="auto"/>
              <w:left w:val="single" w:sz="8" w:space="0" w:color="auto"/>
              <w:bottom w:val="single" w:sz="8" w:space="0" w:color="auto"/>
              <w:right w:val="single" w:sz="8" w:space="0" w:color="auto"/>
            </w:tcBorders>
            <w:shd w:val="clear" w:color="auto" w:fill="DFDFDF"/>
            <w:tcMar>
              <w:top w:w="0" w:type="dxa"/>
              <w:left w:w="108" w:type="dxa"/>
              <w:bottom w:w="0" w:type="dxa"/>
              <w:right w:w="108" w:type="dxa"/>
            </w:tcMar>
          </w:tcPr>
          <w:p w:rsidR="003B7068" w:rsidRPr="006416FD" w:rsidRDefault="003B7068" w:rsidP="000E050E">
            <w:pPr>
              <w:jc w:val="center"/>
              <w:rPr>
                <w:rFonts w:eastAsia="Calibri"/>
                <w:b/>
                <w:bCs/>
                <w:sz w:val="28"/>
                <w:szCs w:val="28"/>
                <w:u w:val="single"/>
              </w:rPr>
            </w:pPr>
          </w:p>
          <w:p w:rsidR="003B7068" w:rsidRPr="006416FD" w:rsidRDefault="003B7068" w:rsidP="000E050E">
            <w:pPr>
              <w:jc w:val="center"/>
              <w:rPr>
                <w:b/>
                <w:bCs/>
                <w:sz w:val="28"/>
                <w:szCs w:val="28"/>
                <w:u w:val="single"/>
              </w:rPr>
            </w:pPr>
            <w:r>
              <w:rPr>
                <w:b/>
                <w:bCs/>
                <w:sz w:val="28"/>
                <w:szCs w:val="28"/>
                <w:u w:val="single"/>
              </w:rPr>
              <w:t>Significant</w:t>
            </w:r>
            <w:r w:rsidRPr="006416FD">
              <w:rPr>
                <w:b/>
                <w:bCs/>
                <w:sz w:val="28"/>
                <w:szCs w:val="28"/>
                <w:u w:val="single"/>
              </w:rPr>
              <w:t xml:space="preserve"> Findings</w:t>
            </w:r>
          </w:p>
          <w:p w:rsidR="003B7068" w:rsidRDefault="003B7068" w:rsidP="000E050E">
            <w:pPr>
              <w:jc w:val="center"/>
              <w:rPr>
                <w:rFonts w:eastAsia="Calibri"/>
                <w:b/>
                <w:bCs/>
                <w:sz w:val="28"/>
                <w:szCs w:val="28"/>
                <w:u w:val="single"/>
              </w:rPr>
            </w:pPr>
          </w:p>
          <w:p w:rsidR="00285F58" w:rsidRPr="00FB3198" w:rsidRDefault="005330BD" w:rsidP="00285F58">
            <w:pPr>
              <w:pStyle w:val="ListParagraph"/>
              <w:numPr>
                <w:ilvl w:val="0"/>
                <w:numId w:val="1"/>
              </w:numPr>
              <w:tabs>
                <w:tab w:val="clear" w:pos="720"/>
                <w:tab w:val="num" w:pos="445"/>
              </w:tabs>
              <w:ind w:left="445"/>
              <w:contextualSpacing w:val="0"/>
              <w:rPr>
                <w:rFonts w:eastAsia="Calibri"/>
                <w:i/>
                <w:iCs/>
                <w:sz w:val="28"/>
                <w:szCs w:val="28"/>
              </w:rPr>
            </w:pPr>
            <w:r>
              <w:rPr>
                <w:i/>
                <w:sz w:val="28"/>
                <w:szCs w:val="28"/>
              </w:rPr>
              <w:t>Opposed t</w:t>
            </w:r>
            <w:r w:rsidR="00285F58" w:rsidRPr="00240205">
              <w:rPr>
                <w:i/>
                <w:sz w:val="28"/>
                <w:szCs w:val="28"/>
              </w:rPr>
              <w:t>he Equality Act, saying “w</w:t>
            </w:r>
            <w:r w:rsidR="00285F58">
              <w:rPr>
                <w:i/>
                <w:sz w:val="28"/>
                <w:szCs w:val="28"/>
              </w:rPr>
              <w:t>e need more than just a no vote</w:t>
            </w:r>
            <w:r w:rsidR="00285F58" w:rsidRPr="00240205">
              <w:rPr>
                <w:i/>
                <w:sz w:val="28"/>
                <w:szCs w:val="28"/>
              </w:rPr>
              <w:t>”</w:t>
            </w:r>
            <w:r w:rsidR="00285F58">
              <w:rPr>
                <w:i/>
                <w:sz w:val="28"/>
                <w:szCs w:val="28"/>
              </w:rPr>
              <w:t xml:space="preserve">; </w:t>
            </w:r>
            <w:r w:rsidR="00CE4692">
              <w:rPr>
                <w:i/>
                <w:sz w:val="28"/>
                <w:szCs w:val="28"/>
              </w:rPr>
              <w:t>s</w:t>
            </w:r>
            <w:r w:rsidR="00285F58">
              <w:rPr>
                <w:i/>
                <w:sz w:val="28"/>
                <w:szCs w:val="28"/>
              </w:rPr>
              <w:t>aid he</w:t>
            </w:r>
            <w:r w:rsidR="00285F58" w:rsidRPr="00240205">
              <w:rPr>
                <w:i/>
                <w:sz w:val="28"/>
                <w:szCs w:val="28"/>
              </w:rPr>
              <w:t xml:space="preserve"> would be “uncomfortable” providing a service to same-sex couples</w:t>
            </w:r>
          </w:p>
          <w:p w:rsidR="00285F58" w:rsidRPr="00FB3198" w:rsidRDefault="00285F58" w:rsidP="00285F58">
            <w:pPr>
              <w:pStyle w:val="ListParagraph"/>
              <w:rPr>
                <w:b/>
              </w:rPr>
            </w:pPr>
          </w:p>
          <w:p w:rsidR="00285F58" w:rsidRPr="001B1861" w:rsidRDefault="00285F58" w:rsidP="00285F58">
            <w:pPr>
              <w:pStyle w:val="ListParagraph"/>
              <w:numPr>
                <w:ilvl w:val="0"/>
                <w:numId w:val="1"/>
              </w:numPr>
              <w:tabs>
                <w:tab w:val="clear" w:pos="720"/>
                <w:tab w:val="num" w:pos="445"/>
              </w:tabs>
              <w:ind w:left="445"/>
              <w:contextualSpacing w:val="0"/>
              <w:rPr>
                <w:rFonts w:eastAsia="Calibri"/>
                <w:i/>
                <w:iCs/>
                <w:sz w:val="28"/>
                <w:szCs w:val="28"/>
              </w:rPr>
            </w:pPr>
            <w:r>
              <w:rPr>
                <w:i/>
                <w:sz w:val="28"/>
                <w:szCs w:val="28"/>
              </w:rPr>
              <w:t>Said t</w:t>
            </w:r>
            <w:r w:rsidRPr="00FB3198">
              <w:rPr>
                <w:i/>
                <w:sz w:val="28"/>
                <w:szCs w:val="28"/>
              </w:rPr>
              <w:t xml:space="preserve">hat </w:t>
            </w:r>
            <w:r>
              <w:rPr>
                <w:i/>
                <w:sz w:val="28"/>
                <w:szCs w:val="28"/>
              </w:rPr>
              <w:t>t</w:t>
            </w:r>
            <w:r w:rsidRPr="00FB3198">
              <w:rPr>
                <w:i/>
                <w:sz w:val="28"/>
                <w:szCs w:val="28"/>
              </w:rPr>
              <w:t>he Supreme Court’s decision legalizing same-sex marriage is “nothing short of a</w:t>
            </w:r>
            <w:r>
              <w:rPr>
                <w:i/>
                <w:sz w:val="28"/>
                <w:szCs w:val="28"/>
              </w:rPr>
              <w:t xml:space="preserve"> late-term cultural abortion”; </w:t>
            </w:r>
            <w:r w:rsidR="00CE4692">
              <w:rPr>
                <w:i/>
                <w:sz w:val="28"/>
                <w:szCs w:val="28"/>
              </w:rPr>
              <w:t>b</w:t>
            </w:r>
            <w:r>
              <w:rPr>
                <w:i/>
                <w:sz w:val="28"/>
                <w:szCs w:val="28"/>
              </w:rPr>
              <w:t>elieves</w:t>
            </w:r>
            <w:r w:rsidRPr="00FB3198">
              <w:rPr>
                <w:i/>
                <w:sz w:val="28"/>
                <w:szCs w:val="28"/>
              </w:rPr>
              <w:t xml:space="preserve"> homosexuality is unnatural</w:t>
            </w:r>
          </w:p>
          <w:p w:rsidR="001B1861" w:rsidRPr="001B1861" w:rsidRDefault="001B1861" w:rsidP="001B1861">
            <w:pPr>
              <w:pStyle w:val="ListParagraph"/>
              <w:rPr>
                <w:rFonts w:eastAsia="Calibri"/>
                <w:i/>
                <w:iCs/>
                <w:sz w:val="28"/>
                <w:szCs w:val="28"/>
              </w:rPr>
            </w:pPr>
          </w:p>
          <w:p w:rsidR="001B1861" w:rsidRPr="001B1861" w:rsidRDefault="001B1861" w:rsidP="001B1861">
            <w:pPr>
              <w:pStyle w:val="ListParagraph"/>
              <w:numPr>
                <w:ilvl w:val="0"/>
                <w:numId w:val="1"/>
              </w:numPr>
              <w:tabs>
                <w:tab w:val="clear" w:pos="720"/>
                <w:tab w:val="num" w:pos="445"/>
              </w:tabs>
              <w:ind w:left="445"/>
              <w:contextualSpacing w:val="0"/>
              <w:rPr>
                <w:rFonts w:eastAsia="Calibri"/>
                <w:i/>
                <w:iCs/>
                <w:sz w:val="28"/>
                <w:szCs w:val="28"/>
              </w:rPr>
            </w:pPr>
            <w:r w:rsidRPr="001B1861">
              <w:rPr>
                <w:i/>
                <w:sz w:val="28"/>
                <w:szCs w:val="28"/>
              </w:rPr>
              <w:t xml:space="preserve">Opposed </w:t>
            </w:r>
            <w:r>
              <w:rPr>
                <w:i/>
                <w:sz w:val="28"/>
                <w:szCs w:val="28"/>
              </w:rPr>
              <w:t>increasing the Veterans A</w:t>
            </w:r>
            <w:r w:rsidRPr="001B1861">
              <w:rPr>
                <w:i/>
                <w:sz w:val="28"/>
                <w:szCs w:val="28"/>
              </w:rPr>
              <w:t>dministration budget, advocated to cut its funding</w:t>
            </w:r>
          </w:p>
          <w:p w:rsidR="00285F58" w:rsidRPr="0022050E" w:rsidRDefault="00285F58" w:rsidP="00285F58">
            <w:pPr>
              <w:pStyle w:val="ListParagraph"/>
              <w:rPr>
                <w:rFonts w:eastAsia="Calibri"/>
                <w:i/>
                <w:iCs/>
                <w:sz w:val="28"/>
                <w:szCs w:val="28"/>
              </w:rPr>
            </w:pPr>
          </w:p>
          <w:p w:rsidR="00285F58" w:rsidRPr="009A7768" w:rsidRDefault="00285F58" w:rsidP="00285F58">
            <w:pPr>
              <w:pStyle w:val="ListParagraph"/>
              <w:numPr>
                <w:ilvl w:val="0"/>
                <w:numId w:val="1"/>
              </w:numPr>
              <w:tabs>
                <w:tab w:val="clear" w:pos="720"/>
                <w:tab w:val="num" w:pos="445"/>
              </w:tabs>
              <w:ind w:left="445"/>
              <w:contextualSpacing w:val="0"/>
              <w:rPr>
                <w:rFonts w:eastAsia="Calibri"/>
                <w:i/>
                <w:iCs/>
                <w:sz w:val="28"/>
                <w:szCs w:val="28"/>
              </w:rPr>
            </w:pPr>
            <w:r>
              <w:rPr>
                <w:i/>
                <w:sz w:val="28"/>
                <w:szCs w:val="28"/>
              </w:rPr>
              <w:t>Criticized</w:t>
            </w:r>
            <w:r w:rsidRPr="0022050E">
              <w:rPr>
                <w:i/>
                <w:sz w:val="28"/>
                <w:szCs w:val="28"/>
              </w:rPr>
              <w:t xml:space="preserve"> civil rights leaders and the “nurturing of grievances”</w:t>
            </w:r>
            <w:r>
              <w:rPr>
                <w:i/>
                <w:sz w:val="28"/>
                <w:szCs w:val="28"/>
              </w:rPr>
              <w:t xml:space="preserve"> regarding civil rights complaints</w:t>
            </w:r>
          </w:p>
          <w:p w:rsidR="009A7768" w:rsidRPr="009A7768" w:rsidRDefault="009A7768" w:rsidP="009A7768">
            <w:pPr>
              <w:pStyle w:val="ListParagraph"/>
              <w:rPr>
                <w:rFonts w:eastAsia="Calibri"/>
                <w:i/>
                <w:iCs/>
                <w:sz w:val="28"/>
                <w:szCs w:val="28"/>
              </w:rPr>
            </w:pPr>
          </w:p>
          <w:p w:rsidR="009A7768" w:rsidRPr="009A7768" w:rsidRDefault="009A7768" w:rsidP="009A7768">
            <w:pPr>
              <w:pStyle w:val="ListParagraph"/>
              <w:numPr>
                <w:ilvl w:val="0"/>
                <w:numId w:val="1"/>
              </w:numPr>
              <w:tabs>
                <w:tab w:val="clear" w:pos="720"/>
                <w:tab w:val="num" w:pos="445"/>
              </w:tabs>
              <w:ind w:left="445"/>
              <w:contextualSpacing w:val="0"/>
              <w:rPr>
                <w:rFonts w:eastAsia="Calibri"/>
                <w:i/>
                <w:iCs/>
                <w:sz w:val="28"/>
                <w:szCs w:val="28"/>
              </w:rPr>
            </w:pPr>
            <w:r w:rsidRPr="007F2CF0">
              <w:rPr>
                <w:i/>
                <w:sz w:val="28"/>
                <w:szCs w:val="28"/>
              </w:rPr>
              <w:t>Criticized Charlie Hebdo editor for publishing</w:t>
            </w:r>
            <w:r>
              <w:rPr>
                <w:i/>
                <w:sz w:val="28"/>
                <w:szCs w:val="28"/>
              </w:rPr>
              <w:t xml:space="preserve"> satirical religious cartoons; </w:t>
            </w:r>
            <w:r w:rsidR="00CE4692">
              <w:rPr>
                <w:i/>
                <w:sz w:val="28"/>
                <w:szCs w:val="28"/>
              </w:rPr>
              <w:t>s</w:t>
            </w:r>
            <w:r w:rsidRPr="007F2CF0">
              <w:rPr>
                <w:i/>
                <w:sz w:val="28"/>
                <w:szCs w:val="28"/>
              </w:rPr>
              <w:t>aid that, if it were left to him, satirical religious cartoo</w:t>
            </w:r>
            <w:r>
              <w:rPr>
                <w:i/>
                <w:sz w:val="28"/>
                <w:szCs w:val="28"/>
              </w:rPr>
              <w:t xml:space="preserve">ns would not be run in papers; </w:t>
            </w:r>
            <w:r w:rsidR="00CE4692">
              <w:rPr>
                <w:i/>
                <w:sz w:val="28"/>
                <w:szCs w:val="28"/>
              </w:rPr>
              <w:t>d</w:t>
            </w:r>
            <w:r w:rsidRPr="007F2CF0">
              <w:rPr>
                <w:i/>
                <w:sz w:val="28"/>
                <w:szCs w:val="28"/>
              </w:rPr>
              <w:t>oesn’t believe that censoring such speech undermines freedom</w:t>
            </w:r>
          </w:p>
          <w:p w:rsidR="00285F58" w:rsidRPr="009A7768" w:rsidRDefault="00285F58" w:rsidP="009A7768">
            <w:pPr>
              <w:rPr>
                <w:rFonts w:eastAsia="Calibri"/>
                <w:i/>
                <w:iCs/>
                <w:sz w:val="28"/>
                <w:szCs w:val="28"/>
              </w:rPr>
            </w:pPr>
          </w:p>
          <w:p w:rsidR="00285F58" w:rsidRDefault="00285F58" w:rsidP="00285F58">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Criticized minimum wage workers for expecting a livable wage</w:t>
            </w:r>
          </w:p>
          <w:p w:rsidR="00285F58" w:rsidRPr="00285F58" w:rsidRDefault="00285F58" w:rsidP="00285F58">
            <w:pPr>
              <w:pStyle w:val="ListParagraph"/>
              <w:rPr>
                <w:rFonts w:eastAsia="Calibri"/>
                <w:i/>
                <w:iCs/>
                <w:sz w:val="28"/>
                <w:szCs w:val="28"/>
              </w:rPr>
            </w:pPr>
          </w:p>
          <w:p w:rsidR="00285F58" w:rsidRDefault="00285F58" w:rsidP="00285F58">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Insinuated t</w:t>
            </w:r>
            <w:r w:rsidRPr="00BF32BC">
              <w:rPr>
                <w:rFonts w:eastAsia="Calibri"/>
                <w:i/>
                <w:iCs/>
                <w:sz w:val="28"/>
                <w:szCs w:val="28"/>
              </w:rPr>
              <w:t>hat Hilary Clinton’s “what difference does it mak</w:t>
            </w:r>
            <w:r>
              <w:rPr>
                <w:rFonts w:eastAsia="Calibri"/>
                <w:i/>
                <w:iCs/>
                <w:sz w:val="28"/>
                <w:szCs w:val="28"/>
              </w:rPr>
              <w:t>e?” question was answered by ISIS beheading a prisoner</w:t>
            </w:r>
          </w:p>
          <w:p w:rsidR="00285F58" w:rsidRPr="00285F58" w:rsidRDefault="00285F58" w:rsidP="00285F58">
            <w:pPr>
              <w:pStyle w:val="ListParagraph"/>
              <w:rPr>
                <w:rFonts w:eastAsia="Calibri"/>
                <w:i/>
                <w:iCs/>
                <w:sz w:val="28"/>
                <w:szCs w:val="28"/>
              </w:rPr>
            </w:pPr>
          </w:p>
          <w:p w:rsidR="00285F58" w:rsidRPr="00285F58" w:rsidRDefault="00285F58" w:rsidP="00285F58">
            <w:pPr>
              <w:pStyle w:val="ListParagraph"/>
              <w:numPr>
                <w:ilvl w:val="0"/>
                <w:numId w:val="1"/>
              </w:numPr>
              <w:tabs>
                <w:tab w:val="clear" w:pos="720"/>
                <w:tab w:val="num" w:pos="445"/>
              </w:tabs>
              <w:ind w:left="445"/>
              <w:contextualSpacing w:val="0"/>
              <w:rPr>
                <w:rFonts w:eastAsia="Calibri"/>
                <w:i/>
                <w:iCs/>
                <w:sz w:val="28"/>
                <w:szCs w:val="28"/>
              </w:rPr>
            </w:pPr>
            <w:r>
              <w:rPr>
                <w:i/>
                <w:sz w:val="28"/>
                <w:szCs w:val="28"/>
              </w:rPr>
              <w:t>Defended</w:t>
            </w:r>
            <w:r w:rsidRPr="00D67E02">
              <w:rPr>
                <w:i/>
                <w:sz w:val="28"/>
                <w:szCs w:val="28"/>
              </w:rPr>
              <w:t xml:space="preserve"> tax loophole that benefits corporate jet owners</w:t>
            </w:r>
          </w:p>
          <w:p w:rsidR="00285F58" w:rsidRPr="00285F58" w:rsidRDefault="00285F58" w:rsidP="00285F58">
            <w:pPr>
              <w:pStyle w:val="ListParagraph"/>
              <w:rPr>
                <w:rFonts w:eastAsia="Calibri"/>
                <w:i/>
                <w:iCs/>
                <w:sz w:val="28"/>
                <w:szCs w:val="28"/>
              </w:rPr>
            </w:pPr>
          </w:p>
          <w:p w:rsidR="001B1861" w:rsidRPr="001B1861" w:rsidRDefault="00285F58" w:rsidP="001B1861">
            <w:pPr>
              <w:pStyle w:val="ListParagraph"/>
              <w:numPr>
                <w:ilvl w:val="0"/>
                <w:numId w:val="1"/>
              </w:numPr>
              <w:tabs>
                <w:tab w:val="clear" w:pos="720"/>
                <w:tab w:val="num" w:pos="445"/>
              </w:tabs>
              <w:ind w:left="445"/>
              <w:contextualSpacing w:val="0"/>
              <w:rPr>
                <w:rFonts w:eastAsia="Calibri"/>
                <w:i/>
                <w:iCs/>
                <w:sz w:val="28"/>
                <w:szCs w:val="28"/>
              </w:rPr>
            </w:pPr>
            <w:r>
              <w:rPr>
                <w:i/>
                <w:sz w:val="28"/>
                <w:szCs w:val="28"/>
              </w:rPr>
              <w:t>Q</w:t>
            </w:r>
            <w:r w:rsidRPr="009D5B1E">
              <w:rPr>
                <w:i/>
                <w:sz w:val="28"/>
                <w:szCs w:val="28"/>
              </w:rPr>
              <w:t>uestioned the “so-called science behind global warming” and comp</w:t>
            </w:r>
            <w:r>
              <w:rPr>
                <w:i/>
                <w:sz w:val="28"/>
                <w:szCs w:val="28"/>
              </w:rPr>
              <w:t>ared climate change deniers to Galileo G</w:t>
            </w:r>
            <w:r w:rsidRPr="009D5B1E">
              <w:rPr>
                <w:i/>
                <w:sz w:val="28"/>
                <w:szCs w:val="28"/>
              </w:rPr>
              <w:t>alilei</w:t>
            </w:r>
            <w:r>
              <w:rPr>
                <w:i/>
                <w:sz w:val="28"/>
                <w:szCs w:val="28"/>
              </w:rPr>
              <w:t>, who was persecuted for questioning the Bible</w:t>
            </w:r>
          </w:p>
          <w:p w:rsidR="001B1861" w:rsidRPr="001B1861" w:rsidRDefault="001B1861" w:rsidP="001B1861">
            <w:pPr>
              <w:rPr>
                <w:rFonts w:eastAsia="Calibri"/>
                <w:i/>
                <w:iCs/>
                <w:sz w:val="28"/>
                <w:szCs w:val="28"/>
              </w:rPr>
            </w:pPr>
          </w:p>
          <w:p w:rsidR="001B1861" w:rsidRPr="001B1861" w:rsidRDefault="001B1861" w:rsidP="001B1861">
            <w:pPr>
              <w:pStyle w:val="ListParagraph"/>
              <w:numPr>
                <w:ilvl w:val="0"/>
                <w:numId w:val="1"/>
              </w:numPr>
              <w:tabs>
                <w:tab w:val="clear" w:pos="720"/>
                <w:tab w:val="num" w:pos="445"/>
              </w:tabs>
              <w:ind w:left="445"/>
              <w:contextualSpacing w:val="0"/>
              <w:rPr>
                <w:rFonts w:eastAsia="Calibri"/>
                <w:i/>
                <w:iCs/>
                <w:sz w:val="28"/>
                <w:szCs w:val="28"/>
              </w:rPr>
            </w:pPr>
            <w:r w:rsidRPr="00152632">
              <w:rPr>
                <w:i/>
                <w:sz w:val="28"/>
                <w:szCs w:val="28"/>
              </w:rPr>
              <w:t>No political committee formed to accept donations despite active fundraising operation</w:t>
            </w:r>
          </w:p>
          <w:p w:rsidR="009A7768" w:rsidRPr="009A7768" w:rsidRDefault="009A7768" w:rsidP="009A7768">
            <w:pPr>
              <w:pStyle w:val="ListParagraph"/>
              <w:rPr>
                <w:rFonts w:eastAsia="Calibri"/>
                <w:i/>
                <w:iCs/>
                <w:sz w:val="28"/>
                <w:szCs w:val="28"/>
              </w:rPr>
            </w:pPr>
          </w:p>
          <w:p w:rsidR="009A7768" w:rsidRPr="009A7768" w:rsidRDefault="009A7768" w:rsidP="009A7768">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Supports raising interest rates despite admitting that it will “create a temporary period of difficulty”</w:t>
            </w:r>
          </w:p>
          <w:p w:rsidR="00285F58" w:rsidRPr="00285F58" w:rsidRDefault="00285F58" w:rsidP="00285F58">
            <w:pPr>
              <w:rPr>
                <w:rFonts w:eastAsia="Calibri"/>
                <w:i/>
                <w:iCs/>
                <w:sz w:val="28"/>
                <w:szCs w:val="28"/>
              </w:rPr>
            </w:pPr>
          </w:p>
          <w:p w:rsidR="002443C3" w:rsidRDefault="00186C38" w:rsidP="005A638B">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Pro-immigration reform</w:t>
            </w:r>
            <w:r w:rsidR="00241F1B">
              <w:rPr>
                <w:rFonts w:eastAsia="Calibri"/>
                <w:i/>
                <w:iCs/>
                <w:sz w:val="28"/>
                <w:szCs w:val="28"/>
              </w:rPr>
              <w:t>, proposes creation of “immigrant labor c</w:t>
            </w:r>
            <w:r w:rsidR="002247DC">
              <w:rPr>
                <w:rFonts w:eastAsia="Calibri"/>
                <w:i/>
                <w:iCs/>
                <w:sz w:val="28"/>
                <w:szCs w:val="28"/>
              </w:rPr>
              <w:t>ooperatives” to handle intake of illegal immigrants</w:t>
            </w:r>
            <w:r w:rsidR="005E56C3">
              <w:rPr>
                <w:rFonts w:eastAsia="Calibri"/>
                <w:i/>
                <w:iCs/>
                <w:sz w:val="28"/>
                <w:szCs w:val="28"/>
              </w:rPr>
              <w:t>, says</w:t>
            </w:r>
            <w:r w:rsidR="002247DC">
              <w:rPr>
                <w:rFonts w:eastAsia="Calibri"/>
                <w:i/>
                <w:iCs/>
                <w:sz w:val="28"/>
                <w:szCs w:val="28"/>
              </w:rPr>
              <w:t xml:space="preserve"> border security is not the problem</w:t>
            </w:r>
            <w:r w:rsidR="00241F1B">
              <w:rPr>
                <w:rFonts w:eastAsia="Calibri"/>
                <w:i/>
                <w:iCs/>
                <w:sz w:val="28"/>
                <w:szCs w:val="28"/>
              </w:rPr>
              <w:t xml:space="preserve">; </w:t>
            </w:r>
            <w:r w:rsidR="00CE4692">
              <w:rPr>
                <w:rFonts w:eastAsia="Calibri"/>
                <w:i/>
                <w:iCs/>
                <w:sz w:val="28"/>
                <w:szCs w:val="28"/>
              </w:rPr>
              <w:t>w</w:t>
            </w:r>
            <w:r w:rsidR="00241F1B">
              <w:rPr>
                <w:rFonts w:eastAsia="Calibri"/>
                <w:i/>
                <w:iCs/>
                <w:sz w:val="28"/>
                <w:szCs w:val="28"/>
              </w:rPr>
              <w:t>ife is a naturalized U.S. citizen</w:t>
            </w:r>
          </w:p>
          <w:p w:rsidR="005A638B" w:rsidRDefault="005A638B" w:rsidP="005A638B">
            <w:pPr>
              <w:pStyle w:val="ListParagraph"/>
              <w:tabs>
                <w:tab w:val="num" w:pos="445"/>
              </w:tabs>
              <w:ind w:left="445"/>
              <w:contextualSpacing w:val="0"/>
              <w:rPr>
                <w:rFonts w:eastAsia="Calibri"/>
                <w:i/>
                <w:iCs/>
                <w:sz w:val="28"/>
                <w:szCs w:val="28"/>
              </w:rPr>
            </w:pPr>
          </w:p>
          <w:p w:rsidR="003F3204" w:rsidRDefault="003F3204" w:rsidP="005A638B">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 xml:space="preserve">Pro-medical marijuana; </w:t>
            </w:r>
            <w:r w:rsidR="00CE4692">
              <w:rPr>
                <w:rFonts w:eastAsia="Calibri"/>
                <w:i/>
                <w:iCs/>
                <w:sz w:val="28"/>
                <w:szCs w:val="28"/>
              </w:rPr>
              <w:t>s</w:t>
            </w:r>
            <w:r>
              <w:rPr>
                <w:rFonts w:eastAsia="Calibri"/>
                <w:i/>
                <w:iCs/>
                <w:sz w:val="28"/>
                <w:szCs w:val="28"/>
              </w:rPr>
              <w:t>upports removing marijuana from Schedule I list of controlled substances</w:t>
            </w:r>
          </w:p>
          <w:p w:rsidR="005A638B" w:rsidRPr="005A638B" w:rsidRDefault="005A638B" w:rsidP="009A7768">
            <w:pPr>
              <w:tabs>
                <w:tab w:val="num" w:pos="445"/>
              </w:tabs>
              <w:rPr>
                <w:rFonts w:eastAsia="Calibri"/>
                <w:i/>
                <w:iCs/>
                <w:sz w:val="28"/>
                <w:szCs w:val="28"/>
              </w:rPr>
            </w:pPr>
          </w:p>
          <w:p w:rsidR="00657329" w:rsidRDefault="004B6DDE" w:rsidP="005A638B">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Supports a</w:t>
            </w:r>
            <w:r w:rsidR="00657329">
              <w:rPr>
                <w:rFonts w:eastAsia="Calibri"/>
                <w:i/>
                <w:iCs/>
                <w:sz w:val="28"/>
                <w:szCs w:val="28"/>
              </w:rPr>
              <w:t xml:space="preserve"> return to </w:t>
            </w:r>
            <w:r w:rsidR="005E56C3">
              <w:rPr>
                <w:rFonts w:eastAsia="Calibri"/>
                <w:i/>
                <w:iCs/>
                <w:sz w:val="28"/>
                <w:szCs w:val="28"/>
              </w:rPr>
              <w:t xml:space="preserve">the </w:t>
            </w:r>
            <w:r w:rsidR="00B57E13">
              <w:rPr>
                <w:rFonts w:eastAsia="Calibri"/>
                <w:i/>
                <w:iCs/>
                <w:sz w:val="28"/>
                <w:szCs w:val="28"/>
              </w:rPr>
              <w:t>gold standard and also tying the value of the dollar to oil and natural gas resources</w:t>
            </w:r>
          </w:p>
          <w:p w:rsidR="005A638B" w:rsidRPr="005A638B" w:rsidRDefault="005A638B" w:rsidP="009475F4">
            <w:pPr>
              <w:tabs>
                <w:tab w:val="num" w:pos="445"/>
              </w:tabs>
              <w:rPr>
                <w:rFonts w:eastAsia="Calibri"/>
                <w:i/>
                <w:iCs/>
                <w:sz w:val="28"/>
                <w:szCs w:val="28"/>
              </w:rPr>
            </w:pPr>
          </w:p>
          <w:p w:rsidR="00BF32BC" w:rsidRDefault="000621FA" w:rsidP="00BF32BC">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 xml:space="preserve">Supports reforming student loan system </w:t>
            </w:r>
            <w:r w:rsidR="0054647E">
              <w:rPr>
                <w:rFonts w:eastAsia="Calibri"/>
                <w:i/>
                <w:iCs/>
                <w:sz w:val="28"/>
                <w:szCs w:val="28"/>
              </w:rPr>
              <w:t>by</w:t>
            </w:r>
            <w:r w:rsidR="0082510B">
              <w:rPr>
                <w:rFonts w:eastAsia="Calibri"/>
                <w:i/>
                <w:iCs/>
                <w:sz w:val="28"/>
                <w:szCs w:val="28"/>
              </w:rPr>
              <w:t xml:space="preserve"> amending the U.S. Constitution</w:t>
            </w:r>
            <w:r w:rsidR="000A00A2">
              <w:rPr>
                <w:rFonts w:eastAsia="Calibri"/>
                <w:i/>
                <w:iCs/>
                <w:sz w:val="28"/>
                <w:szCs w:val="28"/>
              </w:rPr>
              <w:t xml:space="preserve"> and not insuring the private debts of banks</w:t>
            </w:r>
          </w:p>
          <w:p w:rsidR="005A638B" w:rsidRPr="005A638B" w:rsidRDefault="005A638B" w:rsidP="00285F58">
            <w:pPr>
              <w:tabs>
                <w:tab w:val="num" w:pos="445"/>
              </w:tabs>
              <w:rPr>
                <w:rFonts w:eastAsia="Calibri"/>
                <w:i/>
                <w:iCs/>
                <w:sz w:val="28"/>
                <w:szCs w:val="28"/>
              </w:rPr>
            </w:pPr>
          </w:p>
          <w:p w:rsidR="005A638B" w:rsidRPr="00285F58" w:rsidRDefault="009D5B1E" w:rsidP="00285F58">
            <w:pPr>
              <w:pStyle w:val="ListParagraph"/>
              <w:numPr>
                <w:ilvl w:val="0"/>
                <w:numId w:val="1"/>
              </w:numPr>
              <w:tabs>
                <w:tab w:val="clear" w:pos="720"/>
                <w:tab w:val="num" w:pos="445"/>
              </w:tabs>
              <w:ind w:left="445"/>
              <w:contextualSpacing w:val="0"/>
              <w:rPr>
                <w:rFonts w:eastAsia="Calibri"/>
                <w:i/>
                <w:iCs/>
                <w:sz w:val="28"/>
                <w:szCs w:val="28"/>
              </w:rPr>
            </w:pPr>
            <w:r>
              <w:rPr>
                <w:i/>
                <w:sz w:val="28"/>
                <w:szCs w:val="28"/>
              </w:rPr>
              <w:t>Opposes O</w:t>
            </w:r>
            <w:r w:rsidRPr="009D5B1E">
              <w:rPr>
                <w:i/>
                <w:sz w:val="28"/>
                <w:szCs w:val="28"/>
              </w:rPr>
              <w:t>bamacare, saying it is “designed to create a crisis of service”</w:t>
            </w:r>
          </w:p>
          <w:p w:rsidR="00912B3A" w:rsidRPr="00912B3A" w:rsidRDefault="00912B3A" w:rsidP="00912B3A">
            <w:pPr>
              <w:pStyle w:val="ListParagraph"/>
              <w:rPr>
                <w:rFonts w:eastAsia="Calibri"/>
                <w:i/>
                <w:iCs/>
                <w:sz w:val="28"/>
                <w:szCs w:val="28"/>
              </w:rPr>
            </w:pPr>
          </w:p>
          <w:p w:rsidR="00912B3A" w:rsidRDefault="00EB00F0" w:rsidP="00E9575A">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Believes that life begins at conception</w:t>
            </w:r>
          </w:p>
          <w:p w:rsidR="00285F58" w:rsidRPr="00285F58" w:rsidRDefault="00285F58" w:rsidP="00285F58">
            <w:pPr>
              <w:pStyle w:val="ListParagraph"/>
              <w:rPr>
                <w:rFonts w:eastAsia="Calibri"/>
                <w:i/>
                <w:iCs/>
                <w:sz w:val="28"/>
                <w:szCs w:val="28"/>
              </w:rPr>
            </w:pPr>
          </w:p>
          <w:p w:rsidR="00285F58" w:rsidRDefault="00285F58" w:rsidP="00285F58">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Supported the Obama administration’s resolution to use force against Syria</w:t>
            </w:r>
          </w:p>
          <w:p w:rsidR="00285F58" w:rsidRPr="00285F58" w:rsidRDefault="00285F58" w:rsidP="00285F58">
            <w:pPr>
              <w:pStyle w:val="ListParagraph"/>
              <w:rPr>
                <w:rFonts w:eastAsia="Calibri"/>
                <w:i/>
                <w:iCs/>
                <w:sz w:val="28"/>
                <w:szCs w:val="28"/>
              </w:rPr>
            </w:pPr>
          </w:p>
          <w:p w:rsidR="00285F58" w:rsidRDefault="00285F58" w:rsidP="00285F58">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Supports an audit of the Federal Reserve</w:t>
            </w:r>
          </w:p>
          <w:p w:rsidR="009A7768" w:rsidRPr="009A7768" w:rsidRDefault="009A7768" w:rsidP="009A7768">
            <w:pPr>
              <w:pStyle w:val="ListParagraph"/>
              <w:rPr>
                <w:rFonts w:eastAsia="Calibri"/>
                <w:i/>
                <w:iCs/>
                <w:sz w:val="28"/>
                <w:szCs w:val="28"/>
              </w:rPr>
            </w:pPr>
          </w:p>
          <w:p w:rsidR="009A7768" w:rsidRPr="009A7768" w:rsidRDefault="009A7768" w:rsidP="009A7768">
            <w:pPr>
              <w:pStyle w:val="ListParagraph"/>
              <w:numPr>
                <w:ilvl w:val="0"/>
                <w:numId w:val="1"/>
              </w:numPr>
              <w:tabs>
                <w:tab w:val="clear" w:pos="720"/>
                <w:tab w:val="num" w:pos="445"/>
              </w:tabs>
              <w:ind w:left="445"/>
              <w:contextualSpacing w:val="0"/>
              <w:rPr>
                <w:rFonts w:eastAsia="Calibri"/>
                <w:i/>
                <w:iCs/>
                <w:sz w:val="28"/>
                <w:szCs w:val="28"/>
              </w:rPr>
            </w:pPr>
            <w:r>
              <w:rPr>
                <w:rFonts w:eastAsia="Calibri"/>
                <w:i/>
                <w:iCs/>
                <w:sz w:val="28"/>
                <w:szCs w:val="28"/>
              </w:rPr>
              <w:t>Opposes Common Core and standardized testing</w:t>
            </w:r>
          </w:p>
          <w:p w:rsidR="009475F4" w:rsidRPr="00285F58" w:rsidRDefault="009475F4" w:rsidP="00285F58">
            <w:pPr>
              <w:rPr>
                <w:rFonts w:eastAsia="Calibri"/>
                <w:i/>
                <w:iCs/>
                <w:sz w:val="28"/>
                <w:szCs w:val="28"/>
              </w:rPr>
            </w:pPr>
          </w:p>
        </w:tc>
      </w:tr>
    </w:tbl>
    <w:p w:rsidR="003B7068" w:rsidRDefault="003B7068" w:rsidP="002443C3">
      <w:pPr>
        <w:tabs>
          <w:tab w:val="left" w:pos="4005"/>
        </w:tabs>
        <w:ind w:right="720"/>
        <w:rPr>
          <w:b/>
        </w:rPr>
      </w:pPr>
    </w:p>
    <w:p w:rsidR="003B7068" w:rsidRDefault="00241F1B" w:rsidP="002443C3">
      <w:pPr>
        <w:ind w:left="360" w:right="324"/>
        <w:rPr>
          <w:b/>
        </w:rPr>
      </w:pPr>
      <w:r>
        <w:rPr>
          <w:b/>
        </w:rPr>
        <w:t xml:space="preserve">John Horst is a </w:t>
      </w:r>
      <w:r w:rsidR="005D253D">
        <w:rPr>
          <w:b/>
        </w:rPr>
        <w:t>48-year-old Republican candidate in California’s 52</w:t>
      </w:r>
      <w:r w:rsidR="005D253D" w:rsidRPr="005D253D">
        <w:rPr>
          <w:b/>
          <w:vertAlign w:val="superscript"/>
        </w:rPr>
        <w:t>nd</w:t>
      </w:r>
      <w:r w:rsidR="005D253D">
        <w:rPr>
          <w:b/>
        </w:rPr>
        <w:t xml:space="preserve"> Congressional District, a seat currently held by Democrat Scott Peters. Horst, who works in the information technology field, currently is a member of Mira Mesa’s Community P</w:t>
      </w:r>
      <w:r w:rsidR="000A00A2">
        <w:rPr>
          <w:b/>
        </w:rPr>
        <w:t>lanning Group and Town Council. Horst declared his intention to run on 11/25/15.</w:t>
      </w:r>
    </w:p>
    <w:p w:rsidR="003B7068" w:rsidRDefault="003B7068" w:rsidP="002443C3">
      <w:pPr>
        <w:ind w:left="360" w:right="324"/>
        <w:rPr>
          <w:b/>
        </w:rPr>
      </w:pPr>
    </w:p>
    <w:p w:rsidR="003D5E28" w:rsidRDefault="005D253D" w:rsidP="005330BD">
      <w:pPr>
        <w:ind w:left="360" w:right="324"/>
        <w:rPr>
          <w:b/>
        </w:rPr>
      </w:pPr>
      <w:r>
        <w:rPr>
          <w:b/>
        </w:rPr>
        <w:t xml:space="preserve">After graduating from </w:t>
      </w:r>
      <w:r w:rsidR="004B1F1E">
        <w:rPr>
          <w:b/>
        </w:rPr>
        <w:t>St. Augustine High School, a private Catholic institution in San Diego, Horst studied theology at Bethel University in Minnesota and the Asia Pacific Theological Seminary in the Philippines. He is an Evangelical Christian</w:t>
      </w:r>
      <w:r w:rsidR="00A82CA2">
        <w:rPr>
          <w:b/>
        </w:rPr>
        <w:t xml:space="preserve"> who has been involved with the Pacific Lighthouse Christian Fellowship church since 2001</w:t>
      </w:r>
      <w:r w:rsidR="004B1F1E">
        <w:rPr>
          <w:b/>
        </w:rPr>
        <w:t xml:space="preserve">. His wife, Pauline Chin, is a naturalized U.S. citizen. </w:t>
      </w:r>
      <w:r w:rsidR="004845A6">
        <w:rPr>
          <w:b/>
        </w:rPr>
        <w:t xml:space="preserve">Horst and his wife have co-owned </w:t>
      </w:r>
      <w:proofErr w:type="spellStart"/>
      <w:r w:rsidR="004845A6">
        <w:rPr>
          <w:b/>
        </w:rPr>
        <w:t>Xanesti</w:t>
      </w:r>
      <w:proofErr w:type="spellEnd"/>
      <w:r w:rsidR="004845A6">
        <w:rPr>
          <w:b/>
        </w:rPr>
        <w:t xml:space="preserve"> Technology Services, an information technology company</w:t>
      </w:r>
      <w:r w:rsidR="00A82CA2">
        <w:rPr>
          <w:b/>
        </w:rPr>
        <w:t>, since 2008</w:t>
      </w:r>
      <w:r w:rsidR="004845A6">
        <w:rPr>
          <w:b/>
        </w:rPr>
        <w:t>. In Mira Mesa, a community located in the city of San Diego, Horst is the Chairman of the Community Planning Group and Treasurer of the Town Council. In addi</w:t>
      </w:r>
      <w:r w:rsidR="00A82CA2">
        <w:rPr>
          <w:b/>
        </w:rPr>
        <w:t>tion to these posts, Horst is Vice Chairman of Mira Mesa’s Recreation Council, President of the town’s youth baseball league, and Treasurer of the (ISC</w:t>
      </w:r>
      <w:proofErr w:type="gramStart"/>
      <w:r w:rsidR="00A82CA2">
        <w:rPr>
          <w:b/>
        </w:rPr>
        <w:t>)</w:t>
      </w:r>
      <w:r w:rsidR="00A82CA2" w:rsidRPr="00A82CA2">
        <w:rPr>
          <w:b/>
        </w:rPr>
        <w:t>²</w:t>
      </w:r>
      <w:proofErr w:type="gramEnd"/>
      <w:r w:rsidR="00A82CA2">
        <w:rPr>
          <w:b/>
        </w:rPr>
        <w:t xml:space="preserve"> San Diego Chapter, which is an international information secur</w:t>
      </w:r>
      <w:r w:rsidR="003D5E28">
        <w:rPr>
          <w:b/>
        </w:rPr>
        <w:t>ity certification organizati</w:t>
      </w:r>
      <w:r w:rsidR="007033BE">
        <w:rPr>
          <w:b/>
        </w:rPr>
        <w:t>on. He maintains a conservative</w:t>
      </w:r>
      <w:r w:rsidR="003D5E28">
        <w:rPr>
          <w:b/>
        </w:rPr>
        <w:t xml:space="preserve"> religious blog and contributes writings to </w:t>
      </w:r>
      <w:r w:rsidR="007033BE">
        <w:rPr>
          <w:b/>
        </w:rPr>
        <w:t xml:space="preserve">other </w:t>
      </w:r>
      <w:r w:rsidR="003D5E28">
        <w:rPr>
          <w:b/>
        </w:rPr>
        <w:t xml:space="preserve">online publications. </w:t>
      </w:r>
      <w:r w:rsidR="004845A6">
        <w:rPr>
          <w:b/>
        </w:rPr>
        <w:t xml:space="preserve"> </w:t>
      </w:r>
    </w:p>
    <w:p w:rsidR="005330BD" w:rsidRDefault="005330BD" w:rsidP="005330BD">
      <w:pPr>
        <w:ind w:left="360" w:right="324"/>
        <w:rPr>
          <w:b/>
        </w:rPr>
      </w:pPr>
    </w:p>
    <w:p w:rsidR="005330BD" w:rsidRDefault="005330BD" w:rsidP="005330BD">
      <w:pPr>
        <w:ind w:left="360" w:right="324"/>
        <w:rPr>
          <w:b/>
        </w:rPr>
      </w:pPr>
      <w:r>
        <w:rPr>
          <w:b/>
        </w:rPr>
        <w:t xml:space="preserve">John Horst typically doesn’t fall in line with mainstream </w:t>
      </w:r>
      <w:r w:rsidR="00B173FE">
        <w:rPr>
          <w:b/>
        </w:rPr>
        <w:t>R</w:t>
      </w:r>
      <w:r>
        <w:rPr>
          <w:b/>
        </w:rPr>
        <w:t>epublican ideology, evidenced by his progressive support of</w:t>
      </w:r>
      <w:r w:rsidR="009F0BF8">
        <w:rPr>
          <w:b/>
        </w:rPr>
        <w:t xml:space="preserve"> immigration reform, </w:t>
      </w:r>
      <w:r>
        <w:rPr>
          <w:b/>
        </w:rPr>
        <w:t>medical marijuana legalization</w:t>
      </w:r>
      <w:r w:rsidR="009F0BF8">
        <w:rPr>
          <w:b/>
        </w:rPr>
        <w:t>, and a restructuring of student loan lending</w:t>
      </w:r>
      <w:r>
        <w:rPr>
          <w:b/>
        </w:rPr>
        <w:t>.</w:t>
      </w:r>
      <w:r w:rsidR="007033BE">
        <w:rPr>
          <w:b/>
        </w:rPr>
        <w:t xml:space="preserve"> Despite his more liberal views on these issues, h</w:t>
      </w:r>
      <w:r>
        <w:rPr>
          <w:b/>
        </w:rPr>
        <w:t xml:space="preserve">e described the Supreme Court’s marriage equality ruling in 2015 as “nothing short of a late-term cultural abortion” and </w:t>
      </w:r>
      <w:r w:rsidR="009F0BF8">
        <w:rPr>
          <w:b/>
        </w:rPr>
        <w:t>believes that homosexuality is unnatural, going on to say he would be uncomfortable providing services to same-sex couples.</w:t>
      </w:r>
      <w:r w:rsidR="00C40FA2">
        <w:rPr>
          <w:b/>
        </w:rPr>
        <w:t xml:space="preserve"> He opposes the Equality Act</w:t>
      </w:r>
      <w:r w:rsidR="001243B0">
        <w:rPr>
          <w:b/>
        </w:rPr>
        <w:t xml:space="preserve"> and </w:t>
      </w:r>
      <w:proofErr w:type="gramStart"/>
      <w:r w:rsidR="001243B0">
        <w:rPr>
          <w:b/>
        </w:rPr>
        <w:t>its</w:t>
      </w:r>
      <w:proofErr w:type="gramEnd"/>
      <w:r w:rsidR="001243B0">
        <w:rPr>
          <w:b/>
        </w:rPr>
        <w:t xml:space="preserve"> banning of discrimination on the basis of sexual orientation, gender identity, and sex in the workplace</w:t>
      </w:r>
      <w:r w:rsidR="00C40FA2">
        <w:rPr>
          <w:b/>
        </w:rPr>
        <w:t>, saying there needs to be more tha</w:t>
      </w:r>
      <w:r w:rsidR="007033BE">
        <w:rPr>
          <w:b/>
        </w:rPr>
        <w:t xml:space="preserve">n just a no vote by </w:t>
      </w:r>
      <w:r w:rsidR="00B173FE">
        <w:rPr>
          <w:b/>
        </w:rPr>
        <w:t>R</w:t>
      </w:r>
      <w:r w:rsidR="007033BE">
        <w:rPr>
          <w:b/>
        </w:rPr>
        <w:t>epublicans</w:t>
      </w:r>
      <w:r w:rsidR="0010010B">
        <w:rPr>
          <w:b/>
        </w:rPr>
        <w:t>.</w:t>
      </w:r>
      <w:r w:rsidR="007033BE">
        <w:rPr>
          <w:b/>
        </w:rPr>
        <w:t xml:space="preserve"> </w:t>
      </w:r>
      <w:r w:rsidR="0010010B">
        <w:rPr>
          <w:b/>
        </w:rPr>
        <w:t xml:space="preserve">He </w:t>
      </w:r>
      <w:r w:rsidR="009F0BF8">
        <w:rPr>
          <w:b/>
        </w:rPr>
        <w:t>has</w:t>
      </w:r>
      <w:r w:rsidR="0010010B">
        <w:rPr>
          <w:b/>
        </w:rPr>
        <w:t xml:space="preserve"> even</w:t>
      </w:r>
      <w:r w:rsidR="009F0BF8">
        <w:rPr>
          <w:b/>
        </w:rPr>
        <w:t xml:space="preserve"> questioned the “so-called science” behind global warming</w:t>
      </w:r>
      <w:r w:rsidR="0010010B">
        <w:rPr>
          <w:b/>
        </w:rPr>
        <w:t xml:space="preserve"> and defended climate change deniers. In an attack on free speech, Horst criticized</w:t>
      </w:r>
      <w:r w:rsidR="009F0BF8">
        <w:rPr>
          <w:b/>
        </w:rPr>
        <w:t xml:space="preserve"> an editor of the Charlie Hebdo magazine for publishing satirical religious cartoons, saying that, if it were left to him, such </w:t>
      </w:r>
      <w:r w:rsidR="009F0BF8">
        <w:rPr>
          <w:b/>
        </w:rPr>
        <w:lastRenderedPageBreak/>
        <w:t>material would not be published and freedoms aren’t denied by such censorship.</w:t>
      </w:r>
      <w:r w:rsidR="007033BE">
        <w:rPr>
          <w:b/>
        </w:rPr>
        <w:t xml:space="preserve"> </w:t>
      </w:r>
      <w:r w:rsidR="0033232F">
        <w:rPr>
          <w:b/>
        </w:rPr>
        <w:t xml:space="preserve">Horst believes that the U.S. should return to the gold standard and </w:t>
      </w:r>
      <w:r w:rsidR="00C40FA2">
        <w:rPr>
          <w:b/>
        </w:rPr>
        <w:t>opposes Obamacare, saying it is “designed to create a crisis of service.” He supports cutting funds from the Veterans Administratio</w:t>
      </w:r>
      <w:r w:rsidR="007033BE">
        <w:rPr>
          <w:b/>
        </w:rPr>
        <w:t>n while at the same time defending</w:t>
      </w:r>
      <w:r w:rsidR="00C40FA2">
        <w:rPr>
          <w:b/>
        </w:rPr>
        <w:t xml:space="preserve"> a tax loophole for corporate jet owners and increasing interest rates despite admitting that people will have to put up with a te</w:t>
      </w:r>
      <w:r w:rsidR="007033BE">
        <w:rPr>
          <w:b/>
        </w:rPr>
        <w:t>mporary period of difficulty. Horst has even disparaged minimum wage workers for expecting a livable wage</w:t>
      </w:r>
      <w:r w:rsidR="000A00A2">
        <w:rPr>
          <w:b/>
        </w:rPr>
        <w:t xml:space="preserve"> and downplayed the significance of civil rights complaints by describing them as a “nurturing of grievances.”</w:t>
      </w:r>
    </w:p>
    <w:p w:rsidR="003B7068" w:rsidRPr="00F225E8" w:rsidRDefault="003B7068" w:rsidP="002443C3">
      <w:pPr>
        <w:tabs>
          <w:tab w:val="left" w:pos="4005"/>
        </w:tabs>
        <w:ind w:right="720"/>
        <w:rPr>
          <w:b/>
        </w:rPr>
      </w:pPr>
    </w:p>
    <w:p w:rsidR="003B7068" w:rsidRPr="007F508E" w:rsidRDefault="003B7068" w:rsidP="002443C3">
      <w:pPr>
        <w:pStyle w:val="Heading10"/>
        <w:rPr>
          <w:b/>
          <w:sz w:val="32"/>
        </w:rPr>
      </w:pPr>
      <w:r w:rsidRPr="004A4020">
        <w:t>Background</w:t>
      </w:r>
    </w:p>
    <w:p w:rsidR="003B7068" w:rsidRPr="003803D8" w:rsidRDefault="003B7068" w:rsidP="002443C3">
      <w:pPr>
        <w:rPr>
          <w:b/>
          <w:bCs/>
        </w:rPr>
      </w:pPr>
    </w:p>
    <w:p w:rsidR="003B7068" w:rsidRDefault="003B7068" w:rsidP="002443C3">
      <w:pPr>
        <w:numPr>
          <w:ilvl w:val="0"/>
          <w:numId w:val="2"/>
        </w:numPr>
      </w:pPr>
      <w:r w:rsidRPr="00B744B4">
        <w:rPr>
          <w:b/>
        </w:rPr>
        <w:t>BORN:</w:t>
      </w:r>
      <w:r>
        <w:t xml:space="preserve"> </w:t>
      </w:r>
      <w:r w:rsidR="00505BDC">
        <w:t xml:space="preserve">John H. Horst, DOB </w:t>
      </w:r>
      <w:r w:rsidR="00820098">
        <w:t>11/13/67</w:t>
      </w:r>
      <w:r w:rsidR="00505BDC">
        <w:t xml:space="preserve">. </w:t>
      </w:r>
    </w:p>
    <w:p w:rsidR="003B7068" w:rsidRDefault="003B7068" w:rsidP="002443C3">
      <w:pPr>
        <w:numPr>
          <w:ilvl w:val="0"/>
          <w:numId w:val="2"/>
        </w:numPr>
      </w:pPr>
      <w:r w:rsidRPr="0081130A">
        <w:rPr>
          <w:b/>
        </w:rPr>
        <w:t>FAMILY:</w:t>
      </w:r>
      <w:r>
        <w:t xml:space="preserve"> </w:t>
      </w:r>
      <w:r w:rsidR="00505BDC">
        <w:t>Pauline Chin (wife),</w:t>
      </w:r>
      <w:r w:rsidR="00075586">
        <w:t xml:space="preserve"> Jeffrey Horst (son), Joshua Michael Horst (son</w:t>
      </w:r>
      <w:proofErr w:type="gramStart"/>
      <w:r w:rsidR="00075586">
        <w:t>)</w:t>
      </w:r>
      <w:r w:rsidR="00505BDC">
        <w:t xml:space="preserve"> </w:t>
      </w:r>
      <w:r w:rsidR="00B93CE8">
        <w:t>.</w:t>
      </w:r>
      <w:proofErr w:type="gramEnd"/>
    </w:p>
    <w:p w:rsidR="003B7068" w:rsidRDefault="003B7068" w:rsidP="002443C3">
      <w:pPr>
        <w:pStyle w:val="Footer"/>
        <w:numPr>
          <w:ilvl w:val="0"/>
          <w:numId w:val="2"/>
        </w:numPr>
        <w:tabs>
          <w:tab w:val="clear" w:pos="4320"/>
          <w:tab w:val="clear" w:pos="8640"/>
        </w:tabs>
      </w:pPr>
      <w:r w:rsidRPr="0081130A">
        <w:rPr>
          <w:b/>
        </w:rPr>
        <w:t>HOME:</w:t>
      </w:r>
      <w:r>
        <w:t xml:space="preserve"> </w:t>
      </w:r>
      <w:r w:rsidR="001134A0">
        <w:t>11075 Ice Skate Place, San Diego, CA 92126-4852.</w:t>
      </w:r>
    </w:p>
    <w:p w:rsidR="00FF1490" w:rsidRDefault="00FF1490" w:rsidP="002443C3">
      <w:pPr>
        <w:pStyle w:val="Footer"/>
        <w:numPr>
          <w:ilvl w:val="0"/>
          <w:numId w:val="2"/>
        </w:numPr>
        <w:tabs>
          <w:tab w:val="clear" w:pos="4320"/>
          <w:tab w:val="clear" w:pos="8640"/>
        </w:tabs>
      </w:pPr>
      <w:r>
        <w:rPr>
          <w:b/>
        </w:rPr>
        <w:t xml:space="preserve">RELIGION: </w:t>
      </w:r>
      <w:r w:rsidR="003F3204">
        <w:t>Evangelical</w:t>
      </w:r>
      <w:r w:rsidR="0054647E">
        <w:t xml:space="preserve"> Christian</w:t>
      </w:r>
      <w:r w:rsidR="00B93CE8">
        <w:t>.</w:t>
      </w:r>
    </w:p>
    <w:p w:rsidR="003B7068" w:rsidRDefault="003B7068" w:rsidP="002443C3">
      <w:pPr>
        <w:numPr>
          <w:ilvl w:val="0"/>
          <w:numId w:val="2"/>
        </w:numPr>
      </w:pPr>
      <w:r w:rsidRPr="0081130A">
        <w:rPr>
          <w:b/>
        </w:rPr>
        <w:t>EDUCATION:</w:t>
      </w:r>
      <w:r>
        <w:t xml:space="preserve"> </w:t>
      </w:r>
      <w:r w:rsidR="0054647E">
        <w:t>M.A. in Theology, Asia Pacific Theological Seminary; M.Div. in</w:t>
      </w:r>
      <w:r w:rsidR="0092120E">
        <w:t xml:space="preserve"> Theology and Church Leadership</w:t>
      </w:r>
      <w:r w:rsidR="0054647E">
        <w:t>, Bethel University</w:t>
      </w:r>
      <w:r w:rsidR="0092120E">
        <w:t xml:space="preserve"> (2003-2008); St. Augustine High School/OLP</w:t>
      </w:r>
      <w:r w:rsidR="00B93CE8">
        <w:t>.</w:t>
      </w:r>
    </w:p>
    <w:p w:rsidR="003B7068" w:rsidRDefault="003B7068" w:rsidP="002443C3">
      <w:pPr>
        <w:numPr>
          <w:ilvl w:val="0"/>
          <w:numId w:val="2"/>
        </w:numPr>
      </w:pPr>
      <w:r w:rsidRPr="0081130A">
        <w:rPr>
          <w:b/>
        </w:rPr>
        <w:t>PROFESSIONAL:</w:t>
      </w:r>
      <w:r>
        <w:t xml:space="preserve"> </w:t>
      </w:r>
      <w:r w:rsidR="002855E8">
        <w:t xml:space="preserve">Managing Member for Technology &amp; Innovation, </w:t>
      </w:r>
      <w:proofErr w:type="spellStart"/>
      <w:r w:rsidR="002855E8">
        <w:t>Xanesti</w:t>
      </w:r>
      <w:proofErr w:type="spellEnd"/>
      <w:r w:rsidR="002855E8">
        <w:t xml:space="preserve"> Technology Services, LLC (08/2009-Present); Information Security Engineer &amp; Trainer, MI Technical Solutions (2008-Present)</w:t>
      </w:r>
      <w:r w:rsidR="00B93CE8">
        <w:t>.</w:t>
      </w:r>
    </w:p>
    <w:p w:rsidR="00740C69" w:rsidRDefault="00740C69" w:rsidP="002443C3">
      <w:pPr>
        <w:numPr>
          <w:ilvl w:val="0"/>
          <w:numId w:val="2"/>
        </w:numPr>
      </w:pPr>
      <w:r>
        <w:rPr>
          <w:b/>
        </w:rPr>
        <w:t>ORGANIZATIONS:</w:t>
      </w:r>
      <w:r>
        <w:t xml:space="preserve"> Vice Chairman, Mira Mesa Recreation Council; President, Mira Mesa Youth Baseball; Treasurer/Administrator, Pacific Lighthouse Christian Fellowship (12/2001-Present); San Diego Chapter Treasurer, </w:t>
      </w:r>
      <w:hyperlink r:id="rId9" w:history="1">
        <w:r w:rsidRPr="00740C69">
          <w:rPr>
            <w:rStyle w:val="Hyperlink"/>
            <w:bCs/>
            <w:color w:val="auto"/>
            <w:u w:val="none"/>
            <w:bdr w:val="none" w:sz="0" w:space="0" w:color="auto" w:frame="1"/>
          </w:rPr>
          <w:t>(ISC)²</w:t>
        </w:r>
      </w:hyperlink>
      <w:r w:rsidR="00B93CE8">
        <w:rPr>
          <w:rStyle w:val="Strong"/>
          <w:b w:val="0"/>
          <w:bCs w:val="0"/>
          <w:bdr w:val="none" w:sz="0" w:space="0" w:color="auto" w:frame="1"/>
        </w:rPr>
        <w:t>.</w:t>
      </w:r>
    </w:p>
    <w:p w:rsidR="00A65155" w:rsidRDefault="00740C69" w:rsidP="002443C3">
      <w:pPr>
        <w:numPr>
          <w:ilvl w:val="0"/>
          <w:numId w:val="2"/>
        </w:numPr>
      </w:pPr>
      <w:r>
        <w:rPr>
          <w:b/>
        </w:rPr>
        <w:t>POLITICAL</w:t>
      </w:r>
      <w:r w:rsidR="00A65155">
        <w:rPr>
          <w:b/>
        </w:rPr>
        <w:t>:</w:t>
      </w:r>
      <w:r w:rsidR="00A65155">
        <w:t xml:space="preserve"> </w:t>
      </w:r>
      <w:r>
        <w:t xml:space="preserve">Chairman, Mira Mesa Community Planning Group (04/2009-Present); Treasurer, Mira Mesa </w:t>
      </w:r>
      <w:r w:rsidR="00B93CE8">
        <w:t>Town Council (01/2013-Present).</w:t>
      </w:r>
    </w:p>
    <w:p w:rsidR="003B7068" w:rsidRDefault="00D47B88" w:rsidP="00B93CE8">
      <w:pPr>
        <w:numPr>
          <w:ilvl w:val="0"/>
          <w:numId w:val="2"/>
        </w:numPr>
      </w:pPr>
      <w:r>
        <w:rPr>
          <w:b/>
        </w:rPr>
        <w:t>POLITICAL COMMITTEES:</w:t>
      </w:r>
      <w:r w:rsidR="00EB5B56">
        <w:rPr>
          <w:b/>
        </w:rPr>
        <w:t xml:space="preserve"> </w:t>
      </w:r>
      <w:r w:rsidR="00820098">
        <w:t>None</w:t>
      </w:r>
      <w:r w:rsidR="00B93CE8">
        <w:t>.</w:t>
      </w:r>
    </w:p>
    <w:p w:rsidR="00740C69" w:rsidRDefault="00740C69" w:rsidP="002443C3">
      <w:pPr>
        <w:rPr>
          <w:b/>
        </w:rPr>
      </w:pPr>
    </w:p>
    <w:p w:rsidR="009A7768" w:rsidRPr="00EB00F0" w:rsidRDefault="009A7768" w:rsidP="009A7768">
      <w:pPr>
        <w:shd w:val="clear" w:color="auto" w:fill="D9D9D9" w:themeFill="background1" w:themeFillShade="D9"/>
        <w:rPr>
          <w:b/>
        </w:rPr>
      </w:pPr>
      <w:r>
        <w:rPr>
          <w:b/>
        </w:rPr>
        <w:t xml:space="preserve">Opposed </w:t>
      </w:r>
      <w:proofErr w:type="gramStart"/>
      <w:r>
        <w:rPr>
          <w:b/>
        </w:rPr>
        <w:t>The</w:t>
      </w:r>
      <w:proofErr w:type="gramEnd"/>
      <w:r>
        <w:rPr>
          <w:b/>
        </w:rPr>
        <w:t xml:space="preserve"> Equality Act, Saying “We Need More Than Just A No Vote,” And Would Be “Uncomfortable” Providing A Service To Same-Sex Couples</w:t>
      </w:r>
    </w:p>
    <w:p w:rsidR="009A7768" w:rsidRPr="00673BCD" w:rsidRDefault="009A7768" w:rsidP="009A7768"/>
    <w:p w:rsidR="009A7768" w:rsidRPr="009A7768" w:rsidRDefault="009A7768" w:rsidP="002443C3">
      <w:r>
        <w:rPr>
          <w:b/>
        </w:rPr>
        <w:t>Opposed The Equality Act, Saying “We Need More Than Just A No Vote,” And Would Be “Uncomfortable” Providing A Service To Same-Sex Couples.</w:t>
      </w:r>
      <w:r>
        <w:t xml:space="preserve"> “</w:t>
      </w:r>
      <w:r w:rsidRPr="00673BCD">
        <w:t xml:space="preserve">Yesterday </w:t>
      </w:r>
      <w:r>
        <w:t>‘The Equality Act’</w:t>
      </w:r>
      <w:r w:rsidRPr="00673BCD">
        <w:t xml:space="preserve"> was introduce</w:t>
      </w:r>
      <w:r>
        <w:t>d in Congress.  This act would ‘</w:t>
      </w:r>
      <w:r w:rsidRPr="00673BCD">
        <w:t>outlaw discrimination on the basis of sexual orientation or gender identity in employment, housing, public accommodations, and other areas of law where discrimination is</w:t>
      </w:r>
      <w:r>
        <w:t xml:space="preserve"> already prohibited for others,’</w:t>
      </w:r>
      <w:r w:rsidRPr="00673BCD">
        <w:t xml:space="preserve"> according to a</w:t>
      </w:r>
      <w:r w:rsidRPr="00673BCD">
        <w:rPr>
          <w:rStyle w:val="apple-converted-space"/>
        </w:rPr>
        <w:t> </w:t>
      </w:r>
      <w:proofErr w:type="spellStart"/>
      <w:r w:rsidRPr="00673BCD">
        <w:fldChar w:fldCharType="begin"/>
      </w:r>
      <w:r w:rsidRPr="00673BCD">
        <w:instrText xml:space="preserve"> HYPERLINK "http://which%20aims%20to%20outlaw%20discrimination%20on%20the%20basis%20of%20sexual%20orientation%20or%20gender%20identity%20in%20employment%2C%20housing%2C%20public%20accommodations%2C%20and%20other%20areas%20of%20law%20where%20discrimination%20is%20already%20prohibited%20for%20others./" \t "_blank" </w:instrText>
      </w:r>
      <w:r w:rsidRPr="00673BCD">
        <w:fldChar w:fldCharType="separate"/>
      </w:r>
      <w:r w:rsidRPr="00673BCD">
        <w:rPr>
          <w:rStyle w:val="Hyperlink"/>
          <w:color w:val="auto"/>
          <w:u w:val="none"/>
        </w:rPr>
        <w:t>MarketWatch</w:t>
      </w:r>
      <w:proofErr w:type="spellEnd"/>
      <w:r w:rsidRPr="00673BCD">
        <w:fldChar w:fldCharType="end"/>
      </w:r>
      <w:r>
        <w:t xml:space="preserve"> </w:t>
      </w:r>
      <w:r w:rsidRPr="00673BCD">
        <w:t>article.</w:t>
      </w:r>
      <w:r>
        <w:t xml:space="preserve"> </w:t>
      </w:r>
      <w:r w:rsidRPr="00673BCD">
        <w:t>This is certain to butt up against the traditional view of religious f</w:t>
      </w:r>
      <w:r>
        <w:t>reedom held by many Americans. …</w:t>
      </w:r>
      <w:r w:rsidRPr="00673BCD">
        <w:t xml:space="preserve"> In its current form I doubt it is likely to pass the Republican Congress. But we ha</w:t>
      </w:r>
      <w:r>
        <w:t>ve to have more than just a ‘no’</w:t>
      </w:r>
      <w:r w:rsidRPr="00673BCD">
        <w:t xml:space="preserve"> </w:t>
      </w:r>
      <w:proofErr w:type="gramStart"/>
      <w:r w:rsidRPr="00673BCD">
        <w:t>vote</w:t>
      </w:r>
      <w:proofErr w:type="gramEnd"/>
      <w:r w:rsidRPr="00673BCD">
        <w:t>.</w:t>
      </w:r>
      <w:r>
        <w:t>” Horst went on to talk about how he would feel serving a same-sex couple if he were a baker, saying “</w:t>
      </w:r>
      <w:r w:rsidRPr="00673BCD">
        <w:t xml:space="preserve">I would certainly be uncomfortable so serving a gay couple. … My question for those who share my conservative outlook and my discomfort with homosexuality is this: Am I free to follow my conscience without a cloud of </w:t>
      </w:r>
      <w:proofErr w:type="spellStart"/>
      <w:r w:rsidRPr="00673BCD">
        <w:t>unconservative</w:t>
      </w:r>
      <w:proofErr w:type="spellEnd"/>
      <w:r w:rsidRPr="00673BCD">
        <w:t xml:space="preserve"> moralism hovering over it?</w:t>
      </w:r>
      <w:r>
        <w:t xml:space="preserve">” [John Horst’s Community Conservatives blog, </w:t>
      </w:r>
      <w:hyperlink r:id="rId10" w:history="1">
        <w:r>
          <w:rPr>
            <w:rStyle w:val="Hyperlink"/>
          </w:rPr>
          <w:t>07/24/15</w:t>
        </w:r>
      </w:hyperlink>
      <w:r>
        <w:t>]</w:t>
      </w:r>
    </w:p>
    <w:p w:rsidR="009A7768" w:rsidRDefault="009A7768" w:rsidP="002443C3">
      <w:pPr>
        <w:rPr>
          <w:b/>
        </w:rPr>
      </w:pPr>
    </w:p>
    <w:p w:rsidR="009A7768" w:rsidRDefault="009A7768" w:rsidP="009A7768">
      <w:pPr>
        <w:shd w:val="clear" w:color="auto" w:fill="D9D9D9" w:themeFill="background1" w:themeFillShade="D9"/>
        <w:rPr>
          <w:b/>
        </w:rPr>
      </w:pPr>
      <w:r>
        <w:rPr>
          <w:b/>
        </w:rPr>
        <w:t xml:space="preserve">Said That </w:t>
      </w:r>
      <w:proofErr w:type="gramStart"/>
      <w:r w:rsidRPr="00CD556C">
        <w:rPr>
          <w:b/>
        </w:rPr>
        <w:t>The</w:t>
      </w:r>
      <w:proofErr w:type="gramEnd"/>
      <w:r w:rsidRPr="00CD556C">
        <w:rPr>
          <w:b/>
        </w:rPr>
        <w:t xml:space="preserve"> Supreme Court’s Decision Legalizing Same-Sex Marriage Is “Nothing Short O</w:t>
      </w:r>
      <w:r>
        <w:rPr>
          <w:b/>
        </w:rPr>
        <w:t>f A Late-Term Cultural Abortion</w:t>
      </w:r>
      <w:r w:rsidRPr="00CD556C">
        <w:rPr>
          <w:b/>
        </w:rPr>
        <w:t>”</w:t>
      </w:r>
      <w:r>
        <w:rPr>
          <w:b/>
        </w:rPr>
        <w:t>; Believes Homosexuality Is Unnatural</w:t>
      </w:r>
    </w:p>
    <w:p w:rsidR="009A7768" w:rsidRDefault="009A7768" w:rsidP="009A7768">
      <w:pPr>
        <w:rPr>
          <w:b/>
        </w:rPr>
      </w:pPr>
    </w:p>
    <w:p w:rsidR="009A7768" w:rsidRPr="00CD556C" w:rsidRDefault="009A7768" w:rsidP="009A7768">
      <w:r w:rsidRPr="00CD556C">
        <w:rPr>
          <w:b/>
        </w:rPr>
        <w:t xml:space="preserve">Said That Justice Kennedy </w:t>
      </w:r>
      <w:proofErr w:type="gramStart"/>
      <w:r w:rsidRPr="00CD556C">
        <w:rPr>
          <w:b/>
        </w:rPr>
        <w:t>And The</w:t>
      </w:r>
      <w:proofErr w:type="gramEnd"/>
      <w:r w:rsidRPr="00CD556C">
        <w:rPr>
          <w:b/>
        </w:rPr>
        <w:t xml:space="preserve"> Supreme Court’s Decision Legalizing Same-Sex Marriage Is “Nothing Short Of A Late-Term Cultural Abortion.”</w:t>
      </w:r>
      <w:r>
        <w:t xml:space="preserve"> “</w:t>
      </w:r>
      <w:r w:rsidRPr="00CD556C">
        <w:t>What is so sad about all of this is that we as a people broadly speaking were just starting to get our hearts and heads wrapped around our</w:t>
      </w:r>
      <w:r w:rsidRPr="00CD556C">
        <w:rPr>
          <w:rStyle w:val="apple-converted-space"/>
        </w:rPr>
        <w:t> </w:t>
      </w:r>
      <w:r w:rsidRPr="00CD556C">
        <w:rPr>
          <w:i/>
          <w:iCs/>
        </w:rPr>
        <w:t>cultural responsibility</w:t>
      </w:r>
      <w:r w:rsidRPr="00CD556C">
        <w:rPr>
          <w:rStyle w:val="apple-converted-space"/>
        </w:rPr>
        <w:t> </w:t>
      </w:r>
      <w:r w:rsidRPr="00CD556C">
        <w:t>to afford</w:t>
      </w:r>
      <w:r w:rsidRPr="00CD556C">
        <w:rPr>
          <w:rStyle w:val="apple-converted-space"/>
        </w:rPr>
        <w:t> </w:t>
      </w:r>
      <w:r w:rsidRPr="00CD556C">
        <w:rPr>
          <w:i/>
          <w:iCs/>
        </w:rPr>
        <w:t xml:space="preserve">equal dignity </w:t>
      </w:r>
      <w:r w:rsidRPr="00CD556C">
        <w:t xml:space="preserve">to our neighbor, gay or straight.  Especially among the </w:t>
      </w:r>
      <w:proofErr w:type="gramStart"/>
      <w:r w:rsidRPr="00CD556C">
        <w:t>Millennial</w:t>
      </w:r>
      <w:proofErr w:type="gramEnd"/>
      <w:r w:rsidRPr="00CD556C">
        <w:t xml:space="preserve"> generation, public opinion has changed dramatically.  What Justice Kennedy and the Court </w:t>
      </w:r>
      <w:proofErr w:type="gramStart"/>
      <w:r w:rsidRPr="00CD556C">
        <w:t>has</w:t>
      </w:r>
      <w:proofErr w:type="gramEnd"/>
      <w:r w:rsidRPr="00CD556C">
        <w:t xml:space="preserve"> done is nothing short of a late-term cultural abortion.</w:t>
      </w:r>
      <w:r>
        <w:t xml:space="preserve">” [John Horst’s Community Conservatives blog, </w:t>
      </w:r>
      <w:hyperlink r:id="rId11" w:history="1">
        <w:r>
          <w:rPr>
            <w:rStyle w:val="Hyperlink"/>
          </w:rPr>
          <w:t>06/29/15</w:t>
        </w:r>
      </w:hyperlink>
      <w:r>
        <w:t>]</w:t>
      </w:r>
    </w:p>
    <w:p w:rsidR="009A7768" w:rsidRDefault="009A7768" w:rsidP="009A7768"/>
    <w:p w:rsidR="009A7768" w:rsidRPr="009A7768" w:rsidRDefault="009A7768" w:rsidP="002443C3">
      <w:r>
        <w:rPr>
          <w:b/>
        </w:rPr>
        <w:t xml:space="preserve">Believes That Homosexuality Is Unnatural And Same-Sex Marriage Is Not “Morally Equivalent” To Heterosexual Marriage. </w:t>
      </w:r>
      <w:r>
        <w:t>“</w:t>
      </w:r>
      <w:r w:rsidRPr="00CD556C">
        <w:t xml:space="preserve">The question is whether or not we will learn the proper lesson.  And that lesson is not that homosexuality is natural nor is it that homosexual marriage is morally equivalent to heterosexual marriage.  There really is no argument to be had here: the anatomy of the man and the anatomy of the woman, and the biology of reproduction, are right in front of us </w:t>
      </w:r>
      <w:proofErr w:type="gramStart"/>
      <w:r w:rsidRPr="00CD556C">
        <w:t>an</w:t>
      </w:r>
      <w:proofErr w:type="gramEnd"/>
      <w:r w:rsidRPr="00CD556C">
        <w:t xml:space="preserve"> show us what is natural - and therefore what is moral.  These are not things that have been taught to us; they are things which were</w:t>
      </w:r>
      <w:r w:rsidRPr="00CD556C">
        <w:rPr>
          <w:rStyle w:val="apple-converted-space"/>
        </w:rPr>
        <w:t> </w:t>
      </w:r>
      <w:r w:rsidRPr="00CD556C">
        <w:rPr>
          <w:i/>
          <w:iCs/>
        </w:rPr>
        <w:t>obvious</w:t>
      </w:r>
      <w:r w:rsidRPr="00CD556C">
        <w:rPr>
          <w:rStyle w:val="apple-converted-space"/>
          <w:i/>
          <w:iCs/>
        </w:rPr>
        <w:t> </w:t>
      </w:r>
      <w:r w:rsidRPr="00CD556C">
        <w:t>to us before there was anything at all to believe and teach.</w:t>
      </w:r>
      <w:r>
        <w:t xml:space="preserve">” [John Horst’s Community Conservatives blog, </w:t>
      </w:r>
      <w:hyperlink r:id="rId12" w:history="1">
        <w:r>
          <w:rPr>
            <w:rStyle w:val="Hyperlink"/>
          </w:rPr>
          <w:t>06/29/15</w:t>
        </w:r>
      </w:hyperlink>
      <w:r>
        <w:t>]</w:t>
      </w:r>
    </w:p>
    <w:p w:rsidR="009A7768" w:rsidRDefault="009A7768" w:rsidP="002443C3">
      <w:pPr>
        <w:rPr>
          <w:b/>
        </w:rPr>
      </w:pPr>
    </w:p>
    <w:p w:rsidR="001B1861" w:rsidRPr="00733DD0" w:rsidRDefault="001B1861" w:rsidP="001B1861">
      <w:pPr>
        <w:shd w:val="clear" w:color="auto" w:fill="D9D9D9" w:themeFill="background1" w:themeFillShade="D9"/>
        <w:rPr>
          <w:b/>
        </w:rPr>
      </w:pPr>
      <w:r>
        <w:rPr>
          <w:b/>
        </w:rPr>
        <w:t xml:space="preserve">Opposed Increasing </w:t>
      </w:r>
      <w:proofErr w:type="gramStart"/>
      <w:r>
        <w:rPr>
          <w:b/>
        </w:rPr>
        <w:t>The</w:t>
      </w:r>
      <w:proofErr w:type="gramEnd"/>
      <w:r>
        <w:rPr>
          <w:b/>
        </w:rPr>
        <w:t xml:space="preserve"> Veterans Administration Budget, </w:t>
      </w:r>
      <w:r w:rsidR="00B173FE">
        <w:rPr>
          <w:b/>
        </w:rPr>
        <w:t xml:space="preserve">Even </w:t>
      </w:r>
      <w:r>
        <w:rPr>
          <w:b/>
        </w:rPr>
        <w:t xml:space="preserve">Advocated To Cut Its Funding </w:t>
      </w:r>
    </w:p>
    <w:p w:rsidR="001B1861" w:rsidRPr="00733DD0" w:rsidRDefault="001B1861" w:rsidP="001B1861"/>
    <w:p w:rsidR="001B1861" w:rsidRPr="001B1861" w:rsidRDefault="001B1861" w:rsidP="002443C3">
      <w:proofErr w:type="gramStart"/>
      <w:r>
        <w:rPr>
          <w:b/>
        </w:rPr>
        <w:t xml:space="preserve">Opposed Increasing The Veterans Administration Budget, </w:t>
      </w:r>
      <w:r w:rsidR="00B173FE">
        <w:rPr>
          <w:b/>
        </w:rPr>
        <w:t xml:space="preserve">Even </w:t>
      </w:r>
      <w:r>
        <w:rPr>
          <w:b/>
        </w:rPr>
        <w:t>Advocated To Cut Its Funding.</w:t>
      </w:r>
      <w:proofErr w:type="gramEnd"/>
      <w:r>
        <w:rPr>
          <w:shd w:val="clear" w:color="auto" w:fill="FFFFFF"/>
        </w:rPr>
        <w:t xml:space="preserve"> “</w:t>
      </w:r>
      <w:r w:rsidRPr="00733DD0">
        <w:rPr>
          <w:shd w:val="clear" w:color="auto" w:fill="FFFFFF"/>
        </w:rPr>
        <w:t xml:space="preserve">If we want the genuinely committed public servants to shine and not be sullied by the pigs as the trough, the answer is pretty simple. </w:t>
      </w:r>
      <w:proofErr w:type="gramStart"/>
      <w:r w:rsidRPr="00DD2580">
        <w:rPr>
          <w:iCs/>
          <w:shd w:val="clear" w:color="auto" w:fill="FFFFFF"/>
        </w:rPr>
        <w:t>Smaller government with less money.</w:t>
      </w:r>
      <w:proofErr w:type="gramEnd"/>
      <w:r w:rsidRPr="00733DD0">
        <w:rPr>
          <w:rStyle w:val="apple-converted-space"/>
          <w:shd w:val="clear" w:color="auto" w:fill="FFFFFF"/>
        </w:rPr>
        <w:t> </w:t>
      </w:r>
      <w:r w:rsidRPr="00733DD0">
        <w:rPr>
          <w:shd w:val="clear" w:color="auto" w:fill="FFFFFF"/>
        </w:rPr>
        <w:t> The VA does not need its budget increased.  The new Secretary needs unfettered authority to clean up the pigsty.  And with</w:t>
      </w:r>
      <w:r w:rsidRPr="00733DD0">
        <w:rPr>
          <w:rStyle w:val="apple-converted-space"/>
          <w:shd w:val="clear" w:color="auto" w:fill="FFFFFF"/>
        </w:rPr>
        <w:t> </w:t>
      </w:r>
      <w:r w:rsidRPr="00733DD0">
        <w:rPr>
          <w:i/>
          <w:iCs/>
          <w:shd w:val="clear" w:color="auto" w:fill="FFFFFF"/>
        </w:rPr>
        <w:t>less money</w:t>
      </w:r>
      <w:r w:rsidRPr="00733DD0">
        <w:rPr>
          <w:shd w:val="clear" w:color="auto" w:fill="FFFFFF"/>
        </w:rPr>
        <w:t>, there will then be genuine competition for both competency and productivity.</w:t>
      </w:r>
      <w:r>
        <w:rPr>
          <w:shd w:val="clear" w:color="auto" w:fill="FFFFFF"/>
        </w:rPr>
        <w:t>”</w:t>
      </w:r>
      <w:r>
        <w:t xml:space="preserve"> [John Horst’s Community Conservatives blog, </w:t>
      </w:r>
      <w:hyperlink r:id="rId13" w:history="1">
        <w:r w:rsidRPr="00733DD0">
          <w:rPr>
            <w:rStyle w:val="Hyperlink"/>
          </w:rPr>
          <w:t>06/13/14</w:t>
        </w:r>
      </w:hyperlink>
      <w:r>
        <w:t>]</w:t>
      </w:r>
    </w:p>
    <w:p w:rsidR="001B1861" w:rsidRDefault="001B1861" w:rsidP="002443C3">
      <w:pPr>
        <w:rPr>
          <w:b/>
        </w:rPr>
      </w:pPr>
    </w:p>
    <w:p w:rsidR="009A7768" w:rsidRPr="0022050E" w:rsidRDefault="009A7768" w:rsidP="009A7768">
      <w:pPr>
        <w:shd w:val="clear" w:color="auto" w:fill="D9D9D9" w:themeFill="background1" w:themeFillShade="D9"/>
        <w:rPr>
          <w:b/>
        </w:rPr>
      </w:pPr>
      <w:r>
        <w:rPr>
          <w:b/>
        </w:rPr>
        <w:t xml:space="preserve">Criticized Civil Rights Leaders </w:t>
      </w:r>
      <w:proofErr w:type="gramStart"/>
      <w:r>
        <w:rPr>
          <w:b/>
        </w:rPr>
        <w:t>And</w:t>
      </w:r>
      <w:proofErr w:type="gramEnd"/>
      <w:r>
        <w:rPr>
          <w:b/>
        </w:rPr>
        <w:t xml:space="preserve"> The “Nurturing Of Grievances” Regarding Civil Rights Complaints</w:t>
      </w:r>
    </w:p>
    <w:p w:rsidR="009A7768" w:rsidRDefault="009A7768" w:rsidP="009A7768"/>
    <w:p w:rsidR="009A7768" w:rsidRPr="009A7768" w:rsidRDefault="009A7768" w:rsidP="002443C3">
      <w:r>
        <w:rPr>
          <w:b/>
        </w:rPr>
        <w:t>Criticized Civil Rights Leaders And The “Nurturing Of Grievances” Regarding Civil Rights Complaints.</w:t>
      </w:r>
      <w:r>
        <w:t xml:space="preserve"> “</w:t>
      </w:r>
      <w:r w:rsidRPr="0022050E">
        <w:t>If there is a subject on which the President speaks most comfortably - and on which he actually leads with confidence - it is the significance of the civil rights movement for our future together.  This is leadership others in the civil rights community have utterly failed at.  Instead of always looking back and nurturing grievances - and building an industry around them - President Obama seems to want to look forward and call us to renew our commitment to interpreting the significance of our national identity of ideas.  I am happy to support him on this.</w:t>
      </w:r>
      <w:r>
        <w:t xml:space="preserve">” [John Horst’s Community Conservatives blog, </w:t>
      </w:r>
      <w:hyperlink r:id="rId14" w:history="1">
        <w:r w:rsidRPr="0022050E">
          <w:rPr>
            <w:rStyle w:val="Hyperlink"/>
          </w:rPr>
          <w:t>03/07/15</w:t>
        </w:r>
      </w:hyperlink>
      <w:r>
        <w:t>]</w:t>
      </w:r>
    </w:p>
    <w:p w:rsidR="009A7768" w:rsidRDefault="009A7768" w:rsidP="002443C3">
      <w:pPr>
        <w:rPr>
          <w:b/>
        </w:rPr>
      </w:pPr>
    </w:p>
    <w:p w:rsidR="009A7768" w:rsidRPr="007B7CB5" w:rsidRDefault="009A7768" w:rsidP="009A7768">
      <w:pPr>
        <w:shd w:val="clear" w:color="auto" w:fill="D9D9D9" w:themeFill="background1" w:themeFillShade="D9"/>
        <w:rPr>
          <w:b/>
        </w:rPr>
      </w:pPr>
      <w:r>
        <w:rPr>
          <w:b/>
        </w:rPr>
        <w:t xml:space="preserve">Criticized Charlie Hebdo Editor </w:t>
      </w:r>
      <w:proofErr w:type="gramStart"/>
      <w:r>
        <w:rPr>
          <w:b/>
        </w:rPr>
        <w:t>For</w:t>
      </w:r>
      <w:proofErr w:type="gramEnd"/>
      <w:r>
        <w:rPr>
          <w:b/>
        </w:rPr>
        <w:t xml:space="preserve"> Publishing Satirical Religious Cartoons; Said That, If It Were Left To Him, Satirical Religious Cartoons Would Not Be Run In Papers; Doesn’t Believe That Censoring Such Speech Undermines Freedom</w:t>
      </w:r>
    </w:p>
    <w:p w:rsidR="009A7768" w:rsidRPr="007B7CB5" w:rsidRDefault="009A7768" w:rsidP="009A7768"/>
    <w:p w:rsidR="009A7768" w:rsidRPr="009A7768" w:rsidRDefault="009A7768" w:rsidP="009A7768">
      <w:pPr>
        <w:pStyle w:val="NormalWeb"/>
        <w:spacing w:before="0" w:beforeAutospacing="0" w:after="0" w:afterAutospacing="0"/>
      </w:pPr>
      <w:r>
        <w:rPr>
          <w:b/>
        </w:rPr>
        <w:t>Criticized Charlie Hebdo Editor For Publishing Satirical Religious Cartoons; Said That, If It Were Left To Him, Satirical Religious Cartoons Would Not Be Run In Papers; Doesn’t Believe That Censoring Such Speech Undermines Freedom.</w:t>
      </w:r>
      <w:r w:rsidRPr="007B7CB5">
        <w:t xml:space="preserve"> “</w:t>
      </w:r>
      <w:r w:rsidRPr="007F2CF0">
        <w:rPr>
          <w:shd w:val="clear" w:color="auto" w:fill="FFFFFF"/>
        </w:rPr>
        <w:t>Left to me, derogatory cartoons of the Prophet would not be run in papers</w:t>
      </w:r>
      <w:r>
        <w:t xml:space="preserve">. … </w:t>
      </w:r>
      <w:r w:rsidRPr="007B7CB5">
        <w:rPr>
          <w:shd w:val="clear" w:color="auto" w:fill="FFFFFF"/>
        </w:rPr>
        <w:t>This is why I support the decision not to run these cartoons in our papers. This is why I am not Charlie.</w:t>
      </w:r>
      <w:r w:rsidRPr="007B7CB5">
        <w:t xml:space="preserve"> … This is what Europe does not yet understand. </w:t>
      </w:r>
      <w:proofErr w:type="spellStart"/>
      <w:r w:rsidRPr="007B7CB5">
        <w:t>Biard</w:t>
      </w:r>
      <w:proofErr w:type="spellEnd"/>
      <w:r w:rsidRPr="007B7CB5">
        <w:t xml:space="preserve"> complains that refusal to run their cartoons undermines freedom: ‘When they refuse to publish this cartoon … they blur out democracy, secularism, freedom of religion, and they insult the citizenship.’ It is exactly the opposite. </w:t>
      </w:r>
      <w:r w:rsidRPr="007B7CB5">
        <w:rPr>
          <w:shd w:val="clear" w:color="auto" w:fill="FFFFFF"/>
        </w:rPr>
        <w:t>By not publishing cartoons that defame sanctities, we preserve the essential dignity of our neighbor who practices a religion different from ours. That dignity cannot be divided by the State between public and private, where someone in a cubicle somewhere decides for everyone else where the border between public and private is drawn, thus infringing on both religious freedom and personal dignity.</w:t>
      </w:r>
      <w:r w:rsidRPr="007B7CB5">
        <w:t xml:space="preserve"> … </w:t>
      </w:r>
      <w:r w:rsidRPr="007B7CB5">
        <w:rPr>
          <w:shd w:val="clear" w:color="auto" w:fill="FFFFFF"/>
        </w:rPr>
        <w:t>This is why I support the decision not to run these cartoons in our papers. This is why I am not Charlie.”</w:t>
      </w:r>
      <w:r>
        <w:rPr>
          <w:shd w:val="clear" w:color="auto" w:fill="FFFFFF"/>
        </w:rPr>
        <w:t xml:space="preserve"> [Communities Digital News, </w:t>
      </w:r>
      <w:hyperlink r:id="rId15" w:history="1">
        <w:r w:rsidRPr="007F2CF0">
          <w:rPr>
            <w:rStyle w:val="Hyperlink"/>
            <w:shd w:val="clear" w:color="auto" w:fill="FFFFFF"/>
          </w:rPr>
          <w:t>02/21/15</w:t>
        </w:r>
      </w:hyperlink>
      <w:r>
        <w:rPr>
          <w:shd w:val="clear" w:color="auto" w:fill="FFFFFF"/>
        </w:rPr>
        <w:t>]</w:t>
      </w:r>
    </w:p>
    <w:p w:rsidR="009A7768" w:rsidRDefault="009A7768" w:rsidP="002443C3">
      <w:pPr>
        <w:rPr>
          <w:b/>
        </w:rPr>
      </w:pPr>
    </w:p>
    <w:p w:rsidR="009A7768" w:rsidRPr="00E9575A" w:rsidRDefault="009A7768" w:rsidP="009A7768">
      <w:pPr>
        <w:shd w:val="clear" w:color="auto" w:fill="D9D9D9" w:themeFill="background1" w:themeFillShade="D9"/>
        <w:rPr>
          <w:b/>
        </w:rPr>
      </w:pPr>
      <w:r>
        <w:rPr>
          <w:b/>
        </w:rPr>
        <w:t xml:space="preserve">Criticized Minimum Wage Workers </w:t>
      </w:r>
      <w:proofErr w:type="gramStart"/>
      <w:r>
        <w:rPr>
          <w:b/>
        </w:rPr>
        <w:t>For</w:t>
      </w:r>
      <w:proofErr w:type="gramEnd"/>
      <w:r>
        <w:rPr>
          <w:b/>
        </w:rPr>
        <w:t xml:space="preserve"> Expecting A Livable Wage</w:t>
      </w:r>
    </w:p>
    <w:p w:rsidR="009A7768" w:rsidRDefault="009A7768" w:rsidP="009A7768"/>
    <w:p w:rsidR="009A7768" w:rsidRPr="009A7768" w:rsidRDefault="009A7768" w:rsidP="002443C3">
      <w:proofErr w:type="gramStart"/>
      <w:r>
        <w:rPr>
          <w:b/>
        </w:rPr>
        <w:t>Criticized Minimum Wage Workers For Expecting A Livable Wage.</w:t>
      </w:r>
      <w:proofErr w:type="gramEnd"/>
      <w:r>
        <w:t xml:space="preserve"> “[M]</w:t>
      </w:r>
      <w:proofErr w:type="spellStart"/>
      <w:r w:rsidRPr="00E9575A">
        <w:t>inimum</w:t>
      </w:r>
      <w:proofErr w:type="spellEnd"/>
      <w:r w:rsidRPr="00E9575A">
        <w:t xml:space="preserve"> wage jobs, like those fast-food outlets offer, </w:t>
      </w:r>
      <w:r>
        <w:t>have never been intended to be ‘living wage’ jobs.  While my ‘working’</w:t>
      </w:r>
      <w:r w:rsidRPr="00E9575A">
        <w:t xml:space="preserve"> life technically started as a 14 year old paperboy for</w:t>
      </w:r>
      <w:r>
        <w:t xml:space="preserve"> the San Diego Union, my first ‘official’</w:t>
      </w:r>
      <w:r w:rsidRPr="00E9575A">
        <w:t xml:space="preserve"> job (in the sense that I got a paycheck and a W2 at the end of the year) was cleaning the lobby of the McDonald's on Broadway and I Street in Chula Vista.  I got $3.35/hr., then the minimum wage.  This was never m</w:t>
      </w:r>
      <w:r>
        <w:t>eant to be a wage that I could ‘live’</w:t>
      </w:r>
      <w:r w:rsidRPr="00E9575A">
        <w:t xml:space="preserve"> on.  It was meant to be an entry level job at which I gained experience and showed I was reliable while still living at home and going to school.</w:t>
      </w:r>
      <w:r>
        <w:t xml:space="preserve">” [John Horst’s Community Conservatives blog, </w:t>
      </w:r>
      <w:hyperlink r:id="rId16" w:history="1">
        <w:r w:rsidRPr="00912B3A">
          <w:rPr>
            <w:rStyle w:val="Hyperlink"/>
          </w:rPr>
          <w:t>12/05/13</w:t>
        </w:r>
      </w:hyperlink>
      <w:r>
        <w:t>]</w:t>
      </w:r>
    </w:p>
    <w:p w:rsidR="009A7768" w:rsidRDefault="009A7768" w:rsidP="002443C3">
      <w:pPr>
        <w:rPr>
          <w:b/>
        </w:rPr>
      </w:pPr>
    </w:p>
    <w:p w:rsidR="009A7768" w:rsidRPr="00152632" w:rsidRDefault="009A7768" w:rsidP="009A7768">
      <w:pPr>
        <w:shd w:val="clear" w:color="auto" w:fill="D9D9D9" w:themeFill="background1" w:themeFillShade="D9"/>
        <w:rPr>
          <w:rFonts w:eastAsia="Calibri"/>
          <w:b/>
          <w:iCs/>
        </w:rPr>
      </w:pPr>
      <w:proofErr w:type="gramStart"/>
      <w:r>
        <w:rPr>
          <w:rFonts w:eastAsia="Calibri"/>
          <w:b/>
          <w:iCs/>
        </w:rPr>
        <w:t>Insinuated That</w:t>
      </w:r>
      <w:r w:rsidRPr="00152632">
        <w:rPr>
          <w:rFonts w:eastAsia="Calibri"/>
          <w:b/>
          <w:iCs/>
        </w:rPr>
        <w:t xml:space="preserve"> Hilary Clinton’s “What Dif</w:t>
      </w:r>
      <w:r>
        <w:rPr>
          <w:rFonts w:eastAsia="Calibri"/>
          <w:b/>
          <w:iCs/>
        </w:rPr>
        <w:t>ference Does It Make?”</w:t>
      </w:r>
      <w:proofErr w:type="gramEnd"/>
      <w:r>
        <w:rPr>
          <w:rFonts w:eastAsia="Calibri"/>
          <w:b/>
          <w:iCs/>
        </w:rPr>
        <w:t xml:space="preserve"> Statement Was Answered By ISIS Beheading </w:t>
      </w:r>
      <w:proofErr w:type="gramStart"/>
      <w:r>
        <w:rPr>
          <w:rFonts w:eastAsia="Calibri"/>
          <w:b/>
          <w:iCs/>
        </w:rPr>
        <w:t>A</w:t>
      </w:r>
      <w:proofErr w:type="gramEnd"/>
      <w:r>
        <w:rPr>
          <w:rFonts w:eastAsia="Calibri"/>
          <w:b/>
          <w:iCs/>
        </w:rPr>
        <w:t xml:space="preserve"> Prisoner</w:t>
      </w:r>
    </w:p>
    <w:p w:rsidR="009A7768" w:rsidRDefault="009A7768" w:rsidP="009A7768"/>
    <w:p w:rsidR="009A7768" w:rsidRDefault="009A7768" w:rsidP="009A7768">
      <w:pPr>
        <w:rPr>
          <w:rFonts w:eastAsia="Calibri"/>
          <w:iCs/>
        </w:rPr>
      </w:pPr>
      <w:proofErr w:type="gramStart"/>
      <w:r>
        <w:rPr>
          <w:rFonts w:eastAsia="Calibri"/>
          <w:b/>
          <w:iCs/>
        </w:rPr>
        <w:t>Insinuated That</w:t>
      </w:r>
      <w:r w:rsidRPr="00152632">
        <w:rPr>
          <w:rFonts w:eastAsia="Calibri"/>
          <w:b/>
          <w:iCs/>
        </w:rPr>
        <w:t xml:space="preserve"> Hilary Clinton’s “What Dif</w:t>
      </w:r>
      <w:r>
        <w:rPr>
          <w:rFonts w:eastAsia="Calibri"/>
          <w:b/>
          <w:iCs/>
        </w:rPr>
        <w:t>ference Does It Make?”</w:t>
      </w:r>
      <w:proofErr w:type="gramEnd"/>
      <w:r>
        <w:rPr>
          <w:rFonts w:eastAsia="Calibri"/>
          <w:b/>
          <w:iCs/>
        </w:rPr>
        <w:t xml:space="preserve"> Statement Was Answered By ISIS Beheading A Prisoner.</w:t>
      </w:r>
      <w:r>
        <w:rPr>
          <w:rFonts w:eastAsia="Calibri"/>
          <w:iCs/>
        </w:rPr>
        <w:t xml:space="preserve"> In August 2014, through a twitter post, Horst insinuated that Hilary Clinton’s “what difference does it make” question was answered with ISIS beheading a prisoner. [Twitter account of John Horst, posted </w:t>
      </w:r>
      <w:hyperlink r:id="rId17" w:history="1">
        <w:r w:rsidRPr="0082510B">
          <w:rPr>
            <w:rStyle w:val="Hyperlink"/>
            <w:rFonts w:eastAsia="Calibri"/>
            <w:iCs/>
          </w:rPr>
          <w:t>08/28/2014</w:t>
        </w:r>
      </w:hyperlink>
      <w:r>
        <w:rPr>
          <w:rFonts w:eastAsia="Calibri"/>
          <w:iCs/>
        </w:rPr>
        <w:t>]</w:t>
      </w:r>
    </w:p>
    <w:p w:rsidR="009A7768" w:rsidRDefault="009A7768" w:rsidP="009A7768">
      <w:pPr>
        <w:rPr>
          <w:rFonts w:eastAsia="Calibri"/>
          <w:iCs/>
        </w:rPr>
      </w:pPr>
    </w:p>
    <w:p w:rsidR="009A7768" w:rsidRPr="00152632" w:rsidRDefault="009A7768" w:rsidP="009A7768">
      <w:pPr>
        <w:jc w:val="center"/>
      </w:pPr>
      <w:r>
        <w:rPr>
          <w:noProof/>
        </w:rPr>
        <w:drawing>
          <wp:inline distT="0" distB="0" distL="0" distR="0" wp14:anchorId="1BA42EF0" wp14:editId="04A96025">
            <wp:extent cx="3825153" cy="2286000"/>
            <wp:effectExtent l="76200" t="76200" r="137795" b="133350"/>
            <wp:docPr id="1" name="Picture 1" descr="P:\Candidates &amp; Campaigns\California\Horst, John\John Horst Hilary Clinton ISIS 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ndidates &amp; Campaigns\California\Horst, John\John Horst Hilary Clinton ISIS Twe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5788" cy="22863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7768" w:rsidRDefault="009A7768" w:rsidP="002443C3">
      <w:pPr>
        <w:rPr>
          <w:b/>
        </w:rPr>
      </w:pPr>
    </w:p>
    <w:p w:rsidR="009A7768" w:rsidRPr="00DA13F3" w:rsidRDefault="009A7768" w:rsidP="009A7768">
      <w:pPr>
        <w:shd w:val="clear" w:color="auto" w:fill="D9D9D9" w:themeFill="background1" w:themeFillShade="D9"/>
        <w:rPr>
          <w:b/>
        </w:rPr>
      </w:pPr>
      <w:r>
        <w:rPr>
          <w:b/>
        </w:rPr>
        <w:t>Defended Tax Loophole That Benefits Corporate Jet Owners</w:t>
      </w:r>
    </w:p>
    <w:p w:rsidR="009A7768" w:rsidRDefault="009A7768" w:rsidP="009A7768"/>
    <w:p w:rsidR="009A7768" w:rsidRPr="00DA13F3" w:rsidRDefault="009A7768" w:rsidP="009A7768">
      <w:pPr>
        <w:pStyle w:val="NormalWeb"/>
        <w:shd w:val="clear" w:color="auto" w:fill="FFFFFF"/>
        <w:spacing w:before="0" w:beforeAutospacing="0" w:after="0" w:afterAutospacing="0"/>
        <w:textAlignment w:val="baseline"/>
        <w:rPr>
          <w:spacing w:val="4"/>
        </w:rPr>
      </w:pPr>
      <w:proofErr w:type="gramStart"/>
      <w:r>
        <w:rPr>
          <w:b/>
        </w:rPr>
        <w:t>Defended Tax Loophole That Benefits Corporate Jet Owners.</w:t>
      </w:r>
      <w:proofErr w:type="gramEnd"/>
      <w:r>
        <w:t xml:space="preserve"> “</w:t>
      </w:r>
      <w:r w:rsidRPr="00D67E02">
        <w:rPr>
          <w:spacing w:val="4"/>
          <w:shd w:val="clear" w:color="auto" w:fill="FFFFFF"/>
        </w:rPr>
        <w:t xml:space="preserve">The president calls a provision in the tax code that benefits corporate jet </w:t>
      </w:r>
      <w:r>
        <w:rPr>
          <w:spacing w:val="4"/>
          <w:shd w:val="clear" w:color="auto" w:fill="FFFFFF"/>
        </w:rPr>
        <w:t>owners a ‘loophole.’</w:t>
      </w:r>
      <w:r w:rsidRPr="00D67E02">
        <w:rPr>
          <w:spacing w:val="4"/>
          <w:shd w:val="clear" w:color="auto" w:fill="FFFFFF"/>
        </w:rPr>
        <w:t xml:space="preserve"> The provision was enacted to support demand for aviation manufacturing – meaning jobs – as well as the bottom line of our commercial airlines, allowing them to avoid layoffs.</w:t>
      </w:r>
      <w:r>
        <w:rPr>
          <w:spacing w:val="4"/>
          <w:shd w:val="clear" w:color="auto" w:fill="FFFFFF"/>
        </w:rPr>
        <w:t xml:space="preserve">” </w:t>
      </w:r>
      <w:r>
        <w:rPr>
          <w:spacing w:val="4"/>
        </w:rPr>
        <w:t xml:space="preserve">[The San Diego Tribune, John Horst LTE, </w:t>
      </w:r>
      <w:hyperlink r:id="rId19" w:history="1">
        <w:r>
          <w:rPr>
            <w:rStyle w:val="Hyperlink"/>
            <w:spacing w:val="4"/>
          </w:rPr>
          <w:t>07</w:t>
        </w:r>
        <w:r w:rsidRPr="00D67E02">
          <w:rPr>
            <w:rStyle w:val="Hyperlink"/>
            <w:spacing w:val="4"/>
          </w:rPr>
          <w:t>/30/11</w:t>
        </w:r>
      </w:hyperlink>
      <w:r>
        <w:rPr>
          <w:spacing w:val="4"/>
        </w:rPr>
        <w:t>]</w:t>
      </w:r>
    </w:p>
    <w:p w:rsidR="009A7768" w:rsidRDefault="009A7768" w:rsidP="009A7768"/>
    <w:p w:rsidR="009A7768" w:rsidRPr="009A7768" w:rsidRDefault="009A7768" w:rsidP="009A7768">
      <w:pPr>
        <w:ind w:left="360"/>
        <w:rPr>
          <w:shd w:val="clear" w:color="auto" w:fill="FFFFFF"/>
        </w:rPr>
      </w:pPr>
      <w:r>
        <w:rPr>
          <w:b/>
          <w:shd w:val="clear" w:color="auto" w:fill="FFFFFF"/>
        </w:rPr>
        <w:t xml:space="preserve">Closing Corporate Jet Tax Loophole Would Raise $3 Billion. </w:t>
      </w:r>
      <w:r>
        <w:rPr>
          <w:shd w:val="clear" w:color="auto" w:fill="FFFFFF"/>
        </w:rPr>
        <w:t>“</w:t>
      </w:r>
      <w:r w:rsidRPr="00D67E02">
        <w:rPr>
          <w:shd w:val="clear" w:color="auto" w:fill="FFFFFF"/>
        </w:rPr>
        <w:t xml:space="preserve">The debate is less about dollars and cents than it is about political imagery and a bit of class warfare. Ending special deductions for the depreciation of corporate jets would raise an estimated $3 billion in tax revenues </w:t>
      </w:r>
      <w:r>
        <w:rPr>
          <w:shd w:val="clear" w:color="auto" w:fill="FFFFFF"/>
        </w:rPr>
        <w:t xml:space="preserve">… </w:t>
      </w:r>
      <w:r w:rsidRPr="00D67E02">
        <w:rPr>
          <w:shd w:val="clear" w:color="auto" w:fill="FFFFFF"/>
        </w:rPr>
        <w:t>Jet industry officials</w:t>
      </w:r>
      <w:r>
        <w:rPr>
          <w:shd w:val="clear" w:color="auto" w:fill="FFFFFF"/>
        </w:rPr>
        <w:t xml:space="preserve"> … </w:t>
      </w:r>
      <w:r w:rsidRPr="00D67E02">
        <w:rPr>
          <w:shd w:val="clear" w:color="auto" w:fill="FFFFFF"/>
        </w:rPr>
        <w:t>are making the case that raising taxes on jet ownership would inevitably cut jet production, endanger jobs and affect ordinary Americans.</w:t>
      </w:r>
      <w:r>
        <w:rPr>
          <w:shd w:val="clear" w:color="auto" w:fill="FFFFFF"/>
        </w:rPr>
        <w:t xml:space="preserve">” [New York Times, </w:t>
      </w:r>
      <w:hyperlink r:id="rId20" w:history="1">
        <w:r w:rsidRPr="008B6120">
          <w:rPr>
            <w:rStyle w:val="Hyperlink"/>
            <w:shd w:val="clear" w:color="auto" w:fill="FFFFFF"/>
          </w:rPr>
          <w:t>07/07/11</w:t>
        </w:r>
      </w:hyperlink>
      <w:r>
        <w:rPr>
          <w:shd w:val="clear" w:color="auto" w:fill="FFFFFF"/>
        </w:rPr>
        <w:t>]</w:t>
      </w:r>
    </w:p>
    <w:p w:rsidR="009A7768" w:rsidRDefault="009A7768" w:rsidP="002443C3">
      <w:pPr>
        <w:rPr>
          <w:b/>
        </w:rPr>
      </w:pPr>
    </w:p>
    <w:p w:rsidR="009A7768" w:rsidRPr="008B6120" w:rsidRDefault="009A7768" w:rsidP="009A7768">
      <w:pPr>
        <w:shd w:val="clear" w:color="auto" w:fill="D9D9D9" w:themeFill="background1" w:themeFillShade="D9"/>
        <w:rPr>
          <w:b/>
        </w:rPr>
      </w:pPr>
      <w:r>
        <w:rPr>
          <w:b/>
        </w:rPr>
        <w:t xml:space="preserve">Questioned </w:t>
      </w:r>
      <w:proofErr w:type="gramStart"/>
      <w:r>
        <w:rPr>
          <w:b/>
        </w:rPr>
        <w:t>The</w:t>
      </w:r>
      <w:proofErr w:type="gramEnd"/>
      <w:r>
        <w:rPr>
          <w:b/>
        </w:rPr>
        <w:t xml:space="preserve"> “So-Called Science Behind Global Warming” And Compared Climate Change Deniers To Galileo Galilei, Who Was Persecuted For Questioning The Bible</w:t>
      </w:r>
    </w:p>
    <w:p w:rsidR="009A7768" w:rsidRDefault="009A7768" w:rsidP="009A7768"/>
    <w:p w:rsidR="009A7768" w:rsidRPr="009A7768" w:rsidRDefault="009A7768" w:rsidP="009A7768">
      <w:pPr>
        <w:pStyle w:val="NormalWeb"/>
        <w:shd w:val="clear" w:color="auto" w:fill="FFFFFF"/>
        <w:spacing w:before="0" w:beforeAutospacing="0" w:after="0" w:afterAutospacing="0"/>
        <w:textAlignment w:val="baseline"/>
        <w:rPr>
          <w:spacing w:val="4"/>
        </w:rPr>
      </w:pPr>
      <w:r>
        <w:rPr>
          <w:b/>
        </w:rPr>
        <w:t xml:space="preserve">Questioned The “So-Called Science Behind Global Warming” And Compared Climate Change </w:t>
      </w:r>
      <w:r w:rsidRPr="003754D0">
        <w:rPr>
          <w:b/>
        </w:rPr>
        <w:t>Deniers To Galileo Galilei</w:t>
      </w:r>
      <w:r>
        <w:rPr>
          <w:b/>
        </w:rPr>
        <w:t>, Who Was Persecuted For Questioning The Bible</w:t>
      </w:r>
      <w:r w:rsidRPr="003754D0">
        <w:rPr>
          <w:b/>
        </w:rPr>
        <w:t>.</w:t>
      </w:r>
      <w:r w:rsidRPr="003754D0">
        <w:t xml:space="preserve"> </w:t>
      </w:r>
      <w:r>
        <w:t>“</w:t>
      </w:r>
      <w:r w:rsidRPr="003754D0">
        <w:rPr>
          <w:spacing w:val="4"/>
          <w:shd w:val="clear" w:color="auto" w:fill="FFFFFF"/>
        </w:rPr>
        <w:t xml:space="preserve">J.D. </w:t>
      </w:r>
      <w:proofErr w:type="spellStart"/>
      <w:r w:rsidRPr="003754D0">
        <w:rPr>
          <w:spacing w:val="4"/>
          <w:shd w:val="clear" w:color="auto" w:fill="FFFFFF"/>
        </w:rPr>
        <w:t>Barlau</w:t>
      </w:r>
      <w:proofErr w:type="spellEnd"/>
      <w:r w:rsidRPr="003754D0">
        <w:rPr>
          <w:spacing w:val="4"/>
          <w:shd w:val="clear" w:color="auto" w:fill="FFFFFF"/>
        </w:rPr>
        <w:t xml:space="preserve"> questions George </w:t>
      </w:r>
      <w:proofErr w:type="gramStart"/>
      <w:r w:rsidRPr="003754D0">
        <w:rPr>
          <w:spacing w:val="4"/>
          <w:shd w:val="clear" w:color="auto" w:fill="FFFFFF"/>
        </w:rPr>
        <w:t>Will’s</w:t>
      </w:r>
      <w:proofErr w:type="gramEnd"/>
      <w:r w:rsidRPr="003754D0">
        <w:rPr>
          <w:spacing w:val="4"/>
          <w:shd w:val="clear" w:color="auto" w:fill="FFFFFF"/>
        </w:rPr>
        <w:t xml:space="preserve"> and others’ qualifications to challenge the so-called science behind global warming. First, when the average person, whose taxes and utility bills will go up if the policies advocated on the basis of climate change are ad</w:t>
      </w:r>
      <w:r>
        <w:rPr>
          <w:spacing w:val="4"/>
          <w:shd w:val="clear" w:color="auto" w:fill="FFFFFF"/>
        </w:rPr>
        <w:t>opted, hears the word ‘science,’</w:t>
      </w:r>
      <w:r w:rsidRPr="003754D0">
        <w:rPr>
          <w:spacing w:val="4"/>
          <w:shd w:val="clear" w:color="auto" w:fill="FFFFFF"/>
        </w:rPr>
        <w:t xml:space="preserve"> he imagines a scientist in a lab coat doing empirical research in a laboratory. … But it is not science in the sense most people conceive of science. … Second, has science now become religion? Is the Intergovernmental Panel on Climate Change t</w:t>
      </w:r>
      <w:r>
        <w:rPr>
          <w:spacing w:val="4"/>
          <w:shd w:val="clear" w:color="auto" w:fill="FFFFFF"/>
        </w:rPr>
        <w:t>he modern institutional ‘church’</w:t>
      </w:r>
      <w:r w:rsidRPr="003754D0">
        <w:rPr>
          <w:spacing w:val="4"/>
          <w:shd w:val="clear" w:color="auto" w:fill="FFFFFF"/>
        </w:rPr>
        <w:t>? Are sc</w:t>
      </w:r>
      <w:r>
        <w:rPr>
          <w:spacing w:val="4"/>
          <w:shd w:val="clear" w:color="auto" w:fill="FFFFFF"/>
        </w:rPr>
        <w:t>ientists the modern ‘priesthood’</w:t>
      </w:r>
      <w:r w:rsidRPr="003754D0">
        <w:rPr>
          <w:spacing w:val="4"/>
          <w:shd w:val="clear" w:color="auto" w:fill="FFFFFF"/>
        </w:rPr>
        <w:t xml:space="preserve"> that is not to be questioned by uninformed, unqualified ordinary people? Galileo Galilei was condemned in large part because he had the temerity – without the benefit of the theological résumé – to suggest the Bible be read as descriptive of how things appeared to the unaided eye rather than how things really were, which was what he was discovering with his telescope.</w:t>
      </w:r>
      <w:r>
        <w:rPr>
          <w:spacing w:val="4"/>
          <w:shd w:val="clear" w:color="auto" w:fill="FFFFFF"/>
        </w:rPr>
        <w:t>” [</w:t>
      </w:r>
      <w:r>
        <w:rPr>
          <w:spacing w:val="4"/>
        </w:rPr>
        <w:t xml:space="preserve">The San Diego Tribune, John Horst LTE, </w:t>
      </w:r>
      <w:hyperlink r:id="rId21" w:history="1">
        <w:r w:rsidRPr="003754D0">
          <w:rPr>
            <w:rStyle w:val="Hyperlink"/>
            <w:spacing w:val="4"/>
          </w:rPr>
          <w:t>09/11/10</w:t>
        </w:r>
      </w:hyperlink>
      <w:r>
        <w:rPr>
          <w:spacing w:val="4"/>
        </w:rPr>
        <w:t>]</w:t>
      </w:r>
    </w:p>
    <w:p w:rsidR="009A7768" w:rsidRDefault="009A7768" w:rsidP="002443C3">
      <w:pPr>
        <w:rPr>
          <w:b/>
        </w:rPr>
      </w:pPr>
    </w:p>
    <w:p w:rsidR="009A7768" w:rsidRPr="00A35541" w:rsidRDefault="009A7768" w:rsidP="009A7768">
      <w:pPr>
        <w:shd w:val="clear" w:color="auto" w:fill="D9D9D9" w:themeFill="background1" w:themeFillShade="D9"/>
        <w:rPr>
          <w:b/>
        </w:rPr>
      </w:pPr>
      <w:r>
        <w:rPr>
          <w:b/>
        </w:rPr>
        <w:t xml:space="preserve">No Political Committee Formed To Accept Donations </w:t>
      </w:r>
      <w:proofErr w:type="gramStart"/>
      <w:r>
        <w:rPr>
          <w:b/>
        </w:rPr>
        <w:t>Despite</w:t>
      </w:r>
      <w:proofErr w:type="gramEnd"/>
      <w:r>
        <w:rPr>
          <w:b/>
        </w:rPr>
        <w:t xml:space="preserve"> Active Fundraising Operation</w:t>
      </w:r>
    </w:p>
    <w:p w:rsidR="009A7768" w:rsidRDefault="009A7768" w:rsidP="009A7768"/>
    <w:p w:rsidR="009A7768" w:rsidRPr="009A7768" w:rsidRDefault="009A7768" w:rsidP="002443C3">
      <w:r>
        <w:rPr>
          <w:b/>
        </w:rPr>
        <w:t>No Political Committee Formed To Accept Donations Despite Active Fundraising Operation.</w:t>
      </w:r>
      <w:r w:rsidR="007033BE">
        <w:t xml:space="preserve"> As of 12/07</w:t>
      </w:r>
      <w:r>
        <w:t xml:space="preserve">/15, the FEC does not have any record of a political committee, or statement of candidacy, associated with John Horst’s campaign for CA-52. However, Horst’s campaign is actively running a fundraising operation through the campaign website. [Federal Election Commission, accessed 12/04/15; John Horst for Congress website, accessed </w:t>
      </w:r>
      <w:hyperlink r:id="rId22" w:history="1">
        <w:r w:rsidRPr="00DD2580">
          <w:rPr>
            <w:rStyle w:val="Hyperlink"/>
          </w:rPr>
          <w:t>12/04/15</w:t>
        </w:r>
      </w:hyperlink>
      <w:r>
        <w:t>]</w:t>
      </w:r>
    </w:p>
    <w:p w:rsidR="009A7768" w:rsidRDefault="009A7768" w:rsidP="002443C3">
      <w:pPr>
        <w:rPr>
          <w:b/>
        </w:rPr>
      </w:pPr>
    </w:p>
    <w:p w:rsidR="009A7768" w:rsidRPr="005E56C3" w:rsidRDefault="009A7768" w:rsidP="009A7768">
      <w:pPr>
        <w:shd w:val="clear" w:color="auto" w:fill="D9D9D9" w:themeFill="background1" w:themeFillShade="D9"/>
        <w:rPr>
          <w:rFonts w:eastAsia="Calibri"/>
          <w:b/>
          <w:iCs/>
        </w:rPr>
      </w:pPr>
      <w:r w:rsidRPr="005E56C3">
        <w:rPr>
          <w:rFonts w:eastAsia="Calibri"/>
          <w:b/>
          <w:iCs/>
        </w:rPr>
        <w:t xml:space="preserve">Supports Raising Interest Rates </w:t>
      </w:r>
      <w:proofErr w:type="gramStart"/>
      <w:r w:rsidRPr="005E56C3">
        <w:rPr>
          <w:rFonts w:eastAsia="Calibri"/>
          <w:b/>
          <w:iCs/>
        </w:rPr>
        <w:t>Despite</w:t>
      </w:r>
      <w:proofErr w:type="gramEnd"/>
      <w:r w:rsidRPr="005E56C3">
        <w:rPr>
          <w:rFonts w:eastAsia="Calibri"/>
          <w:b/>
          <w:iCs/>
        </w:rPr>
        <w:t xml:space="preserve"> Admitting That It Will “Create A Temporary Period Of Difficulty”</w:t>
      </w:r>
    </w:p>
    <w:p w:rsidR="009A7768" w:rsidRPr="005E56C3" w:rsidRDefault="009A7768" w:rsidP="009A7768">
      <w:pPr>
        <w:rPr>
          <w:rFonts w:ascii="Helvetica" w:hAnsi="Helvetica"/>
          <w:shd w:val="clear" w:color="auto" w:fill="FFFFFF"/>
        </w:rPr>
      </w:pPr>
    </w:p>
    <w:p w:rsidR="009A7768" w:rsidRPr="009A7768" w:rsidRDefault="009A7768" w:rsidP="002443C3">
      <w:r w:rsidRPr="005E56C3">
        <w:rPr>
          <w:rFonts w:eastAsia="Calibri"/>
          <w:b/>
          <w:iCs/>
        </w:rPr>
        <w:t>Supports Raising Interest Rates Despite Admitting That It Will “Create A Temporary Period Of Difficulty</w:t>
      </w:r>
      <w:r>
        <w:rPr>
          <w:rFonts w:eastAsia="Calibri"/>
          <w:b/>
          <w:iCs/>
        </w:rPr>
        <w:t>.</w:t>
      </w:r>
      <w:r w:rsidRPr="005E56C3">
        <w:rPr>
          <w:rFonts w:eastAsia="Calibri"/>
          <w:b/>
          <w:iCs/>
        </w:rPr>
        <w:t>”</w:t>
      </w:r>
      <w:r>
        <w:rPr>
          <w:rFonts w:eastAsia="Calibri"/>
          <w:iCs/>
        </w:rPr>
        <w:t xml:space="preserve"> “</w:t>
      </w:r>
      <w:r w:rsidRPr="005E56C3">
        <w:rPr>
          <w:rStyle w:val="Strong"/>
          <w:b w:val="0"/>
          <w:iCs/>
          <w:bdr w:val="none" w:sz="0" w:space="0" w:color="auto" w:frame="1"/>
          <w:shd w:val="clear" w:color="auto" w:fill="FFFFFF"/>
        </w:rPr>
        <w:t>We will only have sound money again when start telling the truth about inflation, economic growth and the real rate of unemployment.</w:t>
      </w:r>
      <w:r>
        <w:rPr>
          <w:rStyle w:val="Strong"/>
          <w:b w:val="0"/>
          <w:iCs/>
          <w:bdr w:val="none" w:sz="0" w:space="0" w:color="auto" w:frame="1"/>
          <w:shd w:val="clear" w:color="auto" w:fill="FFFFFF"/>
        </w:rPr>
        <w:t xml:space="preserve"> </w:t>
      </w:r>
      <w:r w:rsidRPr="005E56C3">
        <w:rPr>
          <w:shd w:val="clear" w:color="auto" w:fill="FFFFFF"/>
        </w:rPr>
        <w:t>The truth will re</w:t>
      </w:r>
      <w:r>
        <w:rPr>
          <w:shd w:val="clear" w:color="auto" w:fill="FFFFFF"/>
        </w:rPr>
        <w:t>quire that interest rates rise.</w:t>
      </w:r>
      <w:r w:rsidRPr="005E56C3">
        <w:rPr>
          <w:shd w:val="clear" w:color="auto" w:fill="FFFFFF"/>
        </w:rPr>
        <w:t> This will be good for s</w:t>
      </w:r>
      <w:r>
        <w:rPr>
          <w:shd w:val="clear" w:color="auto" w:fill="FFFFFF"/>
        </w:rPr>
        <w:t>avers and hopeful for retirees.</w:t>
      </w:r>
      <w:r w:rsidRPr="005E56C3">
        <w:rPr>
          <w:shd w:val="clear" w:color="auto" w:fill="FFFFFF"/>
        </w:rPr>
        <w:t> But it will also create a temporary period of difficulty.</w:t>
      </w:r>
      <w:r>
        <w:rPr>
          <w:shd w:val="clear" w:color="auto" w:fill="FFFFFF"/>
        </w:rPr>
        <w:t xml:space="preserve">” </w:t>
      </w:r>
      <w:r>
        <w:t xml:space="preserve">[John Horst for Congress campaign website, accessed </w:t>
      </w:r>
      <w:hyperlink r:id="rId23" w:history="1">
        <w:r w:rsidRPr="005E56C3">
          <w:rPr>
            <w:rStyle w:val="Hyperlink"/>
          </w:rPr>
          <w:t>12/03/15</w:t>
        </w:r>
      </w:hyperlink>
      <w:r>
        <w:t>]</w:t>
      </w:r>
    </w:p>
    <w:p w:rsidR="009A7768" w:rsidRDefault="009A7768" w:rsidP="002443C3">
      <w:pPr>
        <w:rPr>
          <w:b/>
        </w:rPr>
      </w:pPr>
    </w:p>
    <w:p w:rsidR="006A3C3F" w:rsidRPr="002247DC" w:rsidRDefault="00241F1B" w:rsidP="002247DC">
      <w:pPr>
        <w:shd w:val="clear" w:color="auto" w:fill="D9D9D9" w:themeFill="background1" w:themeFillShade="D9"/>
        <w:rPr>
          <w:b/>
          <w:color w:val="000000"/>
        </w:rPr>
      </w:pPr>
      <w:r>
        <w:rPr>
          <w:rFonts w:eastAsia="Calibri"/>
          <w:b/>
          <w:iCs/>
        </w:rPr>
        <w:t>Pro-Immigration Reform,</w:t>
      </w:r>
      <w:r w:rsidR="002247DC" w:rsidRPr="002247DC">
        <w:rPr>
          <w:rFonts w:eastAsia="Calibri"/>
          <w:b/>
          <w:iCs/>
        </w:rPr>
        <w:t xml:space="preserve"> Proposes Creation </w:t>
      </w:r>
      <w:proofErr w:type="gramStart"/>
      <w:r w:rsidR="002247DC" w:rsidRPr="002247DC">
        <w:rPr>
          <w:rFonts w:eastAsia="Calibri"/>
          <w:b/>
          <w:iCs/>
        </w:rPr>
        <w:t>Of</w:t>
      </w:r>
      <w:proofErr w:type="gramEnd"/>
      <w:r w:rsidR="002247DC" w:rsidRPr="002247DC">
        <w:rPr>
          <w:rFonts w:eastAsia="Calibri"/>
          <w:b/>
          <w:iCs/>
        </w:rPr>
        <w:t xml:space="preserve"> “Immigrant Labor Cooperatives” To Hand</w:t>
      </w:r>
      <w:r w:rsidR="005E56C3">
        <w:rPr>
          <w:rFonts w:eastAsia="Calibri"/>
          <w:b/>
          <w:iCs/>
        </w:rPr>
        <w:t>le Intake Of Illegal Immigrants, Says Border Security Not The Problem</w:t>
      </w:r>
      <w:r>
        <w:rPr>
          <w:rFonts w:eastAsia="Calibri"/>
          <w:b/>
          <w:iCs/>
        </w:rPr>
        <w:t>; Wife Is A Naturalized U.S. Citizen</w:t>
      </w:r>
    </w:p>
    <w:p w:rsidR="00476EFD" w:rsidRDefault="00476EFD" w:rsidP="002443C3">
      <w:pPr>
        <w:rPr>
          <w:color w:val="000000"/>
          <w:szCs w:val="20"/>
        </w:rPr>
      </w:pPr>
    </w:p>
    <w:p w:rsidR="002247DC" w:rsidRPr="002247DC" w:rsidRDefault="00241F1B" w:rsidP="002443C3">
      <w:pPr>
        <w:rPr>
          <w:szCs w:val="20"/>
        </w:rPr>
      </w:pPr>
      <w:r>
        <w:rPr>
          <w:rFonts w:eastAsia="Calibri"/>
          <w:b/>
          <w:iCs/>
        </w:rPr>
        <w:t>Pro-Immigration Reform,</w:t>
      </w:r>
      <w:r w:rsidR="002247DC" w:rsidRPr="002247DC">
        <w:rPr>
          <w:rFonts w:eastAsia="Calibri"/>
          <w:b/>
          <w:iCs/>
        </w:rPr>
        <w:t xml:space="preserve"> Proposes Creation Of “Immigrant Labor Cooperatives” To Handle Intake Of Illegal Immigrants, Says That Border Security Is Not The Problem.</w:t>
      </w:r>
      <w:r w:rsidR="002247DC" w:rsidRPr="002247DC">
        <w:rPr>
          <w:rFonts w:eastAsia="Calibri"/>
          <w:iCs/>
        </w:rPr>
        <w:t xml:space="preserve"> “</w:t>
      </w:r>
      <w:r w:rsidR="002247DC" w:rsidRPr="002247DC">
        <w:rPr>
          <w:rStyle w:val="Emphasis"/>
          <w:bCs/>
          <w:i w:val="0"/>
          <w:bdr w:val="none" w:sz="0" w:space="0" w:color="auto" w:frame="1"/>
          <w:shd w:val="clear" w:color="auto" w:fill="FFFFFF"/>
        </w:rPr>
        <w:t>The vast majority of those here illegally are not criminals. …</w:t>
      </w:r>
      <w:r w:rsidR="002247DC" w:rsidRPr="002247DC">
        <w:rPr>
          <w:rStyle w:val="apple-converted-space"/>
          <w:shd w:val="clear" w:color="auto" w:fill="FFFFFF"/>
        </w:rPr>
        <w:t> </w:t>
      </w:r>
      <w:r w:rsidR="002247DC" w:rsidRPr="002247DC">
        <w:rPr>
          <w:rStyle w:val="Strong"/>
          <w:b w:val="0"/>
          <w:iCs/>
          <w:bdr w:val="none" w:sz="0" w:space="0" w:color="auto" w:frame="1"/>
          <w:shd w:val="clear" w:color="auto" w:fill="FFFFFF"/>
        </w:rPr>
        <w:t>The problem of illegal immigration has nothing to do with border security.</w:t>
      </w:r>
      <w:r w:rsidR="002247DC" w:rsidRPr="002247DC">
        <w:rPr>
          <w:rStyle w:val="apple-converted-space"/>
          <w:shd w:val="clear" w:color="auto" w:fill="FFFFFF"/>
        </w:rPr>
        <w:t xml:space="preserve"> … </w:t>
      </w:r>
      <w:r w:rsidR="002247DC" w:rsidRPr="002247DC">
        <w:rPr>
          <w:shd w:val="clear" w:color="auto" w:fill="FFFFFF"/>
        </w:rPr>
        <w:t>I will propose in Congress legislation which will create a federal charter under which industries that depend on immigrant labor will be able to form their own ‘Immigrant Labor Cooperatives’ to manage the administrative portfolio. … [T]he cooperative would be authorized to design their own intake process - tailoring it to the kind of information their labor pool from Mexico and Central America would be likely to have - and process the applications and issue the work permits themselves.”</w:t>
      </w:r>
      <w:r w:rsidR="002247DC">
        <w:rPr>
          <w:shd w:val="clear" w:color="auto" w:fill="FFFFFF"/>
        </w:rPr>
        <w:t xml:space="preserve"> [John Horst for Congress campaign website, accessed </w:t>
      </w:r>
      <w:hyperlink r:id="rId24" w:history="1">
        <w:r w:rsidR="002247DC" w:rsidRPr="002247DC">
          <w:rPr>
            <w:rStyle w:val="Hyperlink"/>
            <w:shd w:val="clear" w:color="auto" w:fill="FFFFFF"/>
          </w:rPr>
          <w:t>12/03/15</w:t>
        </w:r>
      </w:hyperlink>
      <w:r w:rsidR="002247DC">
        <w:rPr>
          <w:shd w:val="clear" w:color="auto" w:fill="FFFFFF"/>
        </w:rPr>
        <w:t>]</w:t>
      </w:r>
    </w:p>
    <w:p w:rsidR="002247DC" w:rsidRDefault="002247DC" w:rsidP="002443C3">
      <w:pPr>
        <w:rPr>
          <w:color w:val="000000"/>
          <w:szCs w:val="20"/>
        </w:rPr>
      </w:pPr>
    </w:p>
    <w:p w:rsidR="00241F1B" w:rsidRPr="00241F1B" w:rsidRDefault="00241F1B" w:rsidP="00241F1B">
      <w:r>
        <w:rPr>
          <w:b/>
          <w:shd w:val="clear" w:color="auto" w:fill="FFFFFF"/>
        </w:rPr>
        <w:t>Wife Is A Naturalized U.S. Citizen.</w:t>
      </w:r>
      <w:r>
        <w:rPr>
          <w:shd w:val="clear" w:color="auto" w:fill="FFFFFF"/>
        </w:rPr>
        <w:t xml:space="preserve"> “</w:t>
      </w:r>
      <w:r w:rsidRPr="00241F1B">
        <w:rPr>
          <w:shd w:val="clear" w:color="auto" w:fill="FFFFFF"/>
        </w:rPr>
        <w:t xml:space="preserve">I have been through this ringer from front to back.  I am the American half of an Asian-American family.  I applied for my wife to get a </w:t>
      </w:r>
      <w:proofErr w:type="spellStart"/>
      <w:r w:rsidRPr="00241F1B">
        <w:rPr>
          <w:shd w:val="clear" w:color="auto" w:fill="FFFFFF"/>
        </w:rPr>
        <w:t>fiancee</w:t>
      </w:r>
      <w:proofErr w:type="spellEnd"/>
      <w:r w:rsidRPr="00241F1B">
        <w:rPr>
          <w:shd w:val="clear" w:color="auto" w:fill="FFFFFF"/>
        </w:rPr>
        <w:t xml:space="preserve"> visa.  After we got married we applied for a change of status to permanent resident.  And in January of 2010 my boys and I watched as their mom took the oath of U.S. citizenship.</w:t>
      </w:r>
      <w:r>
        <w:rPr>
          <w:shd w:val="clear" w:color="auto" w:fill="FFFFFF"/>
        </w:rPr>
        <w:t xml:space="preserve">” [John Horst for Congress website, accessed </w:t>
      </w:r>
      <w:hyperlink r:id="rId25" w:history="1">
        <w:r w:rsidRPr="00241F1B">
          <w:rPr>
            <w:rStyle w:val="Hyperlink"/>
            <w:shd w:val="clear" w:color="auto" w:fill="FFFFFF"/>
          </w:rPr>
          <w:t>12/04/15</w:t>
        </w:r>
      </w:hyperlink>
      <w:r>
        <w:rPr>
          <w:shd w:val="clear" w:color="auto" w:fill="FFFFFF"/>
        </w:rPr>
        <w:t>]</w:t>
      </w:r>
    </w:p>
    <w:p w:rsidR="00241F1B" w:rsidRDefault="00241F1B" w:rsidP="002443C3">
      <w:pPr>
        <w:rPr>
          <w:color w:val="000000"/>
          <w:szCs w:val="20"/>
        </w:rPr>
      </w:pPr>
    </w:p>
    <w:p w:rsidR="00DB3667" w:rsidRPr="00DB3667" w:rsidRDefault="00DB3667" w:rsidP="00DB3667">
      <w:pPr>
        <w:shd w:val="clear" w:color="auto" w:fill="D9D9D9" w:themeFill="background1" w:themeFillShade="D9"/>
        <w:rPr>
          <w:rFonts w:eastAsia="Calibri"/>
          <w:b/>
          <w:iCs/>
        </w:rPr>
      </w:pPr>
      <w:r w:rsidRPr="00DB3667">
        <w:rPr>
          <w:rFonts w:eastAsia="Calibri"/>
          <w:b/>
          <w:iCs/>
        </w:rPr>
        <w:t>Pro-Medical Marijuana; Supports Removing Marijuana From Schedule I List Of Controlled Substances</w:t>
      </w:r>
      <w:r w:rsidR="00157592">
        <w:rPr>
          <w:rFonts w:eastAsia="Calibri"/>
          <w:b/>
          <w:iCs/>
        </w:rPr>
        <w:t>,</w:t>
      </w:r>
      <w:r w:rsidRPr="00DB3667">
        <w:rPr>
          <w:rFonts w:eastAsia="Calibri"/>
          <w:b/>
          <w:iCs/>
        </w:rPr>
        <w:t xml:space="preserve"> Supported Approving Medical Marijuana Dispensaries</w:t>
      </w:r>
    </w:p>
    <w:p w:rsidR="006A3C3F" w:rsidRPr="00DB3667" w:rsidRDefault="006A3C3F" w:rsidP="00DB3667"/>
    <w:p w:rsidR="00DB3667" w:rsidRPr="00157592" w:rsidRDefault="00DB3667" w:rsidP="00DB3667">
      <w:pPr>
        <w:rPr>
          <w:rFonts w:eastAsia="Calibri"/>
          <w:iCs/>
        </w:rPr>
      </w:pPr>
      <w:r w:rsidRPr="00DB3667">
        <w:rPr>
          <w:rFonts w:eastAsia="Calibri"/>
          <w:b/>
          <w:iCs/>
        </w:rPr>
        <w:t xml:space="preserve">Pro-Medical Marijuana; Supports Removing Marijuana </w:t>
      </w:r>
      <w:proofErr w:type="gramStart"/>
      <w:r w:rsidRPr="00DB3667">
        <w:rPr>
          <w:rFonts w:eastAsia="Calibri"/>
          <w:b/>
          <w:iCs/>
        </w:rPr>
        <w:t>From</w:t>
      </w:r>
      <w:proofErr w:type="gramEnd"/>
      <w:r w:rsidRPr="00DB3667">
        <w:rPr>
          <w:rFonts w:eastAsia="Calibri"/>
          <w:b/>
          <w:iCs/>
        </w:rPr>
        <w:t xml:space="preserve"> Schedule I List Of Controlled Substances.</w:t>
      </w:r>
      <w:r w:rsidRPr="00DB3667">
        <w:rPr>
          <w:rFonts w:eastAsia="Calibri"/>
          <w:iCs/>
        </w:rPr>
        <w:t xml:space="preserve"> </w:t>
      </w:r>
      <w:r w:rsidR="00B173FE">
        <w:rPr>
          <w:rFonts w:eastAsia="Calibri"/>
          <w:iCs/>
        </w:rPr>
        <w:t>“</w:t>
      </w:r>
      <w:r w:rsidR="00157592" w:rsidRPr="00157592">
        <w:rPr>
          <w:shd w:val="clear" w:color="auto" w:fill="FFFFFF"/>
        </w:rPr>
        <w:t>I will propose a temporary, five-year removal of marijuana from Schedule I only in the small amounts consistent with medical use.  Marijuana in these small amounts will be under Schedule II for five years.</w:t>
      </w:r>
      <w:r w:rsidR="00B173FE">
        <w:rPr>
          <w:shd w:val="clear" w:color="auto" w:fill="FFFFFF"/>
        </w:rPr>
        <w:t>”</w:t>
      </w:r>
      <w:r w:rsidR="00157592">
        <w:rPr>
          <w:shd w:val="clear" w:color="auto" w:fill="FFFFFF"/>
        </w:rPr>
        <w:t xml:space="preserve"> [John Horst for Congress campaign website, accessed </w:t>
      </w:r>
      <w:hyperlink r:id="rId26" w:history="1">
        <w:r w:rsidR="00157592" w:rsidRPr="002247DC">
          <w:rPr>
            <w:rStyle w:val="Hyperlink"/>
            <w:shd w:val="clear" w:color="auto" w:fill="FFFFFF"/>
          </w:rPr>
          <w:t>12/03/15</w:t>
        </w:r>
      </w:hyperlink>
      <w:r w:rsidR="00157592">
        <w:rPr>
          <w:shd w:val="clear" w:color="auto" w:fill="FFFFFF"/>
        </w:rPr>
        <w:t>]</w:t>
      </w:r>
    </w:p>
    <w:p w:rsidR="00DB3667" w:rsidRDefault="00DB3667" w:rsidP="00DB3667">
      <w:pPr>
        <w:rPr>
          <w:rFonts w:eastAsia="Calibri"/>
          <w:iCs/>
        </w:rPr>
      </w:pPr>
    </w:p>
    <w:p w:rsidR="00DB3667" w:rsidRPr="00DB3667" w:rsidRDefault="00157592" w:rsidP="00DB3667">
      <w:proofErr w:type="gramStart"/>
      <w:r w:rsidRPr="00DB3667">
        <w:rPr>
          <w:rFonts w:eastAsia="Calibri"/>
          <w:b/>
          <w:iCs/>
        </w:rPr>
        <w:t>Supported Approving Medical Marijuana Dispensaries</w:t>
      </w:r>
      <w:r>
        <w:rPr>
          <w:rFonts w:eastAsia="Calibri"/>
          <w:b/>
          <w:iCs/>
        </w:rPr>
        <w:t xml:space="preserve"> Despite Community Pushback.</w:t>
      </w:r>
      <w:proofErr w:type="gramEnd"/>
      <w:r w:rsidRPr="00DB3667">
        <w:t xml:space="preserve"> </w:t>
      </w:r>
      <w:r>
        <w:t xml:space="preserve">In 2014, while he was on the Mira Mesa </w:t>
      </w:r>
      <w:r w:rsidRPr="00157592">
        <w:t>Planning Group, Horst was supportive of approving medical marijuana dispensaries in the area</w:t>
      </w:r>
      <w:r>
        <w:t xml:space="preserve"> despite resistance from neighborhood leaders</w:t>
      </w:r>
      <w:r w:rsidRPr="00157592">
        <w:t>. “</w:t>
      </w:r>
      <w:r w:rsidRPr="00157592">
        <w:rPr>
          <w:spacing w:val="4"/>
          <w:shd w:val="clear" w:color="auto" w:fill="FFFFFF"/>
        </w:rPr>
        <w:t>Resistance from neighborhood leaders across San Diego is adding turbulence this summer to the already complex approval process facing applicants trying to open the city’s first legal pot dispensaries.</w:t>
      </w:r>
      <w:r>
        <w:rPr>
          <w:spacing w:val="4"/>
          <w:shd w:val="clear" w:color="auto" w:fill="FFFFFF"/>
        </w:rPr>
        <w:t xml:space="preserve"> …</w:t>
      </w:r>
      <w:r w:rsidRPr="00157592">
        <w:rPr>
          <w:spacing w:val="4"/>
          <w:shd w:val="clear" w:color="auto" w:fill="FFFFFF"/>
        </w:rPr>
        <w:t xml:space="preserve"> </w:t>
      </w:r>
      <w:r w:rsidR="00DB3667" w:rsidRPr="00157592">
        <w:t>Horst said he'd like to see his group approve two of the five proposed in that community and have the neighboring Kearny Mesa Planning Group approve two of the four proposed there.</w:t>
      </w:r>
      <w:r w:rsidRPr="00157592">
        <w:t xml:space="preserve">” [The San Diego Union-Tribune, </w:t>
      </w:r>
      <w:hyperlink r:id="rId27" w:history="1">
        <w:r w:rsidRPr="00157592">
          <w:rPr>
            <w:rStyle w:val="Hyperlink"/>
          </w:rPr>
          <w:t>07/30/14</w:t>
        </w:r>
      </w:hyperlink>
      <w:r w:rsidRPr="00157592">
        <w:t>]</w:t>
      </w:r>
    </w:p>
    <w:p w:rsidR="00DB3667" w:rsidRDefault="00DB3667" w:rsidP="00DB3667"/>
    <w:p w:rsidR="009D5B1E" w:rsidRPr="009D5B1E" w:rsidRDefault="009D5B1E" w:rsidP="00F126BE">
      <w:pPr>
        <w:pStyle w:val="NormalWeb"/>
        <w:shd w:val="clear" w:color="auto" w:fill="FFFFFF"/>
        <w:spacing w:before="0" w:beforeAutospacing="0" w:after="0" w:afterAutospacing="0"/>
        <w:ind w:left="360"/>
        <w:textAlignment w:val="baseline"/>
      </w:pPr>
      <w:r w:rsidRPr="009D5B1E">
        <w:rPr>
          <w:b/>
        </w:rPr>
        <w:t xml:space="preserve">Approval Process Was Controversial. </w:t>
      </w:r>
      <w:r>
        <w:t>“</w:t>
      </w:r>
      <w:r w:rsidRPr="009D5B1E">
        <w:t>Community leaders in Mira Mesa added new turbulence this week to the already controversial approval process facing San Diego’s first legal medical marijuana dispensaries. Frustrated that the city hasn’t been able to</w:t>
      </w:r>
      <w:r w:rsidRPr="009D5B1E">
        <w:rPr>
          <w:rStyle w:val="apple-converted-space"/>
        </w:rPr>
        <w:t> </w:t>
      </w:r>
      <w:hyperlink r:id="rId28" w:anchor="article-copy" w:history="1">
        <w:r w:rsidRPr="009D5B1E">
          <w:rPr>
            <w:rStyle w:val="Hyperlink"/>
            <w:color w:val="auto"/>
            <w:u w:val="none"/>
          </w:rPr>
          <w:t>shut down</w:t>
        </w:r>
      </w:hyperlink>
      <w:r w:rsidRPr="009D5B1E">
        <w:rPr>
          <w:rStyle w:val="apple-converted-space"/>
        </w:rPr>
        <w:t> </w:t>
      </w:r>
      <w:r w:rsidRPr="009D5B1E">
        <w:t>several illegal dispensaries operating in the community, Mira Mesa Community Planning Group members made their approval of new, legal dispensaries contingent on the city shutting down all the illegal ones first.</w:t>
      </w:r>
      <w:r>
        <w:t xml:space="preserve">” [The San Diego Union-Tribune, </w:t>
      </w:r>
      <w:hyperlink r:id="rId29" w:history="1">
        <w:r w:rsidRPr="009D5B1E">
          <w:rPr>
            <w:rStyle w:val="Hyperlink"/>
          </w:rPr>
          <w:t>08/14/14</w:t>
        </w:r>
      </w:hyperlink>
      <w:r>
        <w:t>]</w:t>
      </w:r>
    </w:p>
    <w:p w:rsidR="005E56C3" w:rsidRDefault="005E56C3" w:rsidP="00DB3667"/>
    <w:p w:rsidR="002811EC" w:rsidRPr="00B57E13" w:rsidRDefault="002811EC" w:rsidP="002811EC">
      <w:pPr>
        <w:shd w:val="clear" w:color="auto" w:fill="D9D9D9" w:themeFill="background1" w:themeFillShade="D9"/>
        <w:rPr>
          <w:rFonts w:eastAsia="Calibri"/>
          <w:b/>
          <w:iCs/>
        </w:rPr>
      </w:pPr>
      <w:r w:rsidRPr="00B57E13">
        <w:rPr>
          <w:rFonts w:eastAsia="Calibri"/>
          <w:b/>
          <w:iCs/>
        </w:rPr>
        <w:t xml:space="preserve">Supports </w:t>
      </w:r>
      <w:proofErr w:type="gramStart"/>
      <w:r w:rsidRPr="00B57E13">
        <w:rPr>
          <w:rFonts w:eastAsia="Calibri"/>
          <w:b/>
          <w:iCs/>
        </w:rPr>
        <w:t>A</w:t>
      </w:r>
      <w:proofErr w:type="gramEnd"/>
      <w:r w:rsidRPr="00B57E13">
        <w:rPr>
          <w:rFonts w:eastAsia="Calibri"/>
          <w:b/>
          <w:iCs/>
        </w:rPr>
        <w:t xml:space="preserve"> Return To The Gold Standard And Also Tying The Value Of The Dollar To Oil And Natural Gas Resources</w:t>
      </w:r>
    </w:p>
    <w:p w:rsidR="002811EC" w:rsidRDefault="002811EC" w:rsidP="002811EC">
      <w:pPr>
        <w:pStyle w:val="NormalWeb"/>
        <w:spacing w:before="0" w:beforeAutospacing="0" w:after="0" w:afterAutospacing="0"/>
      </w:pPr>
    </w:p>
    <w:p w:rsidR="002811EC" w:rsidRDefault="002811EC" w:rsidP="002811EC">
      <w:pPr>
        <w:pStyle w:val="NormalWeb"/>
        <w:spacing w:before="0" w:beforeAutospacing="0" w:after="0" w:afterAutospacing="0"/>
      </w:pPr>
      <w:proofErr w:type="gramStart"/>
      <w:r w:rsidRPr="00B57E13">
        <w:rPr>
          <w:rFonts w:eastAsia="Calibri"/>
          <w:b/>
          <w:iCs/>
        </w:rPr>
        <w:t>Supports A Return To The Gold Standard And Also Tying The Value Of The Dollar To Oil And Natural Gas Resources</w:t>
      </w:r>
      <w:r>
        <w:rPr>
          <w:rFonts w:eastAsia="Calibri"/>
          <w:b/>
          <w:iCs/>
        </w:rPr>
        <w:t>.</w:t>
      </w:r>
      <w:proofErr w:type="gramEnd"/>
      <w:r>
        <w:t xml:space="preserve"> “</w:t>
      </w:r>
      <w:r w:rsidRPr="00B57E13">
        <w:t>We can use open market sales of oil/gas royalty equity to calibrate the money supply as we reintroduce a gold-and-silver standard (as we had before the Civil War). After ten years we will be left with a money supply that is restrained by our gold and silver reserves as well as by market-predicted royalties for the sale of oil and gas lifted from federally owned land.</w:t>
      </w:r>
      <w:r>
        <w:t xml:space="preserve"> </w:t>
      </w:r>
      <w:r w:rsidRPr="00B57E13">
        <w:t>And our dollar will be a unit of measure again – it will measure our claim to our gold and silver, held by the Treasury on our behalf, and to oil/gas royalties from land owned on our behalf. We will have our money back.</w:t>
      </w:r>
      <w:r>
        <w:t xml:space="preserve">” [John Horst’s Community Conservatives blog, </w:t>
      </w:r>
      <w:hyperlink r:id="rId30" w:history="1">
        <w:r w:rsidRPr="00B57E13">
          <w:rPr>
            <w:rStyle w:val="Hyperlink"/>
          </w:rPr>
          <w:t>06/29/15</w:t>
        </w:r>
      </w:hyperlink>
      <w:r>
        <w:t>]</w:t>
      </w:r>
    </w:p>
    <w:p w:rsidR="002811EC" w:rsidRDefault="002811EC" w:rsidP="00DB3667"/>
    <w:p w:rsidR="002811EC" w:rsidRPr="0082510B" w:rsidRDefault="002811EC" w:rsidP="002811EC">
      <w:pPr>
        <w:shd w:val="clear" w:color="auto" w:fill="D9D9D9" w:themeFill="background1" w:themeFillShade="D9"/>
        <w:rPr>
          <w:b/>
        </w:rPr>
      </w:pPr>
      <w:r w:rsidRPr="0082510B">
        <w:rPr>
          <w:rFonts w:eastAsia="Calibri"/>
          <w:b/>
          <w:iCs/>
        </w:rPr>
        <w:t>Supports Reforming Student Loan System By Amending The U.S. Constitution</w:t>
      </w:r>
      <w:r>
        <w:rPr>
          <w:rFonts w:eastAsia="Calibri"/>
          <w:b/>
          <w:iCs/>
        </w:rPr>
        <w:t xml:space="preserve">, </w:t>
      </w:r>
      <w:r w:rsidRPr="0082510B">
        <w:rPr>
          <w:rFonts w:eastAsia="Calibri"/>
          <w:b/>
          <w:iCs/>
        </w:rPr>
        <w:t>Discouraging Banks From Making Risky Loans To Students</w:t>
      </w:r>
      <w:r>
        <w:rPr>
          <w:rFonts w:eastAsia="Calibri"/>
          <w:b/>
          <w:iCs/>
        </w:rPr>
        <w:t>, And Combating Deceptive Schools</w:t>
      </w:r>
    </w:p>
    <w:p w:rsidR="002811EC" w:rsidRDefault="002811EC" w:rsidP="002811EC"/>
    <w:p w:rsidR="002811EC" w:rsidRPr="0082510B" w:rsidRDefault="002811EC" w:rsidP="002811EC">
      <w:r w:rsidRPr="0082510B">
        <w:rPr>
          <w:rFonts w:eastAsia="Calibri"/>
          <w:b/>
          <w:iCs/>
        </w:rPr>
        <w:t xml:space="preserve">Supports Reforming Student Loan System </w:t>
      </w:r>
      <w:proofErr w:type="gramStart"/>
      <w:r w:rsidRPr="0082510B">
        <w:rPr>
          <w:rFonts w:eastAsia="Calibri"/>
          <w:b/>
          <w:iCs/>
        </w:rPr>
        <w:t>By</w:t>
      </w:r>
      <w:proofErr w:type="gramEnd"/>
      <w:r w:rsidRPr="0082510B">
        <w:rPr>
          <w:rFonts w:eastAsia="Calibri"/>
          <w:b/>
          <w:iCs/>
        </w:rPr>
        <w:t xml:space="preserve"> Amending The U.S. Constitution And Discouraging Banks From Making Risky Loans To Students</w:t>
      </w:r>
      <w:r>
        <w:rPr>
          <w:rFonts w:eastAsia="Calibri"/>
          <w:b/>
          <w:iCs/>
        </w:rPr>
        <w:t>.</w:t>
      </w:r>
      <w:r>
        <w:rPr>
          <w:rFonts w:eastAsia="Calibri"/>
          <w:iCs/>
        </w:rPr>
        <w:t xml:space="preserve"> According to his campaign website, Horst proposes to fix the student loan system by amending the U.S. Constitution to require the U.S. Treasury Department to only guarantee $0.33 of every dollar of private debts. He would also combat fraudulent and deceptive schools by discharging the student loan debts of the students who had attended such schools. Horst’s statement from his website</w:t>
      </w:r>
      <w:r w:rsidR="0010010B">
        <w:rPr>
          <w:rFonts w:eastAsia="Calibri"/>
          <w:iCs/>
        </w:rPr>
        <w:t xml:space="preserve"> is as follows</w:t>
      </w:r>
      <w:r w:rsidR="00B173FE">
        <w:rPr>
          <w:rFonts w:eastAsia="Calibri"/>
          <w:iCs/>
        </w:rPr>
        <w:t>:</w:t>
      </w:r>
    </w:p>
    <w:p w:rsidR="002811EC" w:rsidRDefault="002811EC" w:rsidP="002811EC"/>
    <w:p w:rsidR="002811EC" w:rsidRPr="0082510B" w:rsidRDefault="002811EC" w:rsidP="002811EC">
      <w:pPr>
        <w:pStyle w:val="NormalWeb"/>
        <w:shd w:val="clear" w:color="auto" w:fill="FFFFFF"/>
        <w:spacing w:before="0" w:beforeAutospacing="0" w:after="0" w:afterAutospacing="0"/>
        <w:ind w:left="360"/>
        <w:textAlignment w:val="baseline"/>
      </w:pPr>
      <w:r w:rsidRPr="0082510B">
        <w:t>First, I will propose that Congress forward to the states the following one-sentence Amendment to the United States Constitution:</w:t>
      </w:r>
      <w:r w:rsidRPr="0082510B">
        <w:rPr>
          <w:rStyle w:val="apple-converted-space"/>
        </w:rPr>
        <w:t> </w:t>
      </w:r>
      <w:r>
        <w:rPr>
          <w:rStyle w:val="Strong"/>
          <w:b w:val="0"/>
          <w:i/>
          <w:iCs/>
          <w:bdr w:val="none" w:sz="0" w:space="0" w:color="auto" w:frame="1"/>
        </w:rPr>
        <w:t>“</w:t>
      </w:r>
      <w:r w:rsidRPr="0082510B">
        <w:rPr>
          <w:rStyle w:val="Strong"/>
          <w:b w:val="0"/>
          <w:i/>
          <w:iCs/>
          <w:bdr w:val="none" w:sz="0" w:space="0" w:color="auto" w:frame="1"/>
        </w:rPr>
        <w:t>No private debt shall be guaranteed by the Treasury in excess of th</w:t>
      </w:r>
      <w:r>
        <w:rPr>
          <w:rStyle w:val="Strong"/>
          <w:b w:val="0"/>
          <w:i/>
          <w:iCs/>
          <w:bdr w:val="none" w:sz="0" w:space="0" w:color="auto" w:frame="1"/>
        </w:rPr>
        <w:t>irty-three cents on the dollar.”</w:t>
      </w:r>
      <w:r w:rsidRPr="0082510B">
        <w:rPr>
          <w:rStyle w:val="apple-converted-space"/>
        </w:rPr>
        <w:t> </w:t>
      </w:r>
      <w:r w:rsidRPr="0082510B">
        <w:t> This, more than anything else, will help us get a handle on our fiscal affairs.</w:t>
      </w:r>
      <w:r>
        <w:t xml:space="preserve"> </w:t>
      </w:r>
      <w:r w:rsidRPr="0082510B">
        <w:t>Second, we will identify those who have been victimized by fraudulent and deceptive schools.  We will discharge their loans by appropriating one-third of the total indebtedness into an escrow account with the Treasury.  </w:t>
      </w:r>
      <w:r w:rsidRPr="0082510B">
        <w:rPr>
          <w:rStyle w:val="Strong"/>
          <w:b w:val="0"/>
          <w:i/>
          <w:iCs/>
          <w:bdr w:val="none" w:sz="0" w:space="0" w:color="auto" w:frame="1"/>
        </w:rPr>
        <w:t>The banks holding those notes will have 120 days to redeem them, and they will receive $0.33 on the</w:t>
      </w:r>
      <w:r w:rsidRPr="0082510B">
        <w:rPr>
          <w:rStyle w:val="apple-converted-space"/>
          <w:bCs/>
          <w:i/>
          <w:iCs/>
          <w:bdr w:val="none" w:sz="0" w:space="0" w:color="auto" w:frame="1"/>
        </w:rPr>
        <w:t> </w:t>
      </w:r>
      <w:r w:rsidRPr="0082510B">
        <w:rPr>
          <w:rStyle w:val="Emphasis"/>
          <w:bCs/>
          <w:bdr w:val="none" w:sz="0" w:space="0" w:color="auto" w:frame="1"/>
        </w:rPr>
        <w:t>dollar.</w:t>
      </w:r>
      <w:r w:rsidRPr="0082510B">
        <w:rPr>
          <w:rStyle w:val="Strong"/>
          <w:bdr w:val="none" w:sz="0" w:space="0" w:color="auto" w:frame="1"/>
        </w:rPr>
        <w:t> </w:t>
      </w:r>
      <w:r w:rsidRPr="0082510B">
        <w:rPr>
          <w:rStyle w:val="apple-converted-space"/>
          <w:bCs/>
          <w:bdr w:val="none" w:sz="0" w:space="0" w:color="auto" w:frame="1"/>
        </w:rPr>
        <w:t> </w:t>
      </w:r>
      <w:r w:rsidRPr="0082510B">
        <w:t>This will mean banks will have to take a charge against earnings for t</w:t>
      </w:r>
      <w:r>
        <w:t>he other $0.67 – a 2/3 “haircut”</w:t>
      </w:r>
      <w:r w:rsidRPr="0082510B">
        <w:t xml:space="preserve"> in Wall Street terms.</w:t>
      </w:r>
      <w:r>
        <w:t xml:space="preserve"> </w:t>
      </w:r>
      <w:r w:rsidRPr="0082510B">
        <w:t>The following will happen as a result:</w:t>
      </w:r>
    </w:p>
    <w:p w:rsidR="002811EC" w:rsidRPr="0082510B" w:rsidRDefault="002811EC" w:rsidP="002811EC">
      <w:pPr>
        <w:pStyle w:val="NormalWeb"/>
        <w:shd w:val="clear" w:color="auto" w:fill="FFFFFF"/>
        <w:spacing w:before="0" w:beforeAutospacing="0" w:after="0" w:afterAutospacing="0"/>
        <w:ind w:left="360"/>
        <w:textAlignment w:val="baseline"/>
      </w:pPr>
      <w:r w:rsidRPr="0082510B">
        <w:t xml:space="preserve">1) The banks will immediately </w:t>
      </w:r>
      <w:r>
        <w:t>“</w:t>
      </w:r>
      <w:r w:rsidRPr="0082510B">
        <w:t>get religion</w:t>
      </w:r>
      <w:r>
        <w:t>”</w:t>
      </w:r>
      <w:r w:rsidRPr="0082510B">
        <w:t xml:space="preserve"> on responsible lending.  They will start introducing the same kind of controls they enforce for just about all other kinds of loans.  They will stop throwing money at our kids.</w:t>
      </w:r>
    </w:p>
    <w:p w:rsidR="002811EC" w:rsidRPr="0082510B" w:rsidRDefault="002811EC" w:rsidP="002811EC">
      <w:pPr>
        <w:pStyle w:val="NormalWeb"/>
        <w:shd w:val="clear" w:color="auto" w:fill="FFFFFF"/>
        <w:spacing w:before="0" w:beforeAutospacing="0" w:after="0" w:afterAutospacing="0"/>
        <w:ind w:left="360"/>
        <w:textAlignment w:val="baseline"/>
      </w:pPr>
      <w:r w:rsidRPr="0082510B">
        <w:t xml:space="preserve">2) The banks will recognize every dollar borrowed for tuition and books as $0.67 of risk </w:t>
      </w:r>
      <w:r>
        <w:t>–</w:t>
      </w:r>
      <w:r w:rsidRPr="0082510B">
        <w:t xml:space="preserve"> seeing as we will have ended 100% tax-payer guarantees once and for all.  As a matter of risk-management they will begin putting pressure on schools to at least keep tuition costs from rising out of control.  It is even likely we will start to see reductions in tuition.</w:t>
      </w:r>
    </w:p>
    <w:p w:rsidR="002811EC" w:rsidRPr="0082510B" w:rsidRDefault="002811EC" w:rsidP="002811EC">
      <w:pPr>
        <w:pStyle w:val="NormalWeb"/>
        <w:shd w:val="clear" w:color="auto" w:fill="FFFFFF"/>
        <w:spacing w:before="0" w:beforeAutospacing="0" w:after="0" w:afterAutospacing="0"/>
        <w:ind w:left="360"/>
        <w:textAlignment w:val="baseline"/>
      </w:pPr>
      <w:r w:rsidRPr="0082510B">
        <w:t>3) The banks will freeze out the fly-by-night diploma mills entirely.  By protecting students from this kind of abuse, they will be protecting their shareholders as well.</w:t>
      </w:r>
    </w:p>
    <w:p w:rsidR="002811EC" w:rsidRDefault="002811EC" w:rsidP="002811EC">
      <w:pPr>
        <w:jc w:val="right"/>
      </w:pPr>
      <w:r>
        <w:t xml:space="preserve">[John Horst for Congress campaign website, accessed </w:t>
      </w:r>
      <w:hyperlink r:id="rId31" w:history="1">
        <w:r w:rsidRPr="009D7E9C">
          <w:rPr>
            <w:rStyle w:val="Hyperlink"/>
          </w:rPr>
          <w:t>12/04/15</w:t>
        </w:r>
      </w:hyperlink>
      <w:r>
        <w:t>]</w:t>
      </w:r>
    </w:p>
    <w:p w:rsidR="002811EC" w:rsidRDefault="002811EC" w:rsidP="00DB3667"/>
    <w:p w:rsidR="002811EC" w:rsidRPr="003754D0" w:rsidRDefault="002811EC" w:rsidP="002811EC">
      <w:pPr>
        <w:shd w:val="clear" w:color="auto" w:fill="D9D9D9" w:themeFill="background1" w:themeFillShade="D9"/>
        <w:rPr>
          <w:b/>
        </w:rPr>
      </w:pPr>
      <w:r>
        <w:rPr>
          <w:b/>
        </w:rPr>
        <w:t xml:space="preserve">Opposes Obamacare, Saying It Is “Designed To Create </w:t>
      </w:r>
      <w:proofErr w:type="gramStart"/>
      <w:r>
        <w:rPr>
          <w:b/>
        </w:rPr>
        <w:t>A</w:t>
      </w:r>
      <w:proofErr w:type="gramEnd"/>
      <w:r>
        <w:rPr>
          <w:b/>
        </w:rPr>
        <w:t xml:space="preserve"> Crisis Of Service”</w:t>
      </w:r>
    </w:p>
    <w:p w:rsidR="002811EC" w:rsidRDefault="002811EC" w:rsidP="002811EC"/>
    <w:p w:rsidR="002811EC" w:rsidRPr="009D5B1E" w:rsidRDefault="002811EC" w:rsidP="002811EC">
      <w:proofErr w:type="gramStart"/>
      <w:r w:rsidRPr="009D5B1E">
        <w:rPr>
          <w:b/>
        </w:rPr>
        <w:t>Opposes Obamacare, Saying It Is “Designed To Create A Crisis Of Service.”</w:t>
      </w:r>
      <w:proofErr w:type="gramEnd"/>
      <w:r w:rsidRPr="009D5B1E">
        <w:t xml:space="preserve"> “</w:t>
      </w:r>
      <w:r w:rsidRPr="009D5B1E">
        <w:rPr>
          <w:shd w:val="clear" w:color="auto" w:fill="FFFFFF"/>
        </w:rPr>
        <w:t xml:space="preserve">Your editorial calling for the repeal of Obamacare was spot on … </w:t>
      </w:r>
      <w:proofErr w:type="spellStart"/>
      <w:r w:rsidRPr="009D5B1E">
        <w:rPr>
          <w:shd w:val="clear" w:color="auto" w:fill="FFFFFF"/>
        </w:rPr>
        <w:t>ObamaCare</w:t>
      </w:r>
      <w:proofErr w:type="spellEnd"/>
      <w:r w:rsidRPr="009D5B1E">
        <w:rPr>
          <w:shd w:val="clear" w:color="auto" w:fill="FFFFFF"/>
        </w:rPr>
        <w:t xml:space="preserve">, quite frankly, is designed to create a crisis of service. This crisis will then be used to justify ramming </w:t>
      </w:r>
      <w:r w:rsidR="00385C09">
        <w:rPr>
          <w:shd w:val="clear" w:color="auto" w:fill="FFFFFF"/>
        </w:rPr>
        <w:t>‘</w:t>
      </w:r>
      <w:r w:rsidRPr="009D5B1E">
        <w:rPr>
          <w:shd w:val="clear" w:color="auto" w:fill="FFFFFF"/>
        </w:rPr>
        <w:t>single payer</w:t>
      </w:r>
      <w:r w:rsidR="00385C09">
        <w:rPr>
          <w:shd w:val="clear" w:color="auto" w:fill="FFFFFF"/>
        </w:rPr>
        <w:t>’</w:t>
      </w:r>
      <w:r w:rsidRPr="009D5B1E">
        <w:rPr>
          <w:shd w:val="clear" w:color="auto" w:fill="FFFFFF"/>
        </w:rPr>
        <w:t xml:space="preserve"> through exactly like Obamacare.” [</w:t>
      </w:r>
      <w:r w:rsidRPr="009D5B1E">
        <w:t>The San Diego Tribune, John Horst LTE,</w:t>
      </w:r>
      <w:r>
        <w:t xml:space="preserve"> </w:t>
      </w:r>
      <w:hyperlink r:id="rId32" w:history="1">
        <w:r w:rsidRPr="009D5B1E">
          <w:rPr>
            <w:rStyle w:val="Hyperlink"/>
          </w:rPr>
          <w:t>08/16/13</w:t>
        </w:r>
      </w:hyperlink>
      <w:r>
        <w:t>]</w:t>
      </w:r>
    </w:p>
    <w:p w:rsidR="009D5B1E" w:rsidRDefault="009D5B1E" w:rsidP="00DA13F3"/>
    <w:p w:rsidR="00EB00F0" w:rsidRPr="00EB00F0" w:rsidRDefault="00EB00F0" w:rsidP="00EB00F0">
      <w:pPr>
        <w:shd w:val="clear" w:color="auto" w:fill="D9D9D9" w:themeFill="background1" w:themeFillShade="D9"/>
        <w:rPr>
          <w:b/>
        </w:rPr>
      </w:pPr>
      <w:r>
        <w:rPr>
          <w:b/>
        </w:rPr>
        <w:t>Believes That Life Begins At Conception</w:t>
      </w:r>
    </w:p>
    <w:p w:rsidR="00EB00F0" w:rsidRDefault="00EB00F0" w:rsidP="005E56C3"/>
    <w:p w:rsidR="00EB00F0" w:rsidRPr="00EB00F0" w:rsidRDefault="00EB00F0" w:rsidP="005E56C3">
      <w:proofErr w:type="gramStart"/>
      <w:r>
        <w:rPr>
          <w:b/>
        </w:rPr>
        <w:t>Believes That Life Begins At Conception</w:t>
      </w:r>
      <w:r w:rsidRPr="00EB00F0">
        <w:rPr>
          <w:b/>
        </w:rPr>
        <w:t>.</w:t>
      </w:r>
      <w:proofErr w:type="gramEnd"/>
      <w:r w:rsidRPr="00EB00F0">
        <w:t xml:space="preserve">  “I believe life begins at the point of conception and I believe the unborn child is fully human in every sense that the word </w:t>
      </w:r>
      <w:r w:rsidR="00385C09">
        <w:t>‘</w:t>
      </w:r>
      <w:r w:rsidRPr="00EB00F0">
        <w:t>human</w:t>
      </w:r>
      <w:r w:rsidR="00385C09">
        <w:t>’</w:t>
      </w:r>
      <w:r w:rsidRPr="00EB00F0">
        <w:t xml:space="preserve"> means anything at all.</w:t>
      </w:r>
      <w:r>
        <w:t xml:space="preserve">” [John Horst’s </w:t>
      </w:r>
      <w:r w:rsidR="00A34EFB">
        <w:t>Community Conservatives</w:t>
      </w:r>
      <w:r>
        <w:t xml:space="preserve"> blog, </w:t>
      </w:r>
      <w:hyperlink r:id="rId33" w:history="1">
        <w:r w:rsidR="00FB3198">
          <w:rPr>
            <w:rStyle w:val="Hyperlink"/>
          </w:rPr>
          <w:t>08/04/15</w:t>
        </w:r>
      </w:hyperlink>
      <w:r>
        <w:t>]</w:t>
      </w:r>
    </w:p>
    <w:p w:rsidR="00733DD0" w:rsidRDefault="00733DD0" w:rsidP="00733DD0"/>
    <w:p w:rsidR="00A34EFB" w:rsidRPr="00A34EFB" w:rsidRDefault="00A35541" w:rsidP="00A34EFB">
      <w:pPr>
        <w:shd w:val="clear" w:color="auto" w:fill="D9D9D9" w:themeFill="background1" w:themeFillShade="D9"/>
        <w:rPr>
          <w:b/>
        </w:rPr>
      </w:pPr>
      <w:r>
        <w:rPr>
          <w:b/>
        </w:rPr>
        <w:t>Supported</w:t>
      </w:r>
      <w:r w:rsidR="00A34EFB">
        <w:rPr>
          <w:b/>
        </w:rPr>
        <w:t xml:space="preserve"> The Obama Administration’s Resolution </w:t>
      </w:r>
      <w:proofErr w:type="gramStart"/>
      <w:r w:rsidR="00A34EFB">
        <w:rPr>
          <w:b/>
        </w:rPr>
        <w:t>To Use Force Against</w:t>
      </w:r>
      <w:proofErr w:type="gramEnd"/>
      <w:r w:rsidR="00A34EFB">
        <w:rPr>
          <w:b/>
        </w:rPr>
        <w:t xml:space="preserve"> Syria</w:t>
      </w:r>
    </w:p>
    <w:p w:rsidR="00A34EFB" w:rsidRDefault="00A34EFB" w:rsidP="00733DD0"/>
    <w:p w:rsidR="00A34EFB" w:rsidRPr="00A34EFB" w:rsidRDefault="00A35541" w:rsidP="00733DD0">
      <w:r>
        <w:rPr>
          <w:b/>
        </w:rPr>
        <w:t xml:space="preserve">Supported The Obama Administration’s Resolution </w:t>
      </w:r>
      <w:proofErr w:type="gramStart"/>
      <w:r>
        <w:rPr>
          <w:b/>
        </w:rPr>
        <w:t>To Use Force Against</w:t>
      </w:r>
      <w:proofErr w:type="gramEnd"/>
      <w:r>
        <w:rPr>
          <w:b/>
        </w:rPr>
        <w:t xml:space="preserve"> Syria.</w:t>
      </w:r>
      <w:r w:rsidR="00A34EFB">
        <w:t xml:space="preserve"> “</w:t>
      </w:r>
      <w:r w:rsidR="00A34EFB" w:rsidRPr="00A34EFB">
        <w:t>I actually support the resolution to use force against Syria.</w:t>
      </w:r>
      <w:r w:rsidR="00A34EFB">
        <w:t xml:space="preserve">” [John Horst’s Community Conservatives blog, </w:t>
      </w:r>
      <w:hyperlink r:id="rId34" w:history="1">
        <w:r w:rsidR="00A34EFB" w:rsidRPr="00A34EFB">
          <w:rPr>
            <w:rStyle w:val="Hyperlink"/>
          </w:rPr>
          <w:t>09/05/13</w:t>
        </w:r>
      </w:hyperlink>
      <w:r w:rsidR="00A34EFB">
        <w:t>]</w:t>
      </w:r>
    </w:p>
    <w:p w:rsidR="009D7E9C" w:rsidRDefault="009D7E9C" w:rsidP="0082510B"/>
    <w:p w:rsidR="003139C6" w:rsidRPr="003139C6" w:rsidRDefault="003139C6" w:rsidP="003139C6">
      <w:pPr>
        <w:shd w:val="clear" w:color="auto" w:fill="D9D9D9" w:themeFill="background1" w:themeFillShade="D9"/>
        <w:rPr>
          <w:b/>
        </w:rPr>
      </w:pPr>
      <w:r>
        <w:rPr>
          <w:b/>
        </w:rPr>
        <w:t xml:space="preserve">Supports Auditing </w:t>
      </w:r>
      <w:proofErr w:type="gramStart"/>
      <w:r>
        <w:rPr>
          <w:b/>
        </w:rPr>
        <w:t>The</w:t>
      </w:r>
      <w:proofErr w:type="gramEnd"/>
      <w:r>
        <w:rPr>
          <w:b/>
        </w:rPr>
        <w:t xml:space="preserve"> Federal Reserve</w:t>
      </w:r>
    </w:p>
    <w:p w:rsidR="003139C6" w:rsidRDefault="003139C6" w:rsidP="0082510B"/>
    <w:p w:rsidR="003139C6" w:rsidRPr="003139C6" w:rsidRDefault="003139C6" w:rsidP="0082510B">
      <w:r>
        <w:rPr>
          <w:b/>
        </w:rPr>
        <w:t xml:space="preserve">Supports Auditing </w:t>
      </w:r>
      <w:proofErr w:type="gramStart"/>
      <w:r>
        <w:rPr>
          <w:b/>
        </w:rPr>
        <w:t>The</w:t>
      </w:r>
      <w:proofErr w:type="gramEnd"/>
      <w:r>
        <w:rPr>
          <w:b/>
        </w:rPr>
        <w:t xml:space="preserve"> Federal Reserve.</w:t>
      </w:r>
      <w:r>
        <w:t xml:space="preserve"> “</w:t>
      </w:r>
      <w:r w:rsidRPr="003139C6">
        <w:rPr>
          <w:shd w:val="clear" w:color="auto" w:fill="FFFFFF"/>
        </w:rPr>
        <w:t>Break out the calculators; audit the Federal Reserve.</w:t>
      </w:r>
      <w:r>
        <w:rPr>
          <w:shd w:val="clear" w:color="auto" w:fill="FFFFFF"/>
        </w:rPr>
        <w:t>”</w:t>
      </w:r>
      <w:r w:rsidR="00AF34DE">
        <w:rPr>
          <w:shd w:val="clear" w:color="auto" w:fill="FFFFFF"/>
        </w:rPr>
        <w:t xml:space="preserve"> [Communities Digital News, </w:t>
      </w:r>
      <w:hyperlink r:id="rId35" w:history="1">
        <w:r w:rsidR="00AF34DE">
          <w:rPr>
            <w:rStyle w:val="Hyperlink"/>
            <w:shd w:val="clear" w:color="auto" w:fill="FFFFFF"/>
          </w:rPr>
          <w:t>11/07/14</w:t>
        </w:r>
      </w:hyperlink>
      <w:r w:rsidR="00AF34DE">
        <w:rPr>
          <w:shd w:val="clear" w:color="auto" w:fill="FFFFFF"/>
        </w:rPr>
        <w:t>]</w:t>
      </w:r>
    </w:p>
    <w:p w:rsidR="003139C6" w:rsidRDefault="003139C6" w:rsidP="0082510B"/>
    <w:p w:rsidR="009A7768" w:rsidRPr="005E56C3" w:rsidRDefault="009A7768" w:rsidP="009A7768">
      <w:pPr>
        <w:shd w:val="clear" w:color="auto" w:fill="D9D9D9" w:themeFill="background1" w:themeFillShade="D9"/>
        <w:rPr>
          <w:rFonts w:eastAsia="Calibri"/>
          <w:b/>
          <w:iCs/>
        </w:rPr>
      </w:pPr>
      <w:r w:rsidRPr="005E56C3">
        <w:rPr>
          <w:rFonts w:eastAsia="Calibri"/>
          <w:b/>
          <w:iCs/>
        </w:rPr>
        <w:t xml:space="preserve">Opposes Common Core </w:t>
      </w:r>
      <w:proofErr w:type="gramStart"/>
      <w:r w:rsidRPr="005E56C3">
        <w:rPr>
          <w:rFonts w:eastAsia="Calibri"/>
          <w:b/>
          <w:iCs/>
        </w:rPr>
        <w:t>And</w:t>
      </w:r>
      <w:proofErr w:type="gramEnd"/>
      <w:r w:rsidRPr="005E56C3">
        <w:rPr>
          <w:rFonts w:eastAsia="Calibri"/>
          <w:b/>
          <w:iCs/>
        </w:rPr>
        <w:t xml:space="preserve"> Standardized Testing</w:t>
      </w:r>
    </w:p>
    <w:p w:rsidR="009A7768" w:rsidRPr="005E56C3" w:rsidRDefault="009A7768" w:rsidP="009A7768">
      <w:pPr>
        <w:rPr>
          <w:b/>
        </w:rPr>
      </w:pPr>
    </w:p>
    <w:p w:rsidR="009A7768" w:rsidRDefault="009A7768" w:rsidP="0082510B">
      <w:proofErr w:type="gramStart"/>
      <w:r w:rsidRPr="005E56C3">
        <w:rPr>
          <w:rFonts w:eastAsia="Calibri"/>
          <w:b/>
          <w:iCs/>
        </w:rPr>
        <w:t>Opposes Common Core And Standardized Testing</w:t>
      </w:r>
      <w:r>
        <w:rPr>
          <w:rFonts w:eastAsia="Calibri"/>
          <w:b/>
          <w:iCs/>
        </w:rPr>
        <w:t>.</w:t>
      </w:r>
      <w:proofErr w:type="gramEnd"/>
      <w:r>
        <w:rPr>
          <w:rFonts w:eastAsia="Calibri"/>
          <w:iCs/>
        </w:rPr>
        <w:t xml:space="preserve"> “</w:t>
      </w:r>
      <w:r w:rsidRPr="005E56C3">
        <w:rPr>
          <w:shd w:val="clear" w:color="auto" w:fill="FFFFFF"/>
        </w:rPr>
        <w:t xml:space="preserve">I am opposed to Common Core and its emphasis on standardized testing. … </w:t>
      </w:r>
      <w:r w:rsidRPr="005E56C3">
        <w:t>The only thing standardized testing has delivered is the tyranny of teaching to the test.</w:t>
      </w:r>
      <w:r>
        <w:t xml:space="preserve"> </w:t>
      </w:r>
      <w:r w:rsidRPr="005E56C3">
        <w:t>We simply must free our teachers to teach again.</w:t>
      </w:r>
      <w:r>
        <w:t xml:space="preserve">” [John Horst for Congress campaign website, accessed </w:t>
      </w:r>
      <w:hyperlink r:id="rId36" w:history="1">
        <w:r w:rsidRPr="005E56C3">
          <w:rPr>
            <w:rStyle w:val="Hyperlink"/>
          </w:rPr>
          <w:t>12/03/15</w:t>
        </w:r>
      </w:hyperlink>
      <w:r>
        <w:t>]</w:t>
      </w:r>
    </w:p>
    <w:p w:rsidR="009A7768" w:rsidRDefault="009A7768" w:rsidP="0082510B"/>
    <w:p w:rsidR="002811EC" w:rsidRPr="00DA13F3" w:rsidRDefault="002811EC" w:rsidP="002811EC">
      <w:pPr>
        <w:shd w:val="clear" w:color="auto" w:fill="D9D9D9" w:themeFill="background1" w:themeFillShade="D9"/>
        <w:rPr>
          <w:b/>
        </w:rPr>
      </w:pPr>
      <w:r w:rsidRPr="00DA13F3">
        <w:rPr>
          <w:b/>
        </w:rPr>
        <w:t>Said that Quantitative Easing Exacerbates Income Inequality</w:t>
      </w:r>
    </w:p>
    <w:p w:rsidR="002811EC" w:rsidRPr="00DA13F3" w:rsidRDefault="002811EC" w:rsidP="002811EC"/>
    <w:p w:rsidR="002811EC" w:rsidRPr="002811EC" w:rsidRDefault="002811EC" w:rsidP="002811EC">
      <w:pPr>
        <w:pStyle w:val="NormalWeb"/>
        <w:shd w:val="clear" w:color="auto" w:fill="FFFFFF"/>
        <w:spacing w:before="0" w:beforeAutospacing="0" w:after="0" w:afterAutospacing="0"/>
        <w:textAlignment w:val="baseline"/>
        <w:rPr>
          <w:spacing w:val="4"/>
        </w:rPr>
      </w:pPr>
      <w:proofErr w:type="gramStart"/>
      <w:r w:rsidRPr="00DA13F3">
        <w:rPr>
          <w:b/>
        </w:rPr>
        <w:t>Said that Quantitative Easing Exacerbates Income Inequality.</w:t>
      </w:r>
      <w:proofErr w:type="gramEnd"/>
      <w:r w:rsidRPr="00DA13F3">
        <w:rPr>
          <w:b/>
        </w:rPr>
        <w:t xml:space="preserve"> </w:t>
      </w:r>
      <w:r>
        <w:t>“</w:t>
      </w:r>
      <w:r w:rsidRPr="00DA13F3">
        <w:rPr>
          <w:bCs/>
          <w:spacing w:val="4"/>
        </w:rPr>
        <w:t xml:space="preserve">QE enriched the rich, </w:t>
      </w:r>
      <w:proofErr w:type="spellStart"/>
      <w:r w:rsidRPr="00DA13F3">
        <w:rPr>
          <w:bCs/>
          <w:spacing w:val="4"/>
        </w:rPr>
        <w:t>reinflated</w:t>
      </w:r>
      <w:proofErr w:type="spellEnd"/>
      <w:r w:rsidRPr="00DA13F3">
        <w:rPr>
          <w:bCs/>
          <w:spacing w:val="4"/>
        </w:rPr>
        <w:t xml:space="preserve"> the bubble.</w:t>
      </w:r>
      <w:r>
        <w:rPr>
          <w:bCs/>
          <w:spacing w:val="4"/>
        </w:rPr>
        <w:t xml:space="preserve"> </w:t>
      </w:r>
      <w:r w:rsidRPr="00DA13F3">
        <w:rPr>
          <w:spacing w:val="4"/>
        </w:rPr>
        <w:t xml:space="preserve">All QE did was </w:t>
      </w:r>
      <w:proofErr w:type="spellStart"/>
      <w:r w:rsidRPr="00DA13F3">
        <w:rPr>
          <w:spacing w:val="4"/>
        </w:rPr>
        <w:t>reinflate</w:t>
      </w:r>
      <w:proofErr w:type="spellEnd"/>
      <w:r w:rsidRPr="00DA13F3">
        <w:rPr>
          <w:spacing w:val="4"/>
        </w:rPr>
        <w:t xml:space="preserve"> a deflated bubble.</w:t>
      </w:r>
      <w:r>
        <w:rPr>
          <w:spacing w:val="4"/>
        </w:rPr>
        <w:t xml:space="preserve"> </w:t>
      </w:r>
      <w:r w:rsidRPr="00DA13F3">
        <w:rPr>
          <w:spacing w:val="4"/>
        </w:rPr>
        <w:t>This exacerbates income inequality. The rich — who own land and stocks — get richer. The middle class and poor see energy and food prices (not in the Consumer Price Index) rising.</w:t>
      </w:r>
      <w:r>
        <w:rPr>
          <w:spacing w:val="4"/>
        </w:rPr>
        <w:t xml:space="preserve">” [The San Diego Tribune, John Horst Op-Ed, </w:t>
      </w:r>
      <w:hyperlink r:id="rId37" w:history="1">
        <w:r w:rsidRPr="00DA13F3">
          <w:rPr>
            <w:rStyle w:val="Hyperlink"/>
            <w:spacing w:val="4"/>
          </w:rPr>
          <w:t>11/01/14</w:t>
        </w:r>
      </w:hyperlink>
      <w:r>
        <w:rPr>
          <w:spacing w:val="4"/>
        </w:rPr>
        <w:t>]</w:t>
      </w:r>
    </w:p>
    <w:p w:rsidR="002811EC" w:rsidRPr="0082510B" w:rsidRDefault="002811EC" w:rsidP="0082510B"/>
    <w:p w:rsidR="00152632" w:rsidRPr="00947C41" w:rsidRDefault="00152632" w:rsidP="00152632">
      <w:pPr>
        <w:pStyle w:val="Heading3"/>
        <w:rPr>
          <w:rStyle w:val="loose"/>
        </w:rPr>
      </w:pPr>
      <w:r w:rsidRPr="00947C41">
        <w:rPr>
          <w:rStyle w:val="loose"/>
        </w:rPr>
        <w:t>Political Donations</w:t>
      </w:r>
    </w:p>
    <w:p w:rsidR="00152632" w:rsidRDefault="00152632" w:rsidP="00152632">
      <w:pPr>
        <w:rPr>
          <w:color w:val="000000"/>
          <w:szCs w:val="20"/>
        </w:rPr>
      </w:pPr>
    </w:p>
    <w:p w:rsidR="00152632" w:rsidRDefault="00152632" w:rsidP="00152632">
      <w:pPr>
        <w:rPr>
          <w:color w:val="000000"/>
          <w:szCs w:val="20"/>
        </w:rPr>
      </w:pPr>
      <w:r>
        <w:rPr>
          <w:color w:val="000000"/>
          <w:szCs w:val="20"/>
        </w:rPr>
        <w:t xml:space="preserve">As of December 2015, Horst has made one political donation. In 2013, he donated $250 to Carl </w:t>
      </w:r>
      <w:proofErr w:type="spellStart"/>
      <w:r>
        <w:rPr>
          <w:color w:val="000000"/>
          <w:szCs w:val="20"/>
        </w:rPr>
        <w:t>Demaio</w:t>
      </w:r>
      <w:proofErr w:type="spellEnd"/>
      <w:r>
        <w:rPr>
          <w:color w:val="000000"/>
          <w:szCs w:val="20"/>
        </w:rPr>
        <w:t xml:space="preserve"> for Congress.</w:t>
      </w:r>
    </w:p>
    <w:p w:rsidR="00152632" w:rsidRDefault="00152632" w:rsidP="00152632">
      <w:pPr>
        <w:rPr>
          <w:color w:val="000000"/>
          <w:szCs w:val="20"/>
        </w:rPr>
      </w:pPr>
    </w:p>
    <w:tbl>
      <w:tblPr>
        <w:tblW w:w="10143" w:type="dxa"/>
        <w:jc w:val="center"/>
        <w:tblInd w:w="-612" w:type="dxa"/>
        <w:tblLook w:val="04A0" w:firstRow="1" w:lastRow="0" w:firstColumn="1" w:lastColumn="0" w:noHBand="0" w:noVBand="1"/>
      </w:tblPr>
      <w:tblGrid>
        <w:gridCol w:w="1503"/>
        <w:gridCol w:w="1350"/>
        <w:gridCol w:w="630"/>
        <w:gridCol w:w="3960"/>
        <w:gridCol w:w="1710"/>
        <w:gridCol w:w="990"/>
      </w:tblGrid>
      <w:tr w:rsidR="00152632" w:rsidTr="001243B0">
        <w:trPr>
          <w:trHeight w:val="300"/>
          <w:jc w:val="center"/>
        </w:trPr>
        <w:tc>
          <w:tcPr>
            <w:tcW w:w="15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52632" w:rsidRDefault="00152632" w:rsidP="009D7E9C">
            <w:pPr>
              <w:jc w:val="center"/>
              <w:rPr>
                <w:sz w:val="20"/>
                <w:szCs w:val="20"/>
              </w:rPr>
            </w:pPr>
            <w:r>
              <w:rPr>
                <w:sz w:val="20"/>
                <w:szCs w:val="20"/>
              </w:rPr>
              <w:t>Contributor Name</w:t>
            </w:r>
          </w:p>
        </w:tc>
        <w:tc>
          <w:tcPr>
            <w:tcW w:w="1350" w:type="dxa"/>
            <w:tcBorders>
              <w:top w:val="single" w:sz="4" w:space="0" w:color="auto"/>
              <w:left w:val="nil"/>
              <w:bottom w:val="single" w:sz="4" w:space="0" w:color="auto"/>
              <w:right w:val="single" w:sz="4" w:space="0" w:color="auto"/>
            </w:tcBorders>
            <w:shd w:val="clear" w:color="000000" w:fill="D9D9D9"/>
            <w:noWrap/>
            <w:vAlign w:val="center"/>
            <w:hideMark/>
          </w:tcPr>
          <w:p w:rsidR="00152632" w:rsidRDefault="00152632" w:rsidP="009D7E9C">
            <w:pPr>
              <w:jc w:val="center"/>
              <w:rPr>
                <w:sz w:val="20"/>
                <w:szCs w:val="20"/>
              </w:rPr>
            </w:pPr>
            <w:r>
              <w:rPr>
                <w:sz w:val="20"/>
                <w:szCs w:val="20"/>
              </w:rPr>
              <w:t>City</w:t>
            </w:r>
          </w:p>
        </w:tc>
        <w:tc>
          <w:tcPr>
            <w:tcW w:w="630" w:type="dxa"/>
            <w:tcBorders>
              <w:top w:val="single" w:sz="4" w:space="0" w:color="auto"/>
              <w:left w:val="nil"/>
              <w:bottom w:val="single" w:sz="4" w:space="0" w:color="auto"/>
              <w:right w:val="single" w:sz="4" w:space="0" w:color="auto"/>
            </w:tcBorders>
            <w:shd w:val="clear" w:color="000000" w:fill="D9D9D9"/>
            <w:noWrap/>
            <w:vAlign w:val="center"/>
            <w:hideMark/>
          </w:tcPr>
          <w:p w:rsidR="00152632" w:rsidRDefault="00152632" w:rsidP="009D7E9C">
            <w:pPr>
              <w:jc w:val="center"/>
              <w:rPr>
                <w:sz w:val="20"/>
                <w:szCs w:val="20"/>
              </w:rPr>
            </w:pPr>
            <w:r>
              <w:rPr>
                <w:sz w:val="20"/>
                <w:szCs w:val="20"/>
              </w:rPr>
              <w:t>State</w:t>
            </w:r>
          </w:p>
        </w:tc>
        <w:tc>
          <w:tcPr>
            <w:tcW w:w="3960" w:type="dxa"/>
            <w:tcBorders>
              <w:top w:val="single" w:sz="4" w:space="0" w:color="auto"/>
              <w:left w:val="nil"/>
              <w:bottom w:val="single" w:sz="4" w:space="0" w:color="auto"/>
              <w:right w:val="single" w:sz="4" w:space="0" w:color="auto"/>
            </w:tcBorders>
            <w:shd w:val="clear" w:color="000000" w:fill="D9D9D9"/>
            <w:noWrap/>
            <w:vAlign w:val="center"/>
            <w:hideMark/>
          </w:tcPr>
          <w:p w:rsidR="00152632" w:rsidRDefault="00152632" w:rsidP="009D7E9C">
            <w:pPr>
              <w:jc w:val="center"/>
              <w:rPr>
                <w:sz w:val="20"/>
                <w:szCs w:val="20"/>
              </w:rPr>
            </w:pPr>
            <w:r>
              <w:rPr>
                <w:sz w:val="20"/>
                <w:szCs w:val="20"/>
              </w:rPr>
              <w:t>Committee Name</w:t>
            </w:r>
          </w:p>
        </w:tc>
        <w:tc>
          <w:tcPr>
            <w:tcW w:w="1710" w:type="dxa"/>
            <w:tcBorders>
              <w:top w:val="single" w:sz="4" w:space="0" w:color="auto"/>
              <w:left w:val="nil"/>
              <w:bottom w:val="single" w:sz="4" w:space="0" w:color="auto"/>
              <w:right w:val="single" w:sz="4" w:space="0" w:color="auto"/>
            </w:tcBorders>
            <w:shd w:val="clear" w:color="000000" w:fill="D9D9D9"/>
            <w:noWrap/>
            <w:vAlign w:val="center"/>
            <w:hideMark/>
          </w:tcPr>
          <w:p w:rsidR="00152632" w:rsidRDefault="00152632" w:rsidP="009D7E9C">
            <w:pPr>
              <w:jc w:val="center"/>
              <w:rPr>
                <w:sz w:val="20"/>
                <w:szCs w:val="20"/>
              </w:rPr>
            </w:pPr>
            <w:r>
              <w:rPr>
                <w:sz w:val="20"/>
                <w:szCs w:val="20"/>
              </w:rPr>
              <w:t>Transaction Date</w:t>
            </w:r>
          </w:p>
        </w:tc>
        <w:tc>
          <w:tcPr>
            <w:tcW w:w="990" w:type="dxa"/>
            <w:tcBorders>
              <w:top w:val="single" w:sz="4" w:space="0" w:color="auto"/>
              <w:left w:val="nil"/>
              <w:bottom w:val="single" w:sz="4" w:space="0" w:color="auto"/>
              <w:right w:val="single" w:sz="4" w:space="0" w:color="auto"/>
            </w:tcBorders>
            <w:shd w:val="clear" w:color="000000" w:fill="D9D9D9"/>
            <w:noWrap/>
            <w:vAlign w:val="center"/>
            <w:hideMark/>
          </w:tcPr>
          <w:p w:rsidR="00152632" w:rsidRDefault="00152632" w:rsidP="009D7E9C">
            <w:pPr>
              <w:jc w:val="right"/>
              <w:rPr>
                <w:sz w:val="20"/>
                <w:szCs w:val="20"/>
              </w:rPr>
            </w:pPr>
            <w:r>
              <w:rPr>
                <w:sz w:val="20"/>
                <w:szCs w:val="20"/>
              </w:rPr>
              <w:t>Amount</w:t>
            </w:r>
          </w:p>
        </w:tc>
      </w:tr>
      <w:tr w:rsidR="00152632" w:rsidTr="001243B0">
        <w:trPr>
          <w:trHeight w:val="510"/>
          <w:jc w:val="center"/>
        </w:trPr>
        <w:tc>
          <w:tcPr>
            <w:tcW w:w="1503" w:type="dxa"/>
            <w:tcBorders>
              <w:top w:val="nil"/>
              <w:left w:val="single" w:sz="4" w:space="0" w:color="auto"/>
              <w:bottom w:val="single" w:sz="4" w:space="0" w:color="auto"/>
              <w:right w:val="single" w:sz="4" w:space="0" w:color="auto"/>
            </w:tcBorders>
            <w:shd w:val="clear" w:color="000000" w:fill="FFFFFF"/>
            <w:vAlign w:val="center"/>
            <w:hideMark/>
          </w:tcPr>
          <w:p w:rsidR="00152632" w:rsidRDefault="00152632" w:rsidP="009D7E9C">
            <w:pPr>
              <w:rPr>
                <w:color w:val="000000"/>
                <w:sz w:val="20"/>
                <w:szCs w:val="20"/>
              </w:rPr>
            </w:pPr>
            <w:r>
              <w:rPr>
                <w:color w:val="000000"/>
                <w:sz w:val="20"/>
                <w:szCs w:val="20"/>
              </w:rPr>
              <w:t>HORST, JOHN</w:t>
            </w:r>
          </w:p>
        </w:tc>
        <w:tc>
          <w:tcPr>
            <w:tcW w:w="1350" w:type="dxa"/>
            <w:tcBorders>
              <w:top w:val="nil"/>
              <w:left w:val="nil"/>
              <w:bottom w:val="single" w:sz="4" w:space="0" w:color="auto"/>
              <w:right w:val="single" w:sz="4" w:space="0" w:color="auto"/>
            </w:tcBorders>
            <w:shd w:val="clear" w:color="000000" w:fill="FFFFFF"/>
            <w:vAlign w:val="center"/>
            <w:hideMark/>
          </w:tcPr>
          <w:p w:rsidR="00152632" w:rsidRDefault="00152632" w:rsidP="009D7E9C">
            <w:pPr>
              <w:rPr>
                <w:color w:val="000000"/>
                <w:sz w:val="20"/>
                <w:szCs w:val="20"/>
              </w:rPr>
            </w:pPr>
            <w:r>
              <w:rPr>
                <w:color w:val="000000"/>
                <w:sz w:val="20"/>
                <w:szCs w:val="20"/>
              </w:rPr>
              <w:t>SAN DIEGO</w:t>
            </w:r>
          </w:p>
        </w:tc>
        <w:tc>
          <w:tcPr>
            <w:tcW w:w="630" w:type="dxa"/>
            <w:tcBorders>
              <w:top w:val="nil"/>
              <w:left w:val="nil"/>
              <w:bottom w:val="single" w:sz="4" w:space="0" w:color="auto"/>
              <w:right w:val="single" w:sz="4" w:space="0" w:color="auto"/>
            </w:tcBorders>
            <w:shd w:val="clear" w:color="000000" w:fill="FFFFFF"/>
            <w:vAlign w:val="center"/>
            <w:hideMark/>
          </w:tcPr>
          <w:p w:rsidR="00152632" w:rsidRDefault="00152632" w:rsidP="009D7E9C">
            <w:pPr>
              <w:rPr>
                <w:color w:val="000000"/>
                <w:sz w:val="20"/>
                <w:szCs w:val="20"/>
              </w:rPr>
            </w:pPr>
            <w:r>
              <w:rPr>
                <w:color w:val="000000"/>
                <w:sz w:val="20"/>
                <w:szCs w:val="20"/>
              </w:rPr>
              <w:t>CA</w:t>
            </w:r>
          </w:p>
        </w:tc>
        <w:tc>
          <w:tcPr>
            <w:tcW w:w="3960" w:type="dxa"/>
            <w:tcBorders>
              <w:top w:val="nil"/>
              <w:left w:val="nil"/>
              <w:bottom w:val="single" w:sz="4" w:space="0" w:color="auto"/>
              <w:right w:val="single" w:sz="4" w:space="0" w:color="auto"/>
            </w:tcBorders>
            <w:shd w:val="clear" w:color="000000" w:fill="FFFFFF"/>
            <w:vAlign w:val="center"/>
            <w:hideMark/>
          </w:tcPr>
          <w:p w:rsidR="00152632" w:rsidRPr="0097775C" w:rsidRDefault="00152632" w:rsidP="009D7E9C">
            <w:pPr>
              <w:rPr>
                <w:sz w:val="20"/>
                <w:szCs w:val="20"/>
              </w:rPr>
            </w:pPr>
            <w:r w:rsidRPr="0097775C">
              <w:rPr>
                <w:sz w:val="20"/>
                <w:szCs w:val="20"/>
              </w:rPr>
              <w:t>DEMAIO, CARL</w:t>
            </w:r>
            <w:r w:rsidRPr="0097775C">
              <w:rPr>
                <w:b/>
                <w:bCs/>
                <w:sz w:val="20"/>
                <w:szCs w:val="20"/>
              </w:rPr>
              <w:t> VIA </w:t>
            </w:r>
            <w:r w:rsidRPr="0097775C">
              <w:rPr>
                <w:sz w:val="20"/>
                <w:szCs w:val="20"/>
              </w:rPr>
              <w:t>CARL DEMAIO FOR CONGRESS</w:t>
            </w:r>
          </w:p>
        </w:tc>
        <w:tc>
          <w:tcPr>
            <w:tcW w:w="1710" w:type="dxa"/>
            <w:tcBorders>
              <w:top w:val="nil"/>
              <w:left w:val="nil"/>
              <w:bottom w:val="single" w:sz="4" w:space="0" w:color="auto"/>
              <w:right w:val="single" w:sz="4" w:space="0" w:color="auto"/>
            </w:tcBorders>
            <w:shd w:val="clear" w:color="000000" w:fill="FFFFFF"/>
            <w:vAlign w:val="center"/>
            <w:hideMark/>
          </w:tcPr>
          <w:p w:rsidR="00152632" w:rsidRDefault="00152632" w:rsidP="009D7E9C">
            <w:pPr>
              <w:jc w:val="right"/>
              <w:rPr>
                <w:color w:val="000000"/>
                <w:sz w:val="20"/>
                <w:szCs w:val="20"/>
              </w:rPr>
            </w:pPr>
            <w:r>
              <w:rPr>
                <w:color w:val="000000"/>
                <w:sz w:val="20"/>
                <w:szCs w:val="20"/>
              </w:rPr>
              <w:t>6/12/2013</w:t>
            </w:r>
          </w:p>
        </w:tc>
        <w:tc>
          <w:tcPr>
            <w:tcW w:w="990" w:type="dxa"/>
            <w:tcBorders>
              <w:top w:val="nil"/>
              <w:left w:val="nil"/>
              <w:bottom w:val="single" w:sz="4" w:space="0" w:color="auto"/>
              <w:right w:val="single" w:sz="4" w:space="0" w:color="auto"/>
            </w:tcBorders>
            <w:shd w:val="clear" w:color="000000" w:fill="FFFFFF"/>
            <w:vAlign w:val="center"/>
            <w:hideMark/>
          </w:tcPr>
          <w:p w:rsidR="00152632" w:rsidRDefault="00152632" w:rsidP="009D7E9C">
            <w:pPr>
              <w:jc w:val="right"/>
              <w:rPr>
                <w:color w:val="000000"/>
                <w:sz w:val="20"/>
                <w:szCs w:val="20"/>
              </w:rPr>
            </w:pPr>
            <w:r>
              <w:rPr>
                <w:color w:val="000000"/>
                <w:sz w:val="20"/>
                <w:szCs w:val="20"/>
              </w:rPr>
              <w:t xml:space="preserve">$250 </w:t>
            </w:r>
          </w:p>
        </w:tc>
      </w:tr>
    </w:tbl>
    <w:p w:rsidR="00152632" w:rsidRDefault="00152632" w:rsidP="00152632">
      <w:pPr>
        <w:jc w:val="right"/>
        <w:rPr>
          <w:color w:val="000000"/>
        </w:rPr>
      </w:pPr>
      <w:r>
        <w:rPr>
          <w:color w:val="000000"/>
        </w:rPr>
        <w:t xml:space="preserve">[Federal Election Commission, accessed </w:t>
      </w:r>
      <w:hyperlink r:id="rId38" w:history="1">
        <w:r w:rsidRPr="00EE3624">
          <w:rPr>
            <w:rStyle w:val="Hyperlink"/>
          </w:rPr>
          <w:t>12/04/15</w:t>
        </w:r>
      </w:hyperlink>
      <w:r>
        <w:rPr>
          <w:color w:val="000000"/>
        </w:rPr>
        <w:t>]</w:t>
      </w:r>
    </w:p>
    <w:p w:rsidR="00152632" w:rsidRDefault="00152632" w:rsidP="00733DD0"/>
    <w:p w:rsidR="00152632" w:rsidRPr="00152632" w:rsidRDefault="00152632" w:rsidP="00152632">
      <w:pPr>
        <w:pStyle w:val="NormalWeb"/>
        <w:shd w:val="clear" w:color="auto" w:fill="FFFFFF"/>
        <w:spacing w:before="0" w:beforeAutospacing="0" w:after="0" w:afterAutospacing="0"/>
        <w:ind w:left="360"/>
        <w:textAlignment w:val="baseline"/>
        <w:rPr>
          <w:spacing w:val="4"/>
        </w:rPr>
      </w:pPr>
      <w:r>
        <w:rPr>
          <w:b/>
          <w:spacing w:val="4"/>
        </w:rPr>
        <w:t xml:space="preserve">Carl </w:t>
      </w:r>
      <w:proofErr w:type="spellStart"/>
      <w:r>
        <w:rPr>
          <w:b/>
          <w:spacing w:val="4"/>
        </w:rPr>
        <w:t>Demaio</w:t>
      </w:r>
      <w:proofErr w:type="spellEnd"/>
      <w:r>
        <w:rPr>
          <w:b/>
          <w:spacing w:val="4"/>
        </w:rPr>
        <w:t xml:space="preserve"> Lost CA-52 Race Against Scott Peters</w:t>
      </w:r>
      <w:r w:rsidR="00385C09">
        <w:rPr>
          <w:b/>
          <w:spacing w:val="4"/>
        </w:rPr>
        <w:t>;</w:t>
      </w:r>
      <w:r>
        <w:rPr>
          <w:b/>
          <w:spacing w:val="4"/>
        </w:rPr>
        <w:t xml:space="preserve"> Accused Of Sexual Harassment By Multiple Staffers.</w:t>
      </w:r>
      <w:r>
        <w:rPr>
          <w:spacing w:val="4"/>
        </w:rPr>
        <w:t xml:space="preserve"> “</w:t>
      </w:r>
      <w:r w:rsidRPr="00152632">
        <w:rPr>
          <w:spacing w:val="4"/>
        </w:rPr>
        <w:t>It was only a few weeks ago that CNN referred to him as a “rising star” with a strong chance to become the first openly gay Republican elected to Congress. This summer, the conservative magazine The Weekly Standard touted him as a potential future candidate for statewide office.</w:t>
      </w:r>
      <w:r>
        <w:rPr>
          <w:spacing w:val="4"/>
        </w:rPr>
        <w:t xml:space="preserve"> </w:t>
      </w:r>
      <w:r w:rsidRPr="00152632">
        <w:rPr>
          <w:spacing w:val="4"/>
        </w:rPr>
        <w:t xml:space="preserve">Now that star is falling with his narrow defeat to incumbent Democrat Scott Peters in the 52nd Congressional District, a race marked late by accusations that DeMaio sexually harassed two former staffers. DeMaio has flatly rejected those claims, and evidence shows that a </w:t>
      </w:r>
      <w:proofErr w:type="gramStart"/>
      <w:r w:rsidRPr="00152632">
        <w:rPr>
          <w:spacing w:val="4"/>
        </w:rPr>
        <w:t>Peters</w:t>
      </w:r>
      <w:proofErr w:type="gramEnd"/>
      <w:r w:rsidRPr="00152632">
        <w:rPr>
          <w:spacing w:val="4"/>
        </w:rPr>
        <w:t xml:space="preserve"> aide had a hand in promoting the allegations.</w:t>
      </w:r>
      <w:r>
        <w:rPr>
          <w:spacing w:val="4"/>
        </w:rPr>
        <w:t xml:space="preserve">” [The San Diego Union-Tribune, </w:t>
      </w:r>
      <w:hyperlink r:id="rId39" w:history="1">
        <w:r w:rsidRPr="00152632">
          <w:rPr>
            <w:rStyle w:val="Hyperlink"/>
            <w:spacing w:val="4"/>
          </w:rPr>
          <w:t>11/09/14</w:t>
        </w:r>
      </w:hyperlink>
      <w:r>
        <w:rPr>
          <w:spacing w:val="4"/>
        </w:rPr>
        <w:t>]</w:t>
      </w:r>
    </w:p>
    <w:p w:rsidR="00152632" w:rsidRPr="00733DD0" w:rsidRDefault="00152632" w:rsidP="00733DD0"/>
    <w:p w:rsidR="003B7068" w:rsidRPr="005E56C3" w:rsidRDefault="003B7068" w:rsidP="005E56C3">
      <w:pPr>
        <w:pStyle w:val="Heading3"/>
        <w:rPr>
          <w:rStyle w:val="loose"/>
        </w:rPr>
      </w:pPr>
      <w:r w:rsidRPr="005E56C3">
        <w:rPr>
          <w:rStyle w:val="loose"/>
        </w:rPr>
        <w:t>Property Records</w:t>
      </w:r>
    </w:p>
    <w:p w:rsidR="003B7068" w:rsidRPr="00DA13F3" w:rsidRDefault="003B7068" w:rsidP="00DA13F3"/>
    <w:p w:rsidR="003B7068" w:rsidRDefault="003B7068" w:rsidP="00DA13F3">
      <w:pPr>
        <w:rPr>
          <w:color w:val="000000"/>
          <w:szCs w:val="20"/>
        </w:rPr>
      </w:pPr>
      <w:r w:rsidRPr="00DA13F3">
        <w:t xml:space="preserve">As of </w:t>
      </w:r>
      <w:r w:rsidR="006A3C3F" w:rsidRPr="00DA13F3">
        <w:t>December</w:t>
      </w:r>
      <w:r w:rsidR="009876B3" w:rsidRPr="00DA13F3">
        <w:rPr>
          <w:szCs w:val="20"/>
        </w:rPr>
        <w:t xml:space="preserve"> </w:t>
      </w:r>
      <w:r w:rsidR="009876B3">
        <w:rPr>
          <w:color w:val="000000"/>
          <w:szCs w:val="20"/>
        </w:rPr>
        <w:t>2015</w:t>
      </w:r>
      <w:r>
        <w:rPr>
          <w:color w:val="000000"/>
          <w:szCs w:val="20"/>
        </w:rPr>
        <w:t xml:space="preserve">, the following is a list of potential properties where </w:t>
      </w:r>
      <w:r w:rsidR="006A3C3F">
        <w:rPr>
          <w:color w:val="000000"/>
          <w:szCs w:val="20"/>
        </w:rPr>
        <w:t>Horst</w:t>
      </w:r>
      <w:r>
        <w:rPr>
          <w:color w:val="000000"/>
          <w:szCs w:val="20"/>
        </w:rPr>
        <w:t xml:space="preserve"> may have lived:</w:t>
      </w:r>
    </w:p>
    <w:p w:rsidR="003B7068" w:rsidRDefault="003B7068" w:rsidP="002443C3">
      <w:pPr>
        <w:rPr>
          <w:color w:val="000000"/>
          <w:szCs w:val="20"/>
        </w:rPr>
      </w:pPr>
    </w:p>
    <w:tbl>
      <w:tblPr>
        <w:tblW w:w="3200" w:type="dxa"/>
        <w:jc w:val="center"/>
        <w:tblInd w:w="93" w:type="dxa"/>
        <w:tblLook w:val="04A0" w:firstRow="1" w:lastRow="0" w:firstColumn="1" w:lastColumn="0" w:noHBand="0" w:noVBand="1"/>
      </w:tblPr>
      <w:tblGrid>
        <w:gridCol w:w="3200"/>
      </w:tblGrid>
      <w:tr w:rsidR="00391F38" w:rsidTr="00391F38">
        <w:trPr>
          <w:trHeight w:val="315"/>
          <w:jc w:val="center"/>
        </w:trPr>
        <w:tc>
          <w:tcPr>
            <w:tcW w:w="3200" w:type="dxa"/>
            <w:tcBorders>
              <w:top w:val="single" w:sz="4" w:space="0" w:color="auto"/>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11075 ICE SKATE PL</w:t>
            </w:r>
          </w:p>
        </w:tc>
      </w:tr>
      <w:tr w:rsidR="00391F38" w:rsidTr="00391F38">
        <w:trPr>
          <w:trHeight w:val="300"/>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CA 92126-4852</w:t>
            </w:r>
          </w:p>
        </w:tc>
      </w:tr>
      <w:tr w:rsidR="00391F38" w:rsidTr="00391F38">
        <w:trPr>
          <w:trHeight w:val="300"/>
          <w:jc w:val="center"/>
        </w:trPr>
        <w:tc>
          <w:tcPr>
            <w:tcW w:w="3200" w:type="dxa"/>
            <w:tcBorders>
              <w:top w:val="nil"/>
              <w:left w:val="single" w:sz="4" w:space="0" w:color="auto"/>
              <w:bottom w:val="single" w:sz="4" w:space="0" w:color="auto"/>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COUNTY</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8017 BEACH POINT AVE</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CA 92126</w:t>
            </w:r>
          </w:p>
        </w:tc>
      </w:tr>
      <w:tr w:rsidR="00391F38" w:rsidTr="00391F38">
        <w:trPr>
          <w:trHeight w:val="315"/>
          <w:jc w:val="center"/>
        </w:trPr>
        <w:tc>
          <w:tcPr>
            <w:tcW w:w="3200" w:type="dxa"/>
            <w:tcBorders>
              <w:top w:val="nil"/>
              <w:left w:val="single" w:sz="4" w:space="0" w:color="auto"/>
              <w:bottom w:val="single" w:sz="4" w:space="0" w:color="auto"/>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COUNTY</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7767 MARGERUM AVE UNIT 253</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CA 92120-1468</w:t>
            </w:r>
          </w:p>
        </w:tc>
      </w:tr>
      <w:tr w:rsidR="00391F38" w:rsidTr="00391F38">
        <w:trPr>
          <w:trHeight w:val="315"/>
          <w:jc w:val="center"/>
        </w:trPr>
        <w:tc>
          <w:tcPr>
            <w:tcW w:w="3200" w:type="dxa"/>
            <w:tcBorders>
              <w:top w:val="nil"/>
              <w:left w:val="single" w:sz="4" w:space="0" w:color="auto"/>
              <w:bottom w:val="single" w:sz="4" w:space="0" w:color="auto"/>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COUNTY</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2464 HILTON HEAD PL APT 1044</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EL CAJON, CA 92019-4423</w:t>
            </w:r>
          </w:p>
        </w:tc>
      </w:tr>
      <w:tr w:rsidR="00391F38" w:rsidTr="00391F38">
        <w:trPr>
          <w:trHeight w:val="315"/>
          <w:jc w:val="center"/>
        </w:trPr>
        <w:tc>
          <w:tcPr>
            <w:tcW w:w="3200" w:type="dxa"/>
            <w:tcBorders>
              <w:top w:val="nil"/>
              <w:left w:val="single" w:sz="4" w:space="0" w:color="auto"/>
              <w:bottom w:val="single" w:sz="4" w:space="0" w:color="auto"/>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COUNTY</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1567 MAX AVE</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CHULA VISTA, CA 91911-5440</w:t>
            </w:r>
          </w:p>
        </w:tc>
      </w:tr>
      <w:tr w:rsidR="00391F38" w:rsidTr="00391F38">
        <w:trPr>
          <w:trHeight w:val="450"/>
          <w:jc w:val="center"/>
        </w:trPr>
        <w:tc>
          <w:tcPr>
            <w:tcW w:w="3200" w:type="dxa"/>
            <w:tcBorders>
              <w:top w:val="nil"/>
              <w:left w:val="single" w:sz="4" w:space="0" w:color="auto"/>
              <w:bottom w:val="single" w:sz="4" w:space="0" w:color="auto"/>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COUNTY</w:t>
            </w:r>
          </w:p>
        </w:tc>
      </w:tr>
      <w:tr w:rsidR="00391F38" w:rsidTr="00391F38">
        <w:trPr>
          <w:trHeight w:val="315"/>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8126 PARADISE VALLEY CT</w:t>
            </w:r>
          </w:p>
        </w:tc>
      </w:tr>
      <w:tr w:rsidR="00391F38" w:rsidTr="00391F38">
        <w:trPr>
          <w:trHeight w:val="300"/>
          <w:jc w:val="center"/>
        </w:trPr>
        <w:tc>
          <w:tcPr>
            <w:tcW w:w="3200" w:type="dxa"/>
            <w:tcBorders>
              <w:top w:val="nil"/>
              <w:left w:val="single" w:sz="4" w:space="0" w:color="auto"/>
              <w:bottom w:val="nil"/>
              <w:right w:val="single" w:sz="4" w:space="0" w:color="auto"/>
            </w:tcBorders>
            <w:shd w:val="clear" w:color="000000" w:fill="FFFFFF"/>
            <w:noWrap/>
            <w:hideMark/>
          </w:tcPr>
          <w:p w:rsidR="00391F38" w:rsidRDefault="00391F38">
            <w:pPr>
              <w:rPr>
                <w:color w:val="000000"/>
                <w:sz w:val="20"/>
                <w:szCs w:val="20"/>
              </w:rPr>
            </w:pPr>
            <w:r>
              <w:rPr>
                <w:color w:val="000000"/>
                <w:sz w:val="20"/>
                <w:szCs w:val="20"/>
              </w:rPr>
              <w:t>SPRING VALLEY, CA 91977-6105</w:t>
            </w:r>
          </w:p>
        </w:tc>
      </w:tr>
      <w:tr w:rsidR="00391F38" w:rsidTr="00391F38">
        <w:trPr>
          <w:trHeight w:val="300"/>
          <w:jc w:val="center"/>
        </w:trPr>
        <w:tc>
          <w:tcPr>
            <w:tcW w:w="3200" w:type="dxa"/>
            <w:tcBorders>
              <w:top w:val="nil"/>
              <w:left w:val="single" w:sz="4" w:space="0" w:color="auto"/>
              <w:bottom w:val="single" w:sz="4" w:space="0" w:color="auto"/>
              <w:right w:val="single" w:sz="4" w:space="0" w:color="auto"/>
            </w:tcBorders>
            <w:shd w:val="clear" w:color="000000" w:fill="FFFFFF"/>
            <w:noWrap/>
            <w:hideMark/>
          </w:tcPr>
          <w:p w:rsidR="00391F38" w:rsidRDefault="00391F38">
            <w:pPr>
              <w:rPr>
                <w:color w:val="000000"/>
                <w:sz w:val="20"/>
                <w:szCs w:val="20"/>
              </w:rPr>
            </w:pPr>
            <w:r>
              <w:rPr>
                <w:color w:val="000000"/>
                <w:sz w:val="20"/>
                <w:szCs w:val="20"/>
              </w:rPr>
              <w:t>SAN DIEGO COUNTY</w:t>
            </w:r>
          </w:p>
        </w:tc>
      </w:tr>
    </w:tbl>
    <w:p w:rsidR="003B7068" w:rsidRPr="00551E3F" w:rsidRDefault="003B7068" w:rsidP="00391F38">
      <w:pPr>
        <w:jc w:val="right"/>
        <w:rPr>
          <w:color w:val="000000"/>
          <w:szCs w:val="20"/>
        </w:rPr>
      </w:pPr>
      <w:r w:rsidRPr="00551E3F">
        <w:rPr>
          <w:color w:val="000000"/>
          <w:szCs w:val="20"/>
        </w:rPr>
        <w:t xml:space="preserve">[Nexis </w:t>
      </w:r>
      <w:r>
        <w:rPr>
          <w:color w:val="000000"/>
          <w:szCs w:val="20"/>
        </w:rPr>
        <w:t>Comprehensive Person Report</w:t>
      </w:r>
      <w:r w:rsidRPr="00551E3F">
        <w:rPr>
          <w:color w:val="000000"/>
          <w:szCs w:val="20"/>
        </w:rPr>
        <w:t>, accessed</w:t>
      </w:r>
      <w:r w:rsidR="00391F38">
        <w:rPr>
          <w:color w:val="000000"/>
          <w:szCs w:val="20"/>
        </w:rPr>
        <w:t xml:space="preserve"> 12/04/15</w:t>
      </w:r>
      <w:r w:rsidRPr="00551E3F">
        <w:rPr>
          <w:color w:val="000000"/>
          <w:szCs w:val="20"/>
        </w:rPr>
        <w:t>]</w:t>
      </w:r>
    </w:p>
    <w:p w:rsidR="003B7068" w:rsidRDefault="003B7068" w:rsidP="002443C3">
      <w:pPr>
        <w:rPr>
          <w:color w:val="000000"/>
          <w:szCs w:val="20"/>
        </w:rPr>
      </w:pPr>
    </w:p>
    <w:p w:rsidR="003B7068" w:rsidRPr="0072060A" w:rsidRDefault="003B7068" w:rsidP="002443C3">
      <w:pPr>
        <w:rPr>
          <w:i/>
          <w:color w:val="000000"/>
          <w:szCs w:val="20"/>
        </w:rPr>
      </w:pPr>
      <w:r>
        <w:rPr>
          <w:i/>
          <w:color w:val="000000"/>
          <w:szCs w:val="20"/>
        </w:rPr>
        <w:t xml:space="preserve">NOTE: Further research necessary into </w:t>
      </w:r>
      <w:r w:rsidR="006A3C3F">
        <w:rPr>
          <w:i/>
          <w:color w:val="000000"/>
          <w:szCs w:val="20"/>
        </w:rPr>
        <w:t>Horst</w:t>
      </w:r>
      <w:r w:rsidR="000E050E">
        <w:rPr>
          <w:i/>
          <w:color w:val="000000"/>
          <w:szCs w:val="20"/>
        </w:rPr>
        <w:t>’</w:t>
      </w:r>
      <w:r w:rsidR="009876B3">
        <w:rPr>
          <w:i/>
          <w:color w:val="000000"/>
          <w:szCs w:val="20"/>
        </w:rPr>
        <w:t>s</w:t>
      </w:r>
      <w:r>
        <w:rPr>
          <w:i/>
          <w:color w:val="000000"/>
          <w:szCs w:val="20"/>
        </w:rPr>
        <w:t xml:space="preserve"> property ownership history.</w:t>
      </w:r>
    </w:p>
    <w:p w:rsidR="003B7068" w:rsidRDefault="003B7068" w:rsidP="002443C3">
      <w:pPr>
        <w:rPr>
          <w:color w:val="000000"/>
          <w:szCs w:val="20"/>
        </w:rPr>
      </w:pPr>
    </w:p>
    <w:p w:rsidR="003B7068" w:rsidRPr="0072060A" w:rsidRDefault="003B7068" w:rsidP="002443C3">
      <w:pPr>
        <w:pStyle w:val="Heading3"/>
        <w:rPr>
          <w:rStyle w:val="loose"/>
        </w:rPr>
      </w:pPr>
      <w:r w:rsidRPr="0072060A">
        <w:rPr>
          <w:rStyle w:val="loose"/>
        </w:rPr>
        <w:t>Associated Entities</w:t>
      </w:r>
    </w:p>
    <w:p w:rsidR="003B7068" w:rsidRDefault="003B7068" w:rsidP="002443C3">
      <w:pPr>
        <w:rPr>
          <w:color w:val="000000"/>
          <w:szCs w:val="20"/>
        </w:rPr>
      </w:pPr>
    </w:p>
    <w:p w:rsidR="003B7068" w:rsidRPr="00957F9B" w:rsidRDefault="003B7068" w:rsidP="002443C3">
      <w:pPr>
        <w:rPr>
          <w:color w:val="000000"/>
          <w:sz w:val="20"/>
          <w:szCs w:val="20"/>
        </w:rPr>
      </w:pPr>
      <w:r>
        <w:rPr>
          <w:color w:val="000000"/>
          <w:szCs w:val="20"/>
        </w:rPr>
        <w:t xml:space="preserve">As of </w:t>
      </w:r>
      <w:r w:rsidR="00505BDC">
        <w:rPr>
          <w:color w:val="000000"/>
          <w:szCs w:val="20"/>
        </w:rPr>
        <w:t>December</w:t>
      </w:r>
      <w:r w:rsidR="004067CC">
        <w:rPr>
          <w:color w:val="000000"/>
          <w:szCs w:val="20"/>
        </w:rPr>
        <w:t xml:space="preserve"> 2015, </w:t>
      </w:r>
      <w:r w:rsidR="006A3C3F">
        <w:rPr>
          <w:color w:val="000000"/>
          <w:szCs w:val="20"/>
        </w:rPr>
        <w:t>Horst</w:t>
      </w:r>
      <w:r w:rsidR="00E920C2">
        <w:rPr>
          <w:color w:val="000000"/>
          <w:szCs w:val="20"/>
        </w:rPr>
        <w:t xml:space="preserve"> wa</w:t>
      </w:r>
      <w:r>
        <w:rPr>
          <w:color w:val="000000"/>
          <w:szCs w:val="20"/>
        </w:rPr>
        <w:t>s potentially associa</w:t>
      </w:r>
      <w:r w:rsidR="00E920C2">
        <w:rPr>
          <w:color w:val="000000"/>
          <w:szCs w:val="20"/>
        </w:rPr>
        <w:t>ted with the following entities:</w:t>
      </w:r>
      <w:r>
        <w:rPr>
          <w:color w:val="000000"/>
          <w:szCs w:val="20"/>
        </w:rPr>
        <w:t xml:space="preserve"> </w:t>
      </w:r>
    </w:p>
    <w:p w:rsidR="003B7068" w:rsidRDefault="003B7068" w:rsidP="002443C3">
      <w:pPr>
        <w:rPr>
          <w:color w:val="000000"/>
        </w:rPr>
      </w:pPr>
    </w:p>
    <w:tbl>
      <w:tblPr>
        <w:tblW w:w="5400" w:type="dxa"/>
        <w:jc w:val="center"/>
        <w:tblInd w:w="93" w:type="dxa"/>
        <w:tblLook w:val="04A0" w:firstRow="1" w:lastRow="0" w:firstColumn="1" w:lastColumn="0" w:noHBand="0" w:noVBand="1"/>
      </w:tblPr>
      <w:tblGrid>
        <w:gridCol w:w="2800"/>
        <w:gridCol w:w="2600"/>
      </w:tblGrid>
      <w:tr w:rsidR="00505BDC" w:rsidTr="00505BDC">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Entity Name:</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XANESTI TECHNOLOGY SERVICES, LLC</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Entity Number:</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06361A">
            <w:pPr>
              <w:jc w:val="right"/>
              <w:rPr>
                <w:sz w:val="20"/>
                <w:szCs w:val="20"/>
              </w:rPr>
            </w:pPr>
            <w:r>
              <w:rPr>
                <w:sz w:val="20"/>
                <w:szCs w:val="20"/>
              </w:rPr>
              <w:t>200920810019</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Date Filed:</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jc w:val="right"/>
              <w:rPr>
                <w:sz w:val="20"/>
                <w:szCs w:val="20"/>
              </w:rPr>
            </w:pPr>
            <w:r>
              <w:rPr>
                <w:sz w:val="20"/>
                <w:szCs w:val="20"/>
              </w:rPr>
              <w:t>7/24/2009</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Status:</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ACTIVE</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Jurisdiction:</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CALIFORNIA</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Entity Address:</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11075 ICE SKATE PL</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Entity City, State, Zip:</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SAN DIEGO CA 92126</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Agent for Service of Process:</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JOHN HORST</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Agent Address:</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11075 ICE SKATE PL</w:t>
            </w:r>
          </w:p>
        </w:tc>
      </w:tr>
      <w:tr w:rsidR="00505BDC" w:rsidTr="00505BDC">
        <w:trPr>
          <w:trHeight w:val="300"/>
          <w:jc w:val="center"/>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505BDC" w:rsidRDefault="00505BDC">
            <w:pPr>
              <w:rPr>
                <w:b/>
                <w:bCs/>
                <w:sz w:val="20"/>
                <w:szCs w:val="20"/>
              </w:rPr>
            </w:pPr>
            <w:r>
              <w:rPr>
                <w:b/>
                <w:bCs/>
                <w:sz w:val="20"/>
                <w:szCs w:val="20"/>
              </w:rPr>
              <w:t>Agent City, State, Zip:</w:t>
            </w:r>
          </w:p>
        </w:tc>
        <w:tc>
          <w:tcPr>
            <w:tcW w:w="2600" w:type="dxa"/>
            <w:tcBorders>
              <w:top w:val="nil"/>
              <w:left w:val="nil"/>
              <w:bottom w:val="single" w:sz="4" w:space="0" w:color="auto"/>
              <w:right w:val="single" w:sz="4" w:space="0" w:color="auto"/>
            </w:tcBorders>
            <w:shd w:val="clear" w:color="auto" w:fill="auto"/>
            <w:vAlign w:val="center"/>
            <w:hideMark/>
          </w:tcPr>
          <w:p w:rsidR="00505BDC" w:rsidRDefault="00505BDC">
            <w:pPr>
              <w:rPr>
                <w:sz w:val="20"/>
                <w:szCs w:val="20"/>
              </w:rPr>
            </w:pPr>
            <w:r>
              <w:rPr>
                <w:sz w:val="20"/>
                <w:szCs w:val="20"/>
              </w:rPr>
              <w:t>SAN DIEGO CA 92126</w:t>
            </w:r>
          </w:p>
        </w:tc>
      </w:tr>
    </w:tbl>
    <w:p w:rsidR="003B7068" w:rsidRDefault="003B7068" w:rsidP="0006361A">
      <w:pPr>
        <w:ind w:left="2430"/>
        <w:jc w:val="right"/>
        <w:rPr>
          <w:color w:val="000000"/>
          <w:sz w:val="20"/>
          <w:szCs w:val="20"/>
        </w:rPr>
      </w:pPr>
      <w:r w:rsidRPr="00551E3F">
        <w:rPr>
          <w:color w:val="000000"/>
          <w:szCs w:val="20"/>
        </w:rPr>
        <w:t>[Nexis Comprehensive Person</w:t>
      </w:r>
      <w:r>
        <w:rPr>
          <w:color w:val="000000"/>
          <w:szCs w:val="20"/>
        </w:rPr>
        <w:t xml:space="preserve"> Report, accessed </w:t>
      </w:r>
      <w:r w:rsidR="00505BDC">
        <w:rPr>
          <w:color w:val="000000"/>
          <w:szCs w:val="20"/>
        </w:rPr>
        <w:t>12/03</w:t>
      </w:r>
      <w:r w:rsidR="00DC10FA">
        <w:rPr>
          <w:color w:val="000000"/>
          <w:szCs w:val="20"/>
        </w:rPr>
        <w:t>/</w:t>
      </w:r>
      <w:r w:rsidR="0069151F">
        <w:rPr>
          <w:color w:val="000000"/>
          <w:szCs w:val="20"/>
        </w:rPr>
        <w:t>15</w:t>
      </w:r>
      <w:r w:rsidR="00505BDC">
        <w:rPr>
          <w:color w:val="000000"/>
          <w:szCs w:val="20"/>
        </w:rPr>
        <w:t xml:space="preserve">; </w:t>
      </w:r>
      <w:r w:rsidR="0006361A">
        <w:rPr>
          <w:color w:val="000000"/>
          <w:szCs w:val="20"/>
        </w:rPr>
        <w:t xml:space="preserve">California Secretary of State, accessed </w:t>
      </w:r>
      <w:r w:rsidR="0006361A" w:rsidRPr="00391F38">
        <w:rPr>
          <w:szCs w:val="20"/>
        </w:rPr>
        <w:t>12/03/15</w:t>
      </w:r>
      <w:r w:rsidRPr="00551E3F">
        <w:rPr>
          <w:color w:val="000000"/>
          <w:szCs w:val="20"/>
        </w:rPr>
        <w:t>]</w:t>
      </w:r>
    </w:p>
    <w:p w:rsidR="003B7068" w:rsidRPr="000033AF" w:rsidRDefault="003B7068" w:rsidP="002443C3">
      <w:pPr>
        <w:rPr>
          <w:color w:val="000000"/>
        </w:rPr>
      </w:pPr>
    </w:p>
    <w:p w:rsidR="003B7068" w:rsidRPr="005A6CF8" w:rsidRDefault="003B7068" w:rsidP="002443C3">
      <w:pPr>
        <w:rPr>
          <w:i/>
          <w:color w:val="000000"/>
          <w:szCs w:val="20"/>
        </w:rPr>
      </w:pPr>
      <w:r>
        <w:rPr>
          <w:i/>
          <w:color w:val="000000"/>
          <w:szCs w:val="20"/>
        </w:rPr>
        <w:t xml:space="preserve">NOTE: Further research necessary into </w:t>
      </w:r>
      <w:r w:rsidR="006A3C3F">
        <w:rPr>
          <w:i/>
          <w:color w:val="000000"/>
          <w:szCs w:val="20"/>
        </w:rPr>
        <w:t>Horst</w:t>
      </w:r>
      <w:r w:rsidR="000E050E">
        <w:rPr>
          <w:i/>
          <w:color w:val="000000"/>
          <w:szCs w:val="20"/>
        </w:rPr>
        <w:t>’</w:t>
      </w:r>
      <w:r>
        <w:rPr>
          <w:i/>
          <w:color w:val="000000"/>
          <w:szCs w:val="20"/>
        </w:rPr>
        <w:t>s associated entities.</w:t>
      </w:r>
    </w:p>
    <w:p w:rsidR="003B7068" w:rsidRDefault="003B7068" w:rsidP="002443C3">
      <w:pPr>
        <w:rPr>
          <w:color w:val="000000"/>
          <w:szCs w:val="20"/>
        </w:rPr>
      </w:pPr>
    </w:p>
    <w:p w:rsidR="003B7068" w:rsidRPr="00947C41" w:rsidRDefault="003B7068" w:rsidP="002443C3">
      <w:pPr>
        <w:pStyle w:val="Heading3"/>
        <w:rPr>
          <w:rStyle w:val="loose"/>
        </w:rPr>
      </w:pPr>
      <w:r w:rsidRPr="00947C41">
        <w:rPr>
          <w:rStyle w:val="loose"/>
        </w:rPr>
        <w:t>Criminal and Traffic Violation Record</w:t>
      </w:r>
    </w:p>
    <w:p w:rsidR="003B7068" w:rsidRDefault="003B7068" w:rsidP="002443C3">
      <w:pPr>
        <w:rPr>
          <w:color w:val="000000"/>
          <w:szCs w:val="20"/>
        </w:rPr>
      </w:pPr>
    </w:p>
    <w:p w:rsidR="003B7068" w:rsidRPr="00922FE8" w:rsidRDefault="003B7068" w:rsidP="002443C3">
      <w:pPr>
        <w:rPr>
          <w:color w:val="000000"/>
          <w:szCs w:val="20"/>
        </w:rPr>
      </w:pPr>
      <w:r>
        <w:rPr>
          <w:color w:val="000000"/>
          <w:szCs w:val="20"/>
        </w:rPr>
        <w:t xml:space="preserve">As of </w:t>
      </w:r>
      <w:r w:rsidR="00551BA8">
        <w:rPr>
          <w:color w:val="000000"/>
          <w:szCs w:val="20"/>
        </w:rPr>
        <w:t>December</w:t>
      </w:r>
      <w:r w:rsidR="00F85F54">
        <w:rPr>
          <w:color w:val="000000"/>
          <w:szCs w:val="20"/>
        </w:rPr>
        <w:t xml:space="preserve"> 2015, </w:t>
      </w:r>
      <w:r w:rsidR="006A3C3F">
        <w:rPr>
          <w:color w:val="000000"/>
          <w:szCs w:val="20"/>
        </w:rPr>
        <w:t>Horst</w:t>
      </w:r>
      <w:r w:rsidR="00E920C2">
        <w:rPr>
          <w:color w:val="000000"/>
          <w:szCs w:val="20"/>
        </w:rPr>
        <w:t xml:space="preserve"> wa</w:t>
      </w:r>
      <w:r>
        <w:rPr>
          <w:color w:val="000000"/>
          <w:szCs w:val="20"/>
        </w:rPr>
        <w:t>s not associated with any criminal or traffic violations.</w:t>
      </w:r>
      <w:r w:rsidRPr="0072060A">
        <w:rPr>
          <w:color w:val="000000"/>
          <w:sz w:val="32"/>
          <w:szCs w:val="20"/>
        </w:rPr>
        <w:t xml:space="preserve"> </w:t>
      </w:r>
      <w:r w:rsidRPr="0072060A">
        <w:rPr>
          <w:color w:val="000000"/>
          <w:szCs w:val="20"/>
        </w:rPr>
        <w:t>[Nexis Criminal Record</w:t>
      </w:r>
      <w:r>
        <w:rPr>
          <w:color w:val="000000"/>
          <w:szCs w:val="20"/>
        </w:rPr>
        <w:t>s</w:t>
      </w:r>
      <w:r w:rsidR="00F85F54">
        <w:rPr>
          <w:color w:val="000000"/>
          <w:szCs w:val="20"/>
        </w:rPr>
        <w:t xml:space="preserve"> search accessed 4/2</w:t>
      </w:r>
      <w:r w:rsidR="00DC10FA">
        <w:rPr>
          <w:color w:val="000000"/>
          <w:szCs w:val="20"/>
        </w:rPr>
        <w:t>2/</w:t>
      </w:r>
      <w:r w:rsidR="00F85F54">
        <w:rPr>
          <w:color w:val="000000"/>
          <w:szCs w:val="20"/>
        </w:rPr>
        <w:t>15</w:t>
      </w:r>
      <w:r w:rsidRPr="0072060A">
        <w:rPr>
          <w:color w:val="000000"/>
          <w:szCs w:val="20"/>
        </w:rPr>
        <w:t>]</w:t>
      </w:r>
    </w:p>
    <w:p w:rsidR="003B7068" w:rsidRDefault="003B7068" w:rsidP="002443C3">
      <w:pPr>
        <w:rPr>
          <w:color w:val="000000"/>
          <w:szCs w:val="20"/>
        </w:rPr>
      </w:pPr>
    </w:p>
    <w:p w:rsidR="003B7068" w:rsidRPr="002A23B4" w:rsidRDefault="003B7068" w:rsidP="002443C3">
      <w:pPr>
        <w:rPr>
          <w:i/>
          <w:color w:val="000000"/>
          <w:szCs w:val="20"/>
        </w:rPr>
      </w:pPr>
      <w:r>
        <w:rPr>
          <w:i/>
          <w:color w:val="000000"/>
          <w:szCs w:val="20"/>
        </w:rPr>
        <w:t xml:space="preserve">NOTE: Further research necessary to determine whether </w:t>
      </w:r>
      <w:r w:rsidR="006A3C3F">
        <w:rPr>
          <w:i/>
          <w:color w:val="000000"/>
          <w:szCs w:val="20"/>
        </w:rPr>
        <w:t>Horst</w:t>
      </w:r>
      <w:r>
        <w:rPr>
          <w:i/>
          <w:color w:val="000000"/>
          <w:szCs w:val="20"/>
        </w:rPr>
        <w:t xml:space="preserve"> has a criminal record.</w:t>
      </w:r>
    </w:p>
    <w:p w:rsidR="003B7068" w:rsidRDefault="003B7068" w:rsidP="002443C3">
      <w:pPr>
        <w:rPr>
          <w:color w:val="000000"/>
          <w:szCs w:val="20"/>
        </w:rPr>
      </w:pPr>
    </w:p>
    <w:p w:rsidR="003B7068" w:rsidRPr="00947C41" w:rsidRDefault="003B7068" w:rsidP="002443C3">
      <w:pPr>
        <w:pStyle w:val="Heading3"/>
      </w:pPr>
      <w:r w:rsidRPr="00947C41">
        <w:rPr>
          <w:rStyle w:val="loose"/>
        </w:rPr>
        <w:t>Evidence of Bankruptcy, Judgments &amp; Liens</w:t>
      </w:r>
    </w:p>
    <w:p w:rsidR="003B7068" w:rsidRDefault="003B7068" w:rsidP="002443C3">
      <w:pPr>
        <w:rPr>
          <w:color w:val="000000"/>
          <w:szCs w:val="20"/>
        </w:rPr>
      </w:pPr>
    </w:p>
    <w:p w:rsidR="003B7068" w:rsidRDefault="00391F38" w:rsidP="002443C3">
      <w:pPr>
        <w:rPr>
          <w:color w:val="000000"/>
          <w:szCs w:val="20"/>
        </w:rPr>
      </w:pPr>
      <w:r>
        <w:rPr>
          <w:color w:val="000000"/>
          <w:szCs w:val="20"/>
        </w:rPr>
        <w:t>As of December 2015, Horst is not associated with any bankruptcies, judgments, or liens. [California Secretary of State, accessed 12/03/15; Nexus Comprehensive Business Report, accessed 12/03/15]</w:t>
      </w:r>
    </w:p>
    <w:p w:rsidR="00391F38" w:rsidRDefault="00391F38" w:rsidP="002443C3">
      <w:pPr>
        <w:rPr>
          <w:color w:val="000000"/>
          <w:szCs w:val="20"/>
        </w:rPr>
      </w:pPr>
    </w:p>
    <w:p w:rsidR="003B7068" w:rsidRPr="00551E3F" w:rsidRDefault="003B7068" w:rsidP="002443C3">
      <w:pPr>
        <w:rPr>
          <w:i/>
          <w:color w:val="000000"/>
          <w:szCs w:val="20"/>
        </w:rPr>
      </w:pPr>
      <w:r>
        <w:rPr>
          <w:i/>
          <w:color w:val="000000"/>
          <w:szCs w:val="20"/>
        </w:rPr>
        <w:t xml:space="preserve">NOTE: Further research </w:t>
      </w:r>
      <w:r w:rsidR="00F85F54">
        <w:rPr>
          <w:i/>
          <w:color w:val="000000"/>
          <w:szCs w:val="20"/>
        </w:rPr>
        <w:t xml:space="preserve">necessary into whether </w:t>
      </w:r>
      <w:r w:rsidR="006A3C3F">
        <w:rPr>
          <w:i/>
          <w:color w:val="000000"/>
          <w:szCs w:val="20"/>
        </w:rPr>
        <w:t>Horst</w:t>
      </w:r>
      <w:r w:rsidR="009876B3">
        <w:rPr>
          <w:i/>
          <w:color w:val="000000"/>
          <w:szCs w:val="20"/>
        </w:rPr>
        <w:t xml:space="preserve"> or his</w:t>
      </w:r>
      <w:r>
        <w:rPr>
          <w:i/>
          <w:color w:val="000000"/>
          <w:szCs w:val="20"/>
        </w:rPr>
        <w:t xml:space="preserve"> associated entities had bankruptcies, judgments or liens</w:t>
      </w:r>
      <w:r w:rsidR="00C06445">
        <w:rPr>
          <w:i/>
          <w:color w:val="000000"/>
          <w:szCs w:val="20"/>
        </w:rPr>
        <w:t>, and what the status of those liens might be</w:t>
      </w:r>
      <w:r>
        <w:rPr>
          <w:i/>
          <w:color w:val="000000"/>
          <w:szCs w:val="20"/>
        </w:rPr>
        <w:t>.</w:t>
      </w:r>
    </w:p>
    <w:p w:rsidR="003B7068" w:rsidRPr="00A14EEC" w:rsidRDefault="003B7068" w:rsidP="002443C3">
      <w:pPr>
        <w:rPr>
          <w:color w:val="000000"/>
        </w:rPr>
      </w:pPr>
    </w:p>
    <w:p w:rsidR="003B7068" w:rsidRPr="00947C41" w:rsidRDefault="003B7068" w:rsidP="002443C3">
      <w:pPr>
        <w:pStyle w:val="Heading3"/>
        <w:rPr>
          <w:rStyle w:val="loose"/>
        </w:rPr>
      </w:pPr>
      <w:r w:rsidRPr="00947C41">
        <w:rPr>
          <w:rStyle w:val="loose"/>
        </w:rPr>
        <w:t>Searches Performed in this Document</w:t>
      </w:r>
    </w:p>
    <w:p w:rsidR="003B7068" w:rsidRPr="00F24B55" w:rsidRDefault="003B7068" w:rsidP="002443C3">
      <w:pPr>
        <w:pStyle w:val="Normal0"/>
      </w:pPr>
    </w:p>
    <w:tbl>
      <w:tblPr>
        <w:tblW w:w="9022" w:type="dxa"/>
        <w:jc w:val="center"/>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3"/>
        <w:gridCol w:w="5419"/>
      </w:tblGrid>
      <w:tr w:rsidR="003B7068" w:rsidRPr="00906B10" w:rsidTr="00A14EEC">
        <w:trPr>
          <w:jc w:val="center"/>
        </w:trPr>
        <w:tc>
          <w:tcPr>
            <w:tcW w:w="3603" w:type="dxa"/>
            <w:shd w:val="clear" w:color="auto" w:fill="FFFFFF"/>
            <w:vAlign w:val="bottom"/>
          </w:tcPr>
          <w:p w:rsidR="003B7068" w:rsidRPr="00E9614F" w:rsidRDefault="003B7068" w:rsidP="000E050E">
            <w:pPr>
              <w:keepNext/>
              <w:keepLines/>
              <w:outlineLvl w:val="3"/>
              <w:rPr>
                <w:rFonts w:eastAsia="MS Gothic"/>
                <w:b/>
                <w:bCs/>
                <w:iCs/>
                <w:sz w:val="20"/>
                <w:szCs w:val="20"/>
              </w:rPr>
            </w:pPr>
            <w:r w:rsidRPr="00E9614F">
              <w:rPr>
                <w:rFonts w:eastAsia="MS Gothic"/>
                <w:b/>
                <w:bCs/>
                <w:iCs/>
                <w:sz w:val="20"/>
                <w:szCs w:val="20"/>
              </w:rPr>
              <w:t>DATABASE</w:t>
            </w:r>
          </w:p>
        </w:tc>
        <w:tc>
          <w:tcPr>
            <w:tcW w:w="5419" w:type="dxa"/>
            <w:shd w:val="clear" w:color="auto" w:fill="FFFFFF"/>
            <w:vAlign w:val="bottom"/>
          </w:tcPr>
          <w:p w:rsidR="003B7068" w:rsidRPr="00EE3624" w:rsidRDefault="003B7068" w:rsidP="000E050E">
            <w:pPr>
              <w:keepNext/>
              <w:keepLines/>
              <w:outlineLvl w:val="3"/>
              <w:rPr>
                <w:rFonts w:eastAsia="MS Gothic"/>
                <w:b/>
                <w:bCs/>
                <w:iCs/>
                <w:sz w:val="20"/>
                <w:szCs w:val="20"/>
              </w:rPr>
            </w:pPr>
            <w:r w:rsidRPr="00EE3624">
              <w:rPr>
                <w:rFonts w:eastAsia="MS Gothic"/>
                <w:b/>
                <w:bCs/>
                <w:iCs/>
                <w:sz w:val="20"/>
                <w:szCs w:val="20"/>
              </w:rPr>
              <w:t>NOTES (e.g., search term(s), URL, etc.)</w:t>
            </w:r>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Nexis – News</w:t>
            </w:r>
          </w:p>
        </w:tc>
        <w:tc>
          <w:tcPr>
            <w:tcW w:w="5419" w:type="dxa"/>
            <w:vAlign w:val="bottom"/>
          </w:tcPr>
          <w:p w:rsidR="00A35541" w:rsidRPr="00EE3624" w:rsidRDefault="00EE3624" w:rsidP="002443C3">
            <w:pPr>
              <w:rPr>
                <w:sz w:val="20"/>
                <w:szCs w:val="20"/>
              </w:rPr>
            </w:pPr>
            <w:r>
              <w:rPr>
                <w:sz w:val="20"/>
                <w:szCs w:val="20"/>
              </w:rPr>
              <w:t>Search: John</w:t>
            </w:r>
            <w:r w:rsidR="00A35541">
              <w:rPr>
                <w:sz w:val="20"/>
                <w:szCs w:val="20"/>
              </w:rPr>
              <w:t xml:space="preserve"> w/2</w:t>
            </w:r>
            <w:r>
              <w:rPr>
                <w:sz w:val="20"/>
                <w:szCs w:val="20"/>
              </w:rPr>
              <w:t xml:space="preserve"> Horst</w:t>
            </w:r>
            <w:r w:rsidR="00A35541">
              <w:rPr>
                <w:sz w:val="20"/>
                <w:szCs w:val="20"/>
              </w:rPr>
              <w:t xml:space="preserve"> OR John H. Horst</w:t>
            </w:r>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Nexis – Comprehensive Person Report</w:t>
            </w:r>
          </w:p>
        </w:tc>
        <w:tc>
          <w:tcPr>
            <w:tcW w:w="5419" w:type="dxa"/>
            <w:vAlign w:val="bottom"/>
          </w:tcPr>
          <w:p w:rsidR="003B7068" w:rsidRPr="00EE3624" w:rsidRDefault="00EE3624" w:rsidP="002443C3">
            <w:pPr>
              <w:rPr>
                <w:sz w:val="20"/>
                <w:szCs w:val="20"/>
              </w:rPr>
            </w:pPr>
            <w:r>
              <w:rPr>
                <w:sz w:val="20"/>
                <w:szCs w:val="20"/>
              </w:rPr>
              <w:t xml:space="preserve">Search: John </w:t>
            </w:r>
            <w:r w:rsidR="00A35541">
              <w:rPr>
                <w:sz w:val="20"/>
                <w:szCs w:val="20"/>
              </w:rPr>
              <w:t xml:space="preserve">H. </w:t>
            </w:r>
            <w:r>
              <w:rPr>
                <w:sz w:val="20"/>
                <w:szCs w:val="20"/>
              </w:rPr>
              <w:t>Horst</w:t>
            </w:r>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Nexis – Bankruptcy, Judgments, &amp; Liens</w:t>
            </w:r>
          </w:p>
        </w:tc>
        <w:tc>
          <w:tcPr>
            <w:tcW w:w="5419" w:type="dxa"/>
            <w:vAlign w:val="bottom"/>
          </w:tcPr>
          <w:p w:rsidR="003B7068" w:rsidRDefault="00EE3624" w:rsidP="002443C3">
            <w:pPr>
              <w:rPr>
                <w:sz w:val="20"/>
                <w:szCs w:val="20"/>
              </w:rPr>
            </w:pPr>
            <w:r>
              <w:rPr>
                <w:sz w:val="20"/>
                <w:szCs w:val="20"/>
              </w:rPr>
              <w:t>Search: John Horst</w:t>
            </w:r>
          </w:p>
          <w:p w:rsidR="00A35541" w:rsidRPr="00EE3624" w:rsidRDefault="00A35541" w:rsidP="002443C3">
            <w:pPr>
              <w:rPr>
                <w:sz w:val="20"/>
                <w:szCs w:val="20"/>
              </w:rPr>
            </w:pPr>
            <w:r>
              <w:rPr>
                <w:sz w:val="20"/>
                <w:szCs w:val="20"/>
              </w:rPr>
              <w:t xml:space="preserve">             </w:t>
            </w:r>
            <w:proofErr w:type="spellStart"/>
            <w:r>
              <w:rPr>
                <w:sz w:val="20"/>
                <w:szCs w:val="20"/>
              </w:rPr>
              <w:t>Xanesti</w:t>
            </w:r>
            <w:proofErr w:type="spellEnd"/>
            <w:r>
              <w:rPr>
                <w:sz w:val="20"/>
                <w:szCs w:val="20"/>
              </w:rPr>
              <w:t xml:space="preserve"> Technology Services</w:t>
            </w:r>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Nexis – Criminal Records</w:t>
            </w:r>
          </w:p>
        </w:tc>
        <w:tc>
          <w:tcPr>
            <w:tcW w:w="5419" w:type="dxa"/>
            <w:vAlign w:val="bottom"/>
          </w:tcPr>
          <w:p w:rsidR="003B7068" w:rsidRPr="00EE3624" w:rsidRDefault="00EE3624" w:rsidP="002443C3">
            <w:pPr>
              <w:rPr>
                <w:sz w:val="20"/>
                <w:szCs w:val="20"/>
              </w:rPr>
            </w:pPr>
            <w:r>
              <w:rPr>
                <w:sz w:val="20"/>
                <w:szCs w:val="20"/>
              </w:rPr>
              <w:t>Search: John Horst</w:t>
            </w:r>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Nexis – Comprehensive Business Report</w:t>
            </w:r>
          </w:p>
        </w:tc>
        <w:tc>
          <w:tcPr>
            <w:tcW w:w="5419" w:type="dxa"/>
            <w:vAlign w:val="bottom"/>
          </w:tcPr>
          <w:p w:rsidR="003B7068" w:rsidRPr="00EE3624" w:rsidRDefault="00A35541" w:rsidP="002443C3">
            <w:pPr>
              <w:rPr>
                <w:sz w:val="20"/>
                <w:szCs w:val="20"/>
              </w:rPr>
            </w:pPr>
            <w:r>
              <w:rPr>
                <w:sz w:val="20"/>
                <w:szCs w:val="20"/>
              </w:rPr>
              <w:t xml:space="preserve">Search: </w:t>
            </w:r>
            <w:proofErr w:type="spellStart"/>
            <w:r>
              <w:rPr>
                <w:sz w:val="20"/>
                <w:szCs w:val="20"/>
              </w:rPr>
              <w:t>Xanesti</w:t>
            </w:r>
            <w:proofErr w:type="spellEnd"/>
            <w:r>
              <w:rPr>
                <w:sz w:val="20"/>
                <w:szCs w:val="20"/>
              </w:rPr>
              <w:t xml:space="preserve"> Technology Services</w:t>
            </w:r>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Google Search</w:t>
            </w:r>
          </w:p>
        </w:tc>
        <w:tc>
          <w:tcPr>
            <w:tcW w:w="5419" w:type="dxa"/>
            <w:vAlign w:val="bottom"/>
          </w:tcPr>
          <w:p w:rsidR="003B7068" w:rsidRDefault="00EE3624" w:rsidP="002443C3">
            <w:pPr>
              <w:rPr>
                <w:sz w:val="20"/>
                <w:szCs w:val="20"/>
              </w:rPr>
            </w:pPr>
            <w:r>
              <w:rPr>
                <w:sz w:val="20"/>
                <w:szCs w:val="20"/>
              </w:rPr>
              <w:t>Search: John Horst</w:t>
            </w:r>
          </w:p>
          <w:p w:rsidR="00EE3624" w:rsidRPr="00EE3624" w:rsidRDefault="00EE3624" w:rsidP="002443C3">
            <w:pPr>
              <w:rPr>
                <w:sz w:val="20"/>
                <w:szCs w:val="20"/>
              </w:rPr>
            </w:pPr>
            <w:r>
              <w:rPr>
                <w:sz w:val="20"/>
                <w:szCs w:val="20"/>
              </w:rPr>
              <w:t xml:space="preserve">             John H. Horst </w:t>
            </w:r>
          </w:p>
        </w:tc>
      </w:tr>
      <w:tr w:rsidR="003B7068" w:rsidRPr="00906B10" w:rsidTr="00A14EEC">
        <w:trPr>
          <w:jc w:val="center"/>
        </w:trPr>
        <w:tc>
          <w:tcPr>
            <w:tcW w:w="3603" w:type="dxa"/>
            <w:vAlign w:val="bottom"/>
          </w:tcPr>
          <w:p w:rsidR="003B7068" w:rsidRPr="00E9614F" w:rsidRDefault="00EE3624" w:rsidP="002443C3">
            <w:pPr>
              <w:rPr>
                <w:sz w:val="20"/>
                <w:szCs w:val="20"/>
              </w:rPr>
            </w:pPr>
            <w:r>
              <w:rPr>
                <w:sz w:val="20"/>
                <w:szCs w:val="20"/>
              </w:rPr>
              <w:t>FEC</w:t>
            </w:r>
          </w:p>
        </w:tc>
        <w:tc>
          <w:tcPr>
            <w:tcW w:w="5419" w:type="dxa"/>
            <w:vAlign w:val="bottom"/>
          </w:tcPr>
          <w:p w:rsidR="003B7068" w:rsidRDefault="00EE3624" w:rsidP="002443C3">
            <w:pPr>
              <w:rPr>
                <w:sz w:val="20"/>
                <w:szCs w:val="20"/>
              </w:rPr>
            </w:pPr>
            <w:r>
              <w:rPr>
                <w:sz w:val="20"/>
                <w:szCs w:val="20"/>
              </w:rPr>
              <w:t>Search: John Horst</w:t>
            </w:r>
          </w:p>
          <w:p w:rsidR="00DD2580" w:rsidRPr="00EE3624" w:rsidRDefault="00DD2580" w:rsidP="002443C3">
            <w:pPr>
              <w:rPr>
                <w:sz w:val="20"/>
                <w:szCs w:val="20"/>
              </w:rPr>
            </w:pPr>
            <w:r>
              <w:rPr>
                <w:sz w:val="20"/>
                <w:szCs w:val="20"/>
              </w:rPr>
              <w:t xml:space="preserve">             Horst</w:t>
            </w:r>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National Institute on Money in State Politics (Follow the Money)</w:t>
            </w:r>
          </w:p>
        </w:tc>
        <w:tc>
          <w:tcPr>
            <w:tcW w:w="5419" w:type="dxa"/>
            <w:vAlign w:val="bottom"/>
          </w:tcPr>
          <w:p w:rsidR="003B7068" w:rsidRDefault="00EE3624" w:rsidP="002443C3">
            <w:pPr>
              <w:rPr>
                <w:sz w:val="20"/>
                <w:szCs w:val="20"/>
              </w:rPr>
            </w:pPr>
            <w:r>
              <w:rPr>
                <w:sz w:val="20"/>
                <w:szCs w:val="20"/>
              </w:rPr>
              <w:t>Search: John Horst</w:t>
            </w:r>
          </w:p>
          <w:p w:rsidR="00EE3624" w:rsidRPr="00EE3624" w:rsidRDefault="00EE3624" w:rsidP="002443C3">
            <w:pPr>
              <w:rPr>
                <w:sz w:val="20"/>
                <w:szCs w:val="20"/>
              </w:rPr>
            </w:pPr>
            <w:r>
              <w:rPr>
                <w:sz w:val="20"/>
                <w:szCs w:val="20"/>
              </w:rPr>
              <w:t xml:space="preserve">             John H. Horst</w:t>
            </w:r>
          </w:p>
        </w:tc>
      </w:tr>
      <w:tr w:rsidR="00EE3624" w:rsidRPr="00906B10" w:rsidTr="00A14EEC">
        <w:trPr>
          <w:jc w:val="center"/>
        </w:trPr>
        <w:tc>
          <w:tcPr>
            <w:tcW w:w="3603" w:type="dxa"/>
            <w:vAlign w:val="bottom"/>
          </w:tcPr>
          <w:p w:rsidR="00EE3624" w:rsidRPr="00E9614F" w:rsidRDefault="00EE3624" w:rsidP="002443C3">
            <w:pPr>
              <w:rPr>
                <w:sz w:val="20"/>
                <w:szCs w:val="20"/>
              </w:rPr>
            </w:pPr>
            <w:r>
              <w:rPr>
                <w:sz w:val="20"/>
                <w:szCs w:val="20"/>
              </w:rPr>
              <w:t>California Secretary of State</w:t>
            </w:r>
          </w:p>
        </w:tc>
        <w:tc>
          <w:tcPr>
            <w:tcW w:w="5419" w:type="dxa"/>
            <w:vAlign w:val="bottom"/>
          </w:tcPr>
          <w:p w:rsidR="00EE3624" w:rsidRDefault="00EE3624" w:rsidP="002443C3">
            <w:pPr>
              <w:rPr>
                <w:sz w:val="20"/>
                <w:szCs w:val="20"/>
              </w:rPr>
            </w:pPr>
            <w:r>
              <w:rPr>
                <w:sz w:val="20"/>
                <w:szCs w:val="20"/>
              </w:rPr>
              <w:t>Political Donations Search:</w:t>
            </w:r>
            <w:r w:rsidR="00A35541">
              <w:rPr>
                <w:sz w:val="20"/>
                <w:szCs w:val="20"/>
              </w:rPr>
              <w:t xml:space="preserve"> John Horst</w:t>
            </w:r>
          </w:p>
          <w:p w:rsidR="00EE3624" w:rsidRPr="00EE3624" w:rsidRDefault="00EE3624" w:rsidP="002443C3">
            <w:pPr>
              <w:rPr>
                <w:sz w:val="20"/>
                <w:szCs w:val="20"/>
              </w:rPr>
            </w:pPr>
            <w:r>
              <w:rPr>
                <w:sz w:val="20"/>
                <w:szCs w:val="20"/>
              </w:rPr>
              <w:t>Corporation Search:</w:t>
            </w:r>
            <w:r w:rsidR="00A35541">
              <w:rPr>
                <w:sz w:val="20"/>
                <w:szCs w:val="20"/>
              </w:rPr>
              <w:t xml:space="preserve"> </w:t>
            </w:r>
            <w:proofErr w:type="spellStart"/>
            <w:r w:rsidR="00A35541">
              <w:rPr>
                <w:sz w:val="20"/>
                <w:szCs w:val="20"/>
              </w:rPr>
              <w:t>Xanesti</w:t>
            </w:r>
            <w:proofErr w:type="spellEnd"/>
            <w:r w:rsidR="00A35541">
              <w:rPr>
                <w:sz w:val="20"/>
                <w:szCs w:val="20"/>
              </w:rPr>
              <w:t xml:space="preserve"> Technology Services</w:t>
            </w:r>
          </w:p>
        </w:tc>
      </w:tr>
      <w:tr w:rsidR="003B7068" w:rsidRPr="00906B10" w:rsidTr="00A14EEC">
        <w:trPr>
          <w:jc w:val="center"/>
        </w:trPr>
        <w:tc>
          <w:tcPr>
            <w:tcW w:w="3603" w:type="dxa"/>
            <w:vAlign w:val="bottom"/>
          </w:tcPr>
          <w:p w:rsidR="003B7068" w:rsidRPr="00E9614F" w:rsidRDefault="00075586" w:rsidP="002443C3">
            <w:pPr>
              <w:rPr>
                <w:sz w:val="20"/>
                <w:szCs w:val="20"/>
              </w:rPr>
            </w:pPr>
            <w:r>
              <w:rPr>
                <w:sz w:val="20"/>
                <w:szCs w:val="20"/>
              </w:rPr>
              <w:t xml:space="preserve">Personal </w:t>
            </w:r>
            <w:r w:rsidR="003B7068" w:rsidRPr="00E9614F">
              <w:rPr>
                <w:sz w:val="20"/>
                <w:szCs w:val="20"/>
              </w:rPr>
              <w:t>Facebook</w:t>
            </w:r>
          </w:p>
        </w:tc>
        <w:tc>
          <w:tcPr>
            <w:tcW w:w="5419" w:type="dxa"/>
            <w:vAlign w:val="bottom"/>
          </w:tcPr>
          <w:p w:rsidR="00075586" w:rsidRPr="00EE3624" w:rsidRDefault="00017665" w:rsidP="002443C3">
            <w:pPr>
              <w:rPr>
                <w:sz w:val="20"/>
                <w:szCs w:val="20"/>
              </w:rPr>
            </w:pPr>
            <w:hyperlink r:id="rId40" w:history="1">
              <w:r w:rsidR="00075586" w:rsidRPr="00EE3624">
                <w:rPr>
                  <w:rStyle w:val="Hyperlink"/>
                  <w:sz w:val="20"/>
                  <w:szCs w:val="20"/>
                </w:rPr>
                <w:t>https://www.facebook.com/john.h.horst.sd</w:t>
              </w:r>
            </w:hyperlink>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LinkedIn</w:t>
            </w:r>
          </w:p>
        </w:tc>
        <w:tc>
          <w:tcPr>
            <w:tcW w:w="5419" w:type="dxa"/>
            <w:vAlign w:val="bottom"/>
          </w:tcPr>
          <w:p w:rsidR="00075586" w:rsidRPr="00EE3624" w:rsidRDefault="00017665" w:rsidP="002443C3">
            <w:pPr>
              <w:rPr>
                <w:sz w:val="20"/>
                <w:szCs w:val="20"/>
              </w:rPr>
            </w:pPr>
            <w:hyperlink r:id="rId41" w:history="1">
              <w:r w:rsidR="00075586" w:rsidRPr="00EE3624">
                <w:rPr>
                  <w:rStyle w:val="Hyperlink"/>
                  <w:sz w:val="20"/>
                  <w:szCs w:val="20"/>
                </w:rPr>
                <w:t>https://www.linkedin.com/in/john-horst-cissp%25C2%25AE-issap%25C2%25AE-797b283b</w:t>
              </w:r>
            </w:hyperlink>
          </w:p>
        </w:tc>
      </w:tr>
      <w:tr w:rsidR="003B7068" w:rsidRPr="00906B10" w:rsidTr="00A14EEC">
        <w:trPr>
          <w:jc w:val="center"/>
        </w:trPr>
        <w:tc>
          <w:tcPr>
            <w:tcW w:w="3603" w:type="dxa"/>
            <w:vAlign w:val="bottom"/>
          </w:tcPr>
          <w:p w:rsidR="003B7068" w:rsidRPr="00E9614F" w:rsidRDefault="003B7068" w:rsidP="002443C3">
            <w:pPr>
              <w:rPr>
                <w:sz w:val="20"/>
                <w:szCs w:val="20"/>
              </w:rPr>
            </w:pPr>
            <w:r w:rsidRPr="00E9614F">
              <w:rPr>
                <w:sz w:val="20"/>
                <w:szCs w:val="20"/>
              </w:rPr>
              <w:t>Twitter</w:t>
            </w:r>
          </w:p>
        </w:tc>
        <w:tc>
          <w:tcPr>
            <w:tcW w:w="5419" w:type="dxa"/>
            <w:vAlign w:val="bottom"/>
          </w:tcPr>
          <w:p w:rsidR="00075586" w:rsidRPr="00EE3624" w:rsidRDefault="00017665" w:rsidP="002443C3">
            <w:pPr>
              <w:rPr>
                <w:sz w:val="20"/>
                <w:szCs w:val="20"/>
              </w:rPr>
            </w:pPr>
            <w:hyperlink r:id="rId42" w:history="1">
              <w:r w:rsidR="00075586" w:rsidRPr="00EE3624">
                <w:rPr>
                  <w:rStyle w:val="Hyperlink"/>
                  <w:sz w:val="20"/>
                  <w:szCs w:val="20"/>
                </w:rPr>
                <w:t>https://twitter.com/CommunityCon</w:t>
              </w:r>
            </w:hyperlink>
          </w:p>
        </w:tc>
      </w:tr>
      <w:tr w:rsidR="004B6DDE" w:rsidRPr="00906B10" w:rsidTr="00A14EEC">
        <w:trPr>
          <w:jc w:val="center"/>
        </w:trPr>
        <w:tc>
          <w:tcPr>
            <w:tcW w:w="3603" w:type="dxa"/>
            <w:vAlign w:val="bottom"/>
          </w:tcPr>
          <w:p w:rsidR="004B6DDE" w:rsidRPr="00E9614F" w:rsidRDefault="004B6DDE" w:rsidP="002443C3">
            <w:pPr>
              <w:rPr>
                <w:sz w:val="20"/>
                <w:szCs w:val="20"/>
              </w:rPr>
            </w:pPr>
            <w:r>
              <w:rPr>
                <w:sz w:val="20"/>
                <w:szCs w:val="20"/>
              </w:rPr>
              <w:t>YouTube</w:t>
            </w:r>
          </w:p>
        </w:tc>
        <w:tc>
          <w:tcPr>
            <w:tcW w:w="5419" w:type="dxa"/>
            <w:vAlign w:val="bottom"/>
          </w:tcPr>
          <w:p w:rsidR="00075586" w:rsidRPr="00EE3624" w:rsidRDefault="00017665" w:rsidP="002443C3">
            <w:pPr>
              <w:rPr>
                <w:sz w:val="20"/>
                <w:szCs w:val="20"/>
              </w:rPr>
            </w:pPr>
            <w:hyperlink r:id="rId43" w:history="1">
              <w:r w:rsidR="00075586" w:rsidRPr="00EE3624">
                <w:rPr>
                  <w:rStyle w:val="Hyperlink"/>
                  <w:sz w:val="20"/>
                  <w:szCs w:val="20"/>
                </w:rPr>
                <w:t>https://www.youtube.com/user/johnhhorst</w:t>
              </w:r>
            </w:hyperlink>
          </w:p>
        </w:tc>
      </w:tr>
      <w:tr w:rsidR="00C43092" w:rsidRPr="00906B10" w:rsidTr="00A14EEC">
        <w:trPr>
          <w:jc w:val="center"/>
        </w:trPr>
        <w:tc>
          <w:tcPr>
            <w:tcW w:w="3603" w:type="dxa"/>
            <w:vAlign w:val="bottom"/>
          </w:tcPr>
          <w:p w:rsidR="00C43092" w:rsidRPr="00E9614F" w:rsidRDefault="00C43092" w:rsidP="002443C3">
            <w:pPr>
              <w:rPr>
                <w:sz w:val="20"/>
                <w:szCs w:val="20"/>
              </w:rPr>
            </w:pPr>
            <w:r>
              <w:rPr>
                <w:sz w:val="20"/>
                <w:szCs w:val="20"/>
              </w:rPr>
              <w:t xml:space="preserve">Official Campaign </w:t>
            </w:r>
            <w:r w:rsidR="00075586">
              <w:rPr>
                <w:sz w:val="20"/>
                <w:szCs w:val="20"/>
              </w:rPr>
              <w:t>Website</w:t>
            </w:r>
          </w:p>
        </w:tc>
        <w:tc>
          <w:tcPr>
            <w:tcW w:w="5419" w:type="dxa"/>
            <w:vAlign w:val="bottom"/>
          </w:tcPr>
          <w:p w:rsidR="00075586" w:rsidRPr="00EE3624" w:rsidRDefault="00017665" w:rsidP="002443C3">
            <w:pPr>
              <w:rPr>
                <w:sz w:val="20"/>
                <w:szCs w:val="20"/>
              </w:rPr>
            </w:pPr>
            <w:hyperlink r:id="rId44" w:history="1">
              <w:r w:rsidR="00075586" w:rsidRPr="00EE3624">
                <w:rPr>
                  <w:rStyle w:val="Hyperlink"/>
                  <w:sz w:val="20"/>
                  <w:szCs w:val="20"/>
                </w:rPr>
                <w:t>http://www.johnhorst4congress.com/</w:t>
              </w:r>
            </w:hyperlink>
          </w:p>
        </w:tc>
      </w:tr>
      <w:tr w:rsidR="00C43092" w:rsidRPr="00906B10" w:rsidTr="00A14EEC">
        <w:trPr>
          <w:jc w:val="center"/>
        </w:trPr>
        <w:tc>
          <w:tcPr>
            <w:tcW w:w="3603" w:type="dxa"/>
            <w:vAlign w:val="bottom"/>
          </w:tcPr>
          <w:p w:rsidR="00C43092" w:rsidRDefault="00075586" w:rsidP="002443C3">
            <w:pPr>
              <w:rPr>
                <w:sz w:val="20"/>
                <w:szCs w:val="20"/>
              </w:rPr>
            </w:pPr>
            <w:r>
              <w:rPr>
                <w:sz w:val="20"/>
                <w:szCs w:val="20"/>
              </w:rPr>
              <w:t>Campaign Facebook</w:t>
            </w:r>
          </w:p>
        </w:tc>
        <w:tc>
          <w:tcPr>
            <w:tcW w:w="5419" w:type="dxa"/>
            <w:vAlign w:val="bottom"/>
          </w:tcPr>
          <w:p w:rsidR="00075586" w:rsidRPr="00EE3624" w:rsidRDefault="00017665" w:rsidP="002443C3">
            <w:pPr>
              <w:rPr>
                <w:sz w:val="20"/>
                <w:szCs w:val="20"/>
              </w:rPr>
            </w:pPr>
            <w:hyperlink r:id="rId45" w:history="1">
              <w:r w:rsidR="00075586" w:rsidRPr="00EE3624">
                <w:rPr>
                  <w:rStyle w:val="Hyperlink"/>
                  <w:sz w:val="20"/>
                  <w:szCs w:val="20"/>
                </w:rPr>
                <w:t>https://www.facebook.com/johnhorst4congress</w:t>
              </w:r>
            </w:hyperlink>
          </w:p>
        </w:tc>
      </w:tr>
      <w:tr w:rsidR="00EE3624" w:rsidRPr="00906B10" w:rsidTr="00A14EEC">
        <w:trPr>
          <w:jc w:val="center"/>
        </w:trPr>
        <w:tc>
          <w:tcPr>
            <w:tcW w:w="3603" w:type="dxa"/>
            <w:vAlign w:val="bottom"/>
          </w:tcPr>
          <w:p w:rsidR="00EE3624" w:rsidRDefault="00EE3624" w:rsidP="002443C3">
            <w:pPr>
              <w:rPr>
                <w:sz w:val="20"/>
                <w:szCs w:val="20"/>
              </w:rPr>
            </w:pPr>
            <w:r>
              <w:rPr>
                <w:sz w:val="20"/>
                <w:szCs w:val="20"/>
              </w:rPr>
              <w:t>The San Diego Union-Tribune</w:t>
            </w:r>
          </w:p>
        </w:tc>
        <w:tc>
          <w:tcPr>
            <w:tcW w:w="5419" w:type="dxa"/>
            <w:vAlign w:val="bottom"/>
          </w:tcPr>
          <w:p w:rsidR="00EE3624" w:rsidRPr="00EE3624" w:rsidRDefault="00EE3624" w:rsidP="002443C3">
            <w:pPr>
              <w:rPr>
                <w:sz w:val="20"/>
                <w:szCs w:val="20"/>
              </w:rPr>
            </w:pPr>
            <w:r>
              <w:rPr>
                <w:sz w:val="20"/>
                <w:szCs w:val="20"/>
              </w:rPr>
              <w:t>Search: John Horst</w:t>
            </w:r>
          </w:p>
        </w:tc>
      </w:tr>
      <w:tr w:rsidR="00EE3624" w:rsidRPr="00906B10" w:rsidTr="00A14EEC">
        <w:trPr>
          <w:jc w:val="center"/>
        </w:trPr>
        <w:tc>
          <w:tcPr>
            <w:tcW w:w="3603" w:type="dxa"/>
            <w:vAlign w:val="bottom"/>
          </w:tcPr>
          <w:p w:rsidR="00EE3624" w:rsidRDefault="00EE3624" w:rsidP="002443C3">
            <w:pPr>
              <w:rPr>
                <w:sz w:val="20"/>
                <w:szCs w:val="20"/>
              </w:rPr>
            </w:pPr>
            <w:r>
              <w:rPr>
                <w:sz w:val="20"/>
                <w:szCs w:val="20"/>
              </w:rPr>
              <w:t>Community Conservatives blog</w:t>
            </w:r>
          </w:p>
        </w:tc>
        <w:tc>
          <w:tcPr>
            <w:tcW w:w="5419" w:type="dxa"/>
            <w:vAlign w:val="bottom"/>
          </w:tcPr>
          <w:p w:rsidR="00EE3624" w:rsidRPr="00EE3624" w:rsidRDefault="00017665" w:rsidP="002443C3">
            <w:pPr>
              <w:rPr>
                <w:sz w:val="20"/>
                <w:szCs w:val="20"/>
              </w:rPr>
            </w:pPr>
            <w:hyperlink r:id="rId46" w:history="1">
              <w:r w:rsidR="00EE3624" w:rsidRPr="00EE3624">
                <w:rPr>
                  <w:rStyle w:val="Hyperlink"/>
                  <w:sz w:val="20"/>
                  <w:szCs w:val="20"/>
                </w:rPr>
                <w:t>http://www.communityconservatives.com/</w:t>
              </w:r>
            </w:hyperlink>
          </w:p>
        </w:tc>
      </w:tr>
      <w:tr w:rsidR="00EE3624" w:rsidRPr="00906B10" w:rsidTr="00A14EEC">
        <w:trPr>
          <w:jc w:val="center"/>
        </w:trPr>
        <w:tc>
          <w:tcPr>
            <w:tcW w:w="3603" w:type="dxa"/>
            <w:vAlign w:val="bottom"/>
          </w:tcPr>
          <w:p w:rsidR="00EE3624" w:rsidRDefault="00EE3624" w:rsidP="002443C3">
            <w:pPr>
              <w:rPr>
                <w:sz w:val="20"/>
                <w:szCs w:val="20"/>
              </w:rPr>
            </w:pPr>
            <w:r>
              <w:rPr>
                <w:sz w:val="20"/>
                <w:szCs w:val="20"/>
              </w:rPr>
              <w:t>Communities Digital News</w:t>
            </w:r>
          </w:p>
        </w:tc>
        <w:tc>
          <w:tcPr>
            <w:tcW w:w="5419" w:type="dxa"/>
            <w:vAlign w:val="bottom"/>
          </w:tcPr>
          <w:p w:rsidR="00EE3624" w:rsidRPr="00EE3624" w:rsidRDefault="00017665" w:rsidP="002443C3">
            <w:pPr>
              <w:rPr>
                <w:sz w:val="20"/>
                <w:szCs w:val="20"/>
              </w:rPr>
            </w:pPr>
            <w:hyperlink r:id="rId47" w:history="1">
              <w:r w:rsidR="00EE3624" w:rsidRPr="00C61A26">
                <w:rPr>
                  <w:rStyle w:val="Hyperlink"/>
                  <w:sz w:val="20"/>
                  <w:szCs w:val="20"/>
                </w:rPr>
                <w:t>http://www.commdiginews.com/author/john-h-horst/</w:t>
              </w:r>
            </w:hyperlink>
          </w:p>
        </w:tc>
      </w:tr>
      <w:tr w:rsidR="00A35541" w:rsidRPr="00906B10" w:rsidTr="00A14EEC">
        <w:trPr>
          <w:jc w:val="center"/>
        </w:trPr>
        <w:tc>
          <w:tcPr>
            <w:tcW w:w="3603" w:type="dxa"/>
            <w:vAlign w:val="bottom"/>
          </w:tcPr>
          <w:p w:rsidR="00A35541" w:rsidRDefault="0081746C" w:rsidP="002443C3">
            <w:pPr>
              <w:rPr>
                <w:sz w:val="20"/>
                <w:szCs w:val="20"/>
              </w:rPr>
            </w:pPr>
            <w:proofErr w:type="spellStart"/>
            <w:r>
              <w:rPr>
                <w:sz w:val="20"/>
                <w:szCs w:val="20"/>
              </w:rPr>
              <w:t>Xanesti</w:t>
            </w:r>
            <w:proofErr w:type="spellEnd"/>
            <w:r w:rsidR="00A35541">
              <w:rPr>
                <w:sz w:val="20"/>
                <w:szCs w:val="20"/>
              </w:rPr>
              <w:t xml:space="preserve"> Website</w:t>
            </w:r>
          </w:p>
        </w:tc>
        <w:tc>
          <w:tcPr>
            <w:tcW w:w="5419" w:type="dxa"/>
            <w:vAlign w:val="bottom"/>
          </w:tcPr>
          <w:p w:rsidR="00A35541" w:rsidRDefault="00017665" w:rsidP="002443C3">
            <w:pPr>
              <w:rPr>
                <w:sz w:val="20"/>
                <w:szCs w:val="20"/>
              </w:rPr>
            </w:pPr>
            <w:hyperlink r:id="rId48" w:history="1">
              <w:r w:rsidR="00A35541" w:rsidRPr="00C61A26">
                <w:rPr>
                  <w:rStyle w:val="Hyperlink"/>
                  <w:sz w:val="20"/>
                  <w:szCs w:val="20"/>
                </w:rPr>
                <w:t>http://www.xanesti.com/</w:t>
              </w:r>
            </w:hyperlink>
          </w:p>
        </w:tc>
      </w:tr>
      <w:tr w:rsidR="003139C6" w:rsidRPr="00906B10" w:rsidTr="00A14EEC">
        <w:trPr>
          <w:jc w:val="center"/>
        </w:trPr>
        <w:tc>
          <w:tcPr>
            <w:tcW w:w="3603" w:type="dxa"/>
            <w:vAlign w:val="bottom"/>
          </w:tcPr>
          <w:p w:rsidR="003139C6" w:rsidRDefault="003139C6" w:rsidP="002443C3">
            <w:pPr>
              <w:rPr>
                <w:sz w:val="20"/>
                <w:szCs w:val="20"/>
              </w:rPr>
            </w:pPr>
            <w:r>
              <w:rPr>
                <w:sz w:val="20"/>
                <w:szCs w:val="20"/>
              </w:rPr>
              <w:t>Mira Mesa Town Council</w:t>
            </w:r>
          </w:p>
        </w:tc>
        <w:tc>
          <w:tcPr>
            <w:tcW w:w="5419" w:type="dxa"/>
            <w:vAlign w:val="bottom"/>
          </w:tcPr>
          <w:p w:rsidR="003139C6" w:rsidRDefault="00017665" w:rsidP="002443C3">
            <w:pPr>
              <w:rPr>
                <w:sz w:val="20"/>
                <w:szCs w:val="20"/>
              </w:rPr>
            </w:pPr>
            <w:hyperlink r:id="rId49" w:history="1">
              <w:r w:rsidR="003139C6" w:rsidRPr="00C61A26">
                <w:rPr>
                  <w:rStyle w:val="Hyperlink"/>
                  <w:sz w:val="20"/>
                  <w:szCs w:val="20"/>
                </w:rPr>
                <w:t>http://www.miramesatowncouncil.org/</w:t>
              </w:r>
            </w:hyperlink>
          </w:p>
        </w:tc>
      </w:tr>
    </w:tbl>
    <w:p w:rsidR="003B7068" w:rsidRPr="003C64CE" w:rsidRDefault="003B7068" w:rsidP="002443C3">
      <w:pPr>
        <w:rPr>
          <w:color w:val="000000"/>
          <w:sz w:val="20"/>
          <w:szCs w:val="20"/>
        </w:rPr>
      </w:pPr>
    </w:p>
    <w:p w:rsidR="003B7068" w:rsidRPr="00947C41" w:rsidRDefault="003B7068" w:rsidP="002443C3">
      <w:pPr>
        <w:pStyle w:val="Heading3"/>
        <w:rPr>
          <w:rStyle w:val="loose"/>
        </w:rPr>
      </w:pPr>
      <w:r w:rsidRPr="00947C41">
        <w:rPr>
          <w:rStyle w:val="loose"/>
        </w:rPr>
        <w:t>Further Research Necessary</w:t>
      </w:r>
    </w:p>
    <w:p w:rsidR="003B7068" w:rsidRDefault="003B7068" w:rsidP="002443C3">
      <w:pPr>
        <w:rPr>
          <w:bCs/>
          <w:szCs w:val="20"/>
        </w:rPr>
      </w:pPr>
    </w:p>
    <w:tbl>
      <w:tblPr>
        <w:tblW w:w="3982" w:type="dxa"/>
        <w:jc w:val="center"/>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2"/>
      </w:tblGrid>
      <w:tr w:rsidR="003B7068" w:rsidRPr="00E9614F" w:rsidTr="00A14EEC">
        <w:trPr>
          <w:jc w:val="center"/>
        </w:trPr>
        <w:tc>
          <w:tcPr>
            <w:tcW w:w="3982" w:type="dxa"/>
          </w:tcPr>
          <w:p w:rsidR="003B7068" w:rsidRPr="0089213D" w:rsidRDefault="003B7068" w:rsidP="002443C3">
            <w:pPr>
              <w:rPr>
                <w:bCs/>
                <w:sz w:val="20"/>
                <w:szCs w:val="20"/>
              </w:rPr>
            </w:pPr>
            <w:r w:rsidRPr="0089213D">
              <w:rPr>
                <w:bCs/>
                <w:sz w:val="20"/>
                <w:szCs w:val="20"/>
              </w:rPr>
              <w:t>Full Nexis News search</w:t>
            </w:r>
          </w:p>
        </w:tc>
      </w:tr>
      <w:tr w:rsidR="003B7068" w:rsidRPr="00E9614F" w:rsidTr="00A14EEC">
        <w:trPr>
          <w:jc w:val="center"/>
        </w:trPr>
        <w:tc>
          <w:tcPr>
            <w:tcW w:w="3982" w:type="dxa"/>
          </w:tcPr>
          <w:p w:rsidR="003B7068" w:rsidRPr="0089213D" w:rsidRDefault="003B7068" w:rsidP="002443C3">
            <w:pPr>
              <w:rPr>
                <w:bCs/>
                <w:sz w:val="20"/>
                <w:szCs w:val="20"/>
              </w:rPr>
            </w:pPr>
            <w:r w:rsidRPr="0089213D">
              <w:rPr>
                <w:bCs/>
                <w:sz w:val="20"/>
                <w:szCs w:val="20"/>
              </w:rPr>
              <w:t>Full public records search</w:t>
            </w:r>
          </w:p>
        </w:tc>
      </w:tr>
      <w:tr w:rsidR="003B7068" w:rsidRPr="00E9614F" w:rsidTr="00A14EEC">
        <w:trPr>
          <w:jc w:val="center"/>
        </w:trPr>
        <w:tc>
          <w:tcPr>
            <w:tcW w:w="3982" w:type="dxa"/>
          </w:tcPr>
          <w:p w:rsidR="003B7068" w:rsidRPr="0089213D" w:rsidRDefault="003B7068" w:rsidP="002443C3">
            <w:pPr>
              <w:rPr>
                <w:bCs/>
                <w:sz w:val="20"/>
                <w:szCs w:val="20"/>
              </w:rPr>
            </w:pPr>
            <w:r w:rsidRPr="0089213D">
              <w:rPr>
                <w:bCs/>
                <w:sz w:val="20"/>
                <w:szCs w:val="20"/>
              </w:rPr>
              <w:t>Full vetting of all published written materials</w:t>
            </w:r>
          </w:p>
        </w:tc>
      </w:tr>
      <w:tr w:rsidR="003B7068" w:rsidRPr="00E9614F" w:rsidTr="00A14EEC">
        <w:trPr>
          <w:jc w:val="center"/>
        </w:trPr>
        <w:tc>
          <w:tcPr>
            <w:tcW w:w="3982" w:type="dxa"/>
          </w:tcPr>
          <w:p w:rsidR="003B7068" w:rsidRPr="0089213D" w:rsidRDefault="003B7068" w:rsidP="002443C3">
            <w:pPr>
              <w:rPr>
                <w:bCs/>
                <w:sz w:val="20"/>
                <w:szCs w:val="20"/>
              </w:rPr>
            </w:pPr>
            <w:r w:rsidRPr="0089213D">
              <w:rPr>
                <w:bCs/>
                <w:sz w:val="20"/>
                <w:szCs w:val="20"/>
              </w:rPr>
              <w:t>Analysis of business records</w:t>
            </w:r>
          </w:p>
        </w:tc>
      </w:tr>
      <w:tr w:rsidR="003838C7" w:rsidRPr="00E9614F" w:rsidTr="00A14EEC">
        <w:trPr>
          <w:jc w:val="center"/>
        </w:trPr>
        <w:tc>
          <w:tcPr>
            <w:tcW w:w="3982" w:type="dxa"/>
          </w:tcPr>
          <w:p w:rsidR="003838C7" w:rsidRPr="0089213D" w:rsidRDefault="00E34096" w:rsidP="002443C3">
            <w:pPr>
              <w:rPr>
                <w:bCs/>
                <w:sz w:val="20"/>
                <w:szCs w:val="20"/>
              </w:rPr>
            </w:pPr>
            <w:r>
              <w:rPr>
                <w:bCs/>
                <w:sz w:val="20"/>
                <w:szCs w:val="20"/>
              </w:rPr>
              <w:t>Full analysis of votes and transcripts of Mira Mesa’s Town Council and Planning Group</w:t>
            </w:r>
          </w:p>
        </w:tc>
      </w:tr>
      <w:tr w:rsidR="00C43092" w:rsidRPr="00E9614F" w:rsidTr="00A14EEC">
        <w:trPr>
          <w:jc w:val="center"/>
        </w:trPr>
        <w:tc>
          <w:tcPr>
            <w:tcW w:w="3982" w:type="dxa"/>
          </w:tcPr>
          <w:p w:rsidR="00C43092" w:rsidRDefault="0081746C" w:rsidP="002443C3">
            <w:pPr>
              <w:rPr>
                <w:bCs/>
                <w:sz w:val="20"/>
                <w:szCs w:val="20"/>
              </w:rPr>
            </w:pPr>
            <w:r>
              <w:rPr>
                <w:bCs/>
                <w:sz w:val="20"/>
                <w:szCs w:val="20"/>
              </w:rPr>
              <w:t xml:space="preserve">Analysis of </w:t>
            </w:r>
          </w:p>
        </w:tc>
      </w:tr>
      <w:tr w:rsidR="00C43092" w:rsidRPr="00E9614F" w:rsidTr="00A14EEC">
        <w:trPr>
          <w:jc w:val="center"/>
        </w:trPr>
        <w:tc>
          <w:tcPr>
            <w:tcW w:w="3982" w:type="dxa"/>
          </w:tcPr>
          <w:p w:rsidR="00C43092" w:rsidRDefault="0081746C" w:rsidP="002443C3">
            <w:pPr>
              <w:rPr>
                <w:bCs/>
                <w:sz w:val="20"/>
                <w:szCs w:val="20"/>
              </w:rPr>
            </w:pPr>
            <w:r>
              <w:rPr>
                <w:bCs/>
                <w:sz w:val="20"/>
                <w:szCs w:val="20"/>
              </w:rPr>
              <w:t>Property history analysis</w:t>
            </w:r>
          </w:p>
        </w:tc>
      </w:tr>
      <w:tr w:rsidR="00C43092" w:rsidRPr="00E9614F" w:rsidTr="00A14EEC">
        <w:trPr>
          <w:jc w:val="center"/>
        </w:trPr>
        <w:tc>
          <w:tcPr>
            <w:tcW w:w="3982" w:type="dxa"/>
          </w:tcPr>
          <w:p w:rsidR="00C43092" w:rsidRDefault="0081746C" w:rsidP="002443C3">
            <w:pPr>
              <w:rPr>
                <w:bCs/>
                <w:sz w:val="20"/>
                <w:szCs w:val="20"/>
              </w:rPr>
            </w:pPr>
            <w:r>
              <w:rPr>
                <w:bCs/>
                <w:sz w:val="20"/>
                <w:szCs w:val="20"/>
              </w:rPr>
              <w:t>Investigation of timeline of career</w:t>
            </w:r>
          </w:p>
        </w:tc>
      </w:tr>
    </w:tbl>
    <w:p w:rsidR="003B7068" w:rsidRPr="00AC5343" w:rsidRDefault="003B7068" w:rsidP="002443C3">
      <w:pPr>
        <w:rPr>
          <w:bCs/>
          <w:szCs w:val="20"/>
        </w:rPr>
      </w:pPr>
    </w:p>
    <w:p w:rsidR="003B7068" w:rsidRPr="00947C41" w:rsidRDefault="003B7068" w:rsidP="002443C3">
      <w:pPr>
        <w:pStyle w:val="Heading3"/>
        <w:rPr>
          <w:rStyle w:val="loose"/>
        </w:rPr>
      </w:pPr>
      <w:r w:rsidRPr="00947C41">
        <w:rPr>
          <w:rStyle w:val="loose"/>
        </w:rPr>
        <w:t>Important Note on This Document</w:t>
      </w:r>
    </w:p>
    <w:p w:rsidR="003B7068" w:rsidRPr="00AC5343" w:rsidRDefault="003B7068" w:rsidP="002443C3"/>
    <w:p w:rsidR="003B7068" w:rsidRPr="0020403A" w:rsidRDefault="003B7068" w:rsidP="002443C3">
      <w:pPr>
        <w:rPr>
          <w:sz w:val="20"/>
        </w:rPr>
      </w:pPr>
      <w:r w:rsidRPr="0020403A">
        <w:rPr>
          <w:sz w:val="20"/>
        </w:rPr>
        <w:t>Please keep in mind at all times that this is preliminary research, and further</w:t>
      </w:r>
      <w:r>
        <w:rPr>
          <w:sz w:val="20"/>
        </w:rPr>
        <w:t xml:space="preserve"> research will be necessary on </w:t>
      </w:r>
      <w:r w:rsidR="006A3C3F">
        <w:rPr>
          <w:sz w:val="20"/>
        </w:rPr>
        <w:t>John Horst</w:t>
      </w:r>
      <w:r w:rsidRPr="0020403A">
        <w:rPr>
          <w:sz w:val="20"/>
        </w:rPr>
        <w:t>. It is strongly recommended that you contact the DCCC</w:t>
      </w:r>
      <w:r w:rsidR="000E050E">
        <w:rPr>
          <w:sz w:val="20"/>
        </w:rPr>
        <w:t>’</w:t>
      </w:r>
      <w:r w:rsidRPr="0020403A">
        <w:rPr>
          <w:sz w:val="20"/>
        </w:rPr>
        <w:t>s Research Department for more information and in the event that you intend to use material from this report for p</w:t>
      </w:r>
      <w:r>
        <w:rPr>
          <w:sz w:val="20"/>
        </w:rPr>
        <w:t xml:space="preserve">ublic communications purposes. </w:t>
      </w:r>
      <w:r w:rsidRPr="0020403A">
        <w:rPr>
          <w:sz w:val="20"/>
        </w:rPr>
        <w:t>Thank you.</w:t>
      </w:r>
    </w:p>
    <w:p w:rsidR="00494F88" w:rsidRDefault="00494F88" w:rsidP="002443C3"/>
    <w:sectPr w:rsidR="00494F88" w:rsidSect="00A14EEC">
      <w:footerReference w:type="default" r:id="rId5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B1" w:rsidRDefault="00E249B1" w:rsidP="00D55A7D">
      <w:r>
        <w:separator/>
      </w:r>
    </w:p>
  </w:endnote>
  <w:endnote w:type="continuationSeparator" w:id="0">
    <w:p w:rsidR="00E249B1" w:rsidRDefault="00E249B1" w:rsidP="00D55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9C" w:rsidRDefault="009D7E9C" w:rsidP="00A14EE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B1" w:rsidRDefault="00E249B1" w:rsidP="00D55A7D">
      <w:r>
        <w:separator/>
      </w:r>
    </w:p>
  </w:footnote>
  <w:footnote w:type="continuationSeparator" w:id="0">
    <w:p w:rsidR="00E249B1" w:rsidRDefault="00E249B1" w:rsidP="00D55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46F1"/>
    <w:multiLevelType w:val="hybridMultilevel"/>
    <w:tmpl w:val="91B0AA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694254"/>
    <w:multiLevelType w:val="hybridMultilevel"/>
    <w:tmpl w:val="D3B2DDEA"/>
    <w:lvl w:ilvl="0" w:tplc="12A22BDC">
      <w:start w:val="1"/>
      <w:numFmt w:val="bullet"/>
      <w:lvlText w:val=""/>
      <w:lvlJc w:val="left"/>
      <w:pPr>
        <w:tabs>
          <w:tab w:val="num" w:pos="720"/>
        </w:tabs>
        <w:ind w:left="720" w:hanging="360"/>
      </w:pPr>
      <w:rPr>
        <w:rFonts w:ascii="Wingdings" w:hAnsi="Wingdings" w:hint="default"/>
        <w:i w:val="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068"/>
    <w:rsid w:val="0000212D"/>
    <w:rsid w:val="00017665"/>
    <w:rsid w:val="00020FFE"/>
    <w:rsid w:val="000600F9"/>
    <w:rsid w:val="00061413"/>
    <w:rsid w:val="000621FA"/>
    <w:rsid w:val="0006361A"/>
    <w:rsid w:val="000716F1"/>
    <w:rsid w:val="00072B09"/>
    <w:rsid w:val="00073D71"/>
    <w:rsid w:val="00075586"/>
    <w:rsid w:val="00081B9D"/>
    <w:rsid w:val="000A00A2"/>
    <w:rsid w:val="000A7D3B"/>
    <w:rsid w:val="000B1D54"/>
    <w:rsid w:val="000B6902"/>
    <w:rsid w:val="000C4049"/>
    <w:rsid w:val="000C51AA"/>
    <w:rsid w:val="000E050E"/>
    <w:rsid w:val="000E1F2E"/>
    <w:rsid w:val="000E5F9D"/>
    <w:rsid w:val="0010010B"/>
    <w:rsid w:val="00103F3C"/>
    <w:rsid w:val="00104FCC"/>
    <w:rsid w:val="001134A0"/>
    <w:rsid w:val="0012074B"/>
    <w:rsid w:val="00122965"/>
    <w:rsid w:val="001243B0"/>
    <w:rsid w:val="00127104"/>
    <w:rsid w:val="00137780"/>
    <w:rsid w:val="001434B9"/>
    <w:rsid w:val="00147827"/>
    <w:rsid w:val="00147A77"/>
    <w:rsid w:val="00152632"/>
    <w:rsid w:val="00157592"/>
    <w:rsid w:val="001639B8"/>
    <w:rsid w:val="00175F54"/>
    <w:rsid w:val="00186C38"/>
    <w:rsid w:val="001878C8"/>
    <w:rsid w:val="00192F4F"/>
    <w:rsid w:val="001B1861"/>
    <w:rsid w:val="001B38A4"/>
    <w:rsid w:val="001B7D0C"/>
    <w:rsid w:val="001D4A80"/>
    <w:rsid w:val="00204CA1"/>
    <w:rsid w:val="002064B4"/>
    <w:rsid w:val="00213438"/>
    <w:rsid w:val="0022050E"/>
    <w:rsid w:val="00223B76"/>
    <w:rsid w:val="002247DC"/>
    <w:rsid w:val="00232170"/>
    <w:rsid w:val="00237066"/>
    <w:rsid w:val="00240205"/>
    <w:rsid w:val="00241F1B"/>
    <w:rsid w:val="002443C3"/>
    <w:rsid w:val="00250B2B"/>
    <w:rsid w:val="00261125"/>
    <w:rsid w:val="0026126C"/>
    <w:rsid w:val="002620EB"/>
    <w:rsid w:val="00267389"/>
    <w:rsid w:val="00276EAC"/>
    <w:rsid w:val="002811EC"/>
    <w:rsid w:val="00284EC1"/>
    <w:rsid w:val="002855E8"/>
    <w:rsid w:val="00285F58"/>
    <w:rsid w:val="002A2BFB"/>
    <w:rsid w:val="002A7B54"/>
    <w:rsid w:val="002B64A2"/>
    <w:rsid w:val="002B68D6"/>
    <w:rsid w:val="002C598D"/>
    <w:rsid w:val="002E4F97"/>
    <w:rsid w:val="002E65FA"/>
    <w:rsid w:val="002E6FF3"/>
    <w:rsid w:val="002F2728"/>
    <w:rsid w:val="00305DAD"/>
    <w:rsid w:val="0031181B"/>
    <w:rsid w:val="00313514"/>
    <w:rsid w:val="003139C6"/>
    <w:rsid w:val="00327AEF"/>
    <w:rsid w:val="0033232F"/>
    <w:rsid w:val="003446A5"/>
    <w:rsid w:val="0034483D"/>
    <w:rsid w:val="0034605F"/>
    <w:rsid w:val="003754D0"/>
    <w:rsid w:val="0038182B"/>
    <w:rsid w:val="003838C7"/>
    <w:rsid w:val="00385C09"/>
    <w:rsid w:val="0039145C"/>
    <w:rsid w:val="00391F38"/>
    <w:rsid w:val="003B07BD"/>
    <w:rsid w:val="003B7068"/>
    <w:rsid w:val="003C7627"/>
    <w:rsid w:val="003D5029"/>
    <w:rsid w:val="003D54BE"/>
    <w:rsid w:val="003D5E28"/>
    <w:rsid w:val="003E1A89"/>
    <w:rsid w:val="003E2CEA"/>
    <w:rsid w:val="003F3204"/>
    <w:rsid w:val="003F71DC"/>
    <w:rsid w:val="00402806"/>
    <w:rsid w:val="004067CC"/>
    <w:rsid w:val="0040747E"/>
    <w:rsid w:val="00410C75"/>
    <w:rsid w:val="00414AA0"/>
    <w:rsid w:val="00414DFF"/>
    <w:rsid w:val="004317D7"/>
    <w:rsid w:val="00434DC6"/>
    <w:rsid w:val="00437345"/>
    <w:rsid w:val="004452CA"/>
    <w:rsid w:val="00461E41"/>
    <w:rsid w:val="004746C5"/>
    <w:rsid w:val="00476EFD"/>
    <w:rsid w:val="004845A6"/>
    <w:rsid w:val="00494F88"/>
    <w:rsid w:val="004B1F1E"/>
    <w:rsid w:val="004B6DDE"/>
    <w:rsid w:val="004C243C"/>
    <w:rsid w:val="00502F1B"/>
    <w:rsid w:val="00505BDC"/>
    <w:rsid w:val="00506137"/>
    <w:rsid w:val="0051609D"/>
    <w:rsid w:val="005330BD"/>
    <w:rsid w:val="00542E3C"/>
    <w:rsid w:val="0054647E"/>
    <w:rsid w:val="005516FC"/>
    <w:rsid w:val="00551BA8"/>
    <w:rsid w:val="00565975"/>
    <w:rsid w:val="00580BF8"/>
    <w:rsid w:val="00595C07"/>
    <w:rsid w:val="005A0017"/>
    <w:rsid w:val="005A4A30"/>
    <w:rsid w:val="005A638B"/>
    <w:rsid w:val="005A7675"/>
    <w:rsid w:val="005C49ED"/>
    <w:rsid w:val="005D0579"/>
    <w:rsid w:val="005D253D"/>
    <w:rsid w:val="005E56C3"/>
    <w:rsid w:val="00623D7F"/>
    <w:rsid w:val="00632948"/>
    <w:rsid w:val="0063617B"/>
    <w:rsid w:val="00636C42"/>
    <w:rsid w:val="0064422C"/>
    <w:rsid w:val="006510A2"/>
    <w:rsid w:val="00657329"/>
    <w:rsid w:val="00672618"/>
    <w:rsid w:val="00672C9E"/>
    <w:rsid w:val="00673BCD"/>
    <w:rsid w:val="00677CB9"/>
    <w:rsid w:val="00680A15"/>
    <w:rsid w:val="0068251E"/>
    <w:rsid w:val="006860F3"/>
    <w:rsid w:val="006865CB"/>
    <w:rsid w:val="00690A38"/>
    <w:rsid w:val="0069151F"/>
    <w:rsid w:val="006A3C3F"/>
    <w:rsid w:val="006B4DDD"/>
    <w:rsid w:val="006D68AE"/>
    <w:rsid w:val="006E19BB"/>
    <w:rsid w:val="006E1ACC"/>
    <w:rsid w:val="006E2954"/>
    <w:rsid w:val="006F045D"/>
    <w:rsid w:val="006F4A54"/>
    <w:rsid w:val="007033BE"/>
    <w:rsid w:val="00706966"/>
    <w:rsid w:val="0070705A"/>
    <w:rsid w:val="00707E75"/>
    <w:rsid w:val="007116FE"/>
    <w:rsid w:val="00714F72"/>
    <w:rsid w:val="0071563A"/>
    <w:rsid w:val="00715F8D"/>
    <w:rsid w:val="00716D5E"/>
    <w:rsid w:val="00725533"/>
    <w:rsid w:val="00733DD0"/>
    <w:rsid w:val="007401B0"/>
    <w:rsid w:val="00740C69"/>
    <w:rsid w:val="00761207"/>
    <w:rsid w:val="00766858"/>
    <w:rsid w:val="00776DE1"/>
    <w:rsid w:val="007839F4"/>
    <w:rsid w:val="007A32E1"/>
    <w:rsid w:val="007A504D"/>
    <w:rsid w:val="007B2E2A"/>
    <w:rsid w:val="007B7CB5"/>
    <w:rsid w:val="007C1434"/>
    <w:rsid w:val="007E0F43"/>
    <w:rsid w:val="007F2CF0"/>
    <w:rsid w:val="007F3995"/>
    <w:rsid w:val="00813347"/>
    <w:rsid w:val="0081739D"/>
    <w:rsid w:val="0081746C"/>
    <w:rsid w:val="00820098"/>
    <w:rsid w:val="0082510B"/>
    <w:rsid w:val="00867C00"/>
    <w:rsid w:val="008864E9"/>
    <w:rsid w:val="00886E42"/>
    <w:rsid w:val="008A5AA6"/>
    <w:rsid w:val="008B6120"/>
    <w:rsid w:val="008C07DE"/>
    <w:rsid w:val="008C47AA"/>
    <w:rsid w:val="008C75B9"/>
    <w:rsid w:val="008D00AF"/>
    <w:rsid w:val="008E62B2"/>
    <w:rsid w:val="008F6570"/>
    <w:rsid w:val="00901A05"/>
    <w:rsid w:val="00912B3A"/>
    <w:rsid w:val="0092120E"/>
    <w:rsid w:val="009214B1"/>
    <w:rsid w:val="00931C96"/>
    <w:rsid w:val="00946190"/>
    <w:rsid w:val="009475F4"/>
    <w:rsid w:val="00966C5F"/>
    <w:rsid w:val="009737AF"/>
    <w:rsid w:val="00973E48"/>
    <w:rsid w:val="0097775C"/>
    <w:rsid w:val="009806E9"/>
    <w:rsid w:val="009834ED"/>
    <w:rsid w:val="009876B3"/>
    <w:rsid w:val="009A7768"/>
    <w:rsid w:val="009C22FC"/>
    <w:rsid w:val="009C366C"/>
    <w:rsid w:val="009C7CBB"/>
    <w:rsid w:val="009D5B1E"/>
    <w:rsid w:val="009D7E9C"/>
    <w:rsid w:val="009F0BF8"/>
    <w:rsid w:val="009F3CE4"/>
    <w:rsid w:val="00A125D7"/>
    <w:rsid w:val="00A14EEC"/>
    <w:rsid w:val="00A17BFC"/>
    <w:rsid w:val="00A30331"/>
    <w:rsid w:val="00A34EFB"/>
    <w:rsid w:val="00A35541"/>
    <w:rsid w:val="00A44FA2"/>
    <w:rsid w:val="00A558D8"/>
    <w:rsid w:val="00A62720"/>
    <w:rsid w:val="00A65155"/>
    <w:rsid w:val="00A73D00"/>
    <w:rsid w:val="00A80509"/>
    <w:rsid w:val="00A82CA2"/>
    <w:rsid w:val="00A93E49"/>
    <w:rsid w:val="00AA7E5C"/>
    <w:rsid w:val="00AB1932"/>
    <w:rsid w:val="00AB1C65"/>
    <w:rsid w:val="00AB7595"/>
    <w:rsid w:val="00AB79C3"/>
    <w:rsid w:val="00AB7ED2"/>
    <w:rsid w:val="00AC3E04"/>
    <w:rsid w:val="00AC4195"/>
    <w:rsid w:val="00AC7B18"/>
    <w:rsid w:val="00AF34DE"/>
    <w:rsid w:val="00B173FE"/>
    <w:rsid w:val="00B22358"/>
    <w:rsid w:val="00B31F74"/>
    <w:rsid w:val="00B321C7"/>
    <w:rsid w:val="00B36ADF"/>
    <w:rsid w:val="00B36CDC"/>
    <w:rsid w:val="00B57E13"/>
    <w:rsid w:val="00B62D85"/>
    <w:rsid w:val="00B6668B"/>
    <w:rsid w:val="00B66C09"/>
    <w:rsid w:val="00B7618C"/>
    <w:rsid w:val="00B7758C"/>
    <w:rsid w:val="00B93CE8"/>
    <w:rsid w:val="00BA317E"/>
    <w:rsid w:val="00BB5A40"/>
    <w:rsid w:val="00BC6D5B"/>
    <w:rsid w:val="00BC7B3F"/>
    <w:rsid w:val="00BC7C0D"/>
    <w:rsid w:val="00BE0419"/>
    <w:rsid w:val="00BE082A"/>
    <w:rsid w:val="00BF2D0C"/>
    <w:rsid w:val="00BF32BC"/>
    <w:rsid w:val="00C019B4"/>
    <w:rsid w:val="00C06445"/>
    <w:rsid w:val="00C15594"/>
    <w:rsid w:val="00C30B85"/>
    <w:rsid w:val="00C40FA2"/>
    <w:rsid w:val="00C43092"/>
    <w:rsid w:val="00C44627"/>
    <w:rsid w:val="00C544FE"/>
    <w:rsid w:val="00C94979"/>
    <w:rsid w:val="00CA3A4A"/>
    <w:rsid w:val="00CC17E4"/>
    <w:rsid w:val="00CD556C"/>
    <w:rsid w:val="00CD7260"/>
    <w:rsid w:val="00CD7CF6"/>
    <w:rsid w:val="00CE4692"/>
    <w:rsid w:val="00CE56C1"/>
    <w:rsid w:val="00CF6D32"/>
    <w:rsid w:val="00D04807"/>
    <w:rsid w:val="00D10666"/>
    <w:rsid w:val="00D1107D"/>
    <w:rsid w:val="00D34255"/>
    <w:rsid w:val="00D35384"/>
    <w:rsid w:val="00D43ABA"/>
    <w:rsid w:val="00D47B88"/>
    <w:rsid w:val="00D55A7D"/>
    <w:rsid w:val="00D61260"/>
    <w:rsid w:val="00D6526B"/>
    <w:rsid w:val="00D66AF7"/>
    <w:rsid w:val="00D67E02"/>
    <w:rsid w:val="00D80148"/>
    <w:rsid w:val="00D85798"/>
    <w:rsid w:val="00D92E15"/>
    <w:rsid w:val="00D94045"/>
    <w:rsid w:val="00D964FD"/>
    <w:rsid w:val="00DA13F3"/>
    <w:rsid w:val="00DA55E4"/>
    <w:rsid w:val="00DB3667"/>
    <w:rsid w:val="00DB557C"/>
    <w:rsid w:val="00DC10FA"/>
    <w:rsid w:val="00DC63DE"/>
    <w:rsid w:val="00DD2580"/>
    <w:rsid w:val="00DD3950"/>
    <w:rsid w:val="00DE7A46"/>
    <w:rsid w:val="00DF424D"/>
    <w:rsid w:val="00E01051"/>
    <w:rsid w:val="00E1781C"/>
    <w:rsid w:val="00E249B1"/>
    <w:rsid w:val="00E260C3"/>
    <w:rsid w:val="00E34096"/>
    <w:rsid w:val="00E37CE5"/>
    <w:rsid w:val="00E558B6"/>
    <w:rsid w:val="00E86472"/>
    <w:rsid w:val="00E920C2"/>
    <w:rsid w:val="00E93330"/>
    <w:rsid w:val="00E9575A"/>
    <w:rsid w:val="00E96123"/>
    <w:rsid w:val="00EA0219"/>
    <w:rsid w:val="00EB00F0"/>
    <w:rsid w:val="00EB5B56"/>
    <w:rsid w:val="00EC04B9"/>
    <w:rsid w:val="00EC55D1"/>
    <w:rsid w:val="00EC5CFC"/>
    <w:rsid w:val="00EE0C44"/>
    <w:rsid w:val="00EE2B27"/>
    <w:rsid w:val="00EE3624"/>
    <w:rsid w:val="00F00D56"/>
    <w:rsid w:val="00F05A21"/>
    <w:rsid w:val="00F126BE"/>
    <w:rsid w:val="00F256BA"/>
    <w:rsid w:val="00F34362"/>
    <w:rsid w:val="00F72BD8"/>
    <w:rsid w:val="00F85F54"/>
    <w:rsid w:val="00F92BD3"/>
    <w:rsid w:val="00FA4C9E"/>
    <w:rsid w:val="00FA7272"/>
    <w:rsid w:val="00FB1CEC"/>
    <w:rsid w:val="00FB3198"/>
    <w:rsid w:val="00FD1C69"/>
    <w:rsid w:val="00FD63EC"/>
    <w:rsid w:val="00FE40D4"/>
    <w:rsid w:val="00FF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B7068"/>
    <w:rPr>
      <w:sz w:val="24"/>
      <w:szCs w:val="24"/>
    </w:rPr>
  </w:style>
  <w:style w:type="paragraph" w:styleId="Heading1">
    <w:name w:val="heading 1"/>
    <w:basedOn w:val="Normal"/>
    <w:next w:val="Normal"/>
    <w:link w:val="Heading1Char"/>
    <w:uiPriority w:val="9"/>
    <w:rsid w:val="003818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3B7068"/>
    <w:pPr>
      <w:shd w:val="pct12" w:color="auto" w:fill="auto"/>
      <w:outlineLvl w:val="1"/>
    </w:pPr>
    <w:rPr>
      <w:b/>
      <w:color w:val="000000"/>
      <w:szCs w:val="20"/>
    </w:rPr>
  </w:style>
  <w:style w:type="paragraph" w:styleId="Heading3">
    <w:name w:val="heading 3"/>
    <w:aliases w:val="Heading 2."/>
    <w:basedOn w:val="Normal"/>
    <w:next w:val="Normal"/>
    <w:link w:val="Heading3Char"/>
    <w:qFormat/>
    <w:rsid w:val="003B7068"/>
    <w:pPr>
      <w:keepNext/>
      <w:shd w:val="pct12" w:color="auto" w:fill="auto"/>
      <w:outlineLvl w:val="2"/>
    </w:pPr>
    <w:rPr>
      <w:b/>
    </w:rPr>
  </w:style>
  <w:style w:type="paragraph" w:styleId="Heading5">
    <w:name w:val="heading 5"/>
    <w:basedOn w:val="Normal"/>
    <w:next w:val="Normal"/>
    <w:link w:val="Heading5Char"/>
    <w:uiPriority w:val="9"/>
    <w:semiHidden/>
    <w:unhideWhenUsed/>
    <w:rsid w:val="00740C6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068"/>
    <w:rPr>
      <w:b/>
      <w:color w:val="000000"/>
      <w:sz w:val="24"/>
      <w:shd w:val="pct12" w:color="auto" w:fill="auto"/>
    </w:rPr>
  </w:style>
  <w:style w:type="character" w:customStyle="1" w:styleId="loose">
    <w:name w:val="loose"/>
    <w:basedOn w:val="DefaultParagraphFont"/>
    <w:rsid w:val="003B7068"/>
  </w:style>
  <w:style w:type="character" w:styleId="Hyperlink">
    <w:name w:val="Hyperlink"/>
    <w:rsid w:val="003B7068"/>
    <w:rPr>
      <w:color w:val="0000FF"/>
      <w:u w:val="single"/>
    </w:rPr>
  </w:style>
  <w:style w:type="paragraph" w:styleId="Footer">
    <w:name w:val="footer"/>
    <w:basedOn w:val="Normal"/>
    <w:link w:val="FooterChar"/>
    <w:rsid w:val="003B7068"/>
    <w:pPr>
      <w:tabs>
        <w:tab w:val="center" w:pos="4320"/>
        <w:tab w:val="right" w:pos="8640"/>
      </w:tabs>
    </w:pPr>
  </w:style>
  <w:style w:type="character" w:customStyle="1" w:styleId="FooterChar">
    <w:name w:val="Footer Char"/>
    <w:basedOn w:val="DefaultParagraphFont"/>
    <w:link w:val="Footer"/>
    <w:rsid w:val="003B7068"/>
    <w:rPr>
      <w:sz w:val="24"/>
      <w:szCs w:val="24"/>
    </w:rPr>
  </w:style>
  <w:style w:type="character" w:styleId="PageNumber">
    <w:name w:val="page number"/>
    <w:basedOn w:val="DefaultParagraphFont"/>
    <w:rsid w:val="003B7068"/>
  </w:style>
  <w:style w:type="paragraph" w:customStyle="1" w:styleId="Normal0">
    <w:name w:val="Normal."/>
    <w:link w:val="NormalChar"/>
    <w:rsid w:val="003B7068"/>
    <w:pPr>
      <w:widowControl w:val="0"/>
      <w:autoSpaceDE w:val="0"/>
      <w:autoSpaceDN w:val="0"/>
      <w:adjustRightInd w:val="0"/>
    </w:pPr>
    <w:rPr>
      <w:rFonts w:ascii="Times New Roman;Symbol;Arial;" w:hAnsi="Times New Roman;Symbol;Arial;"/>
      <w:sz w:val="24"/>
      <w:szCs w:val="24"/>
    </w:rPr>
  </w:style>
  <w:style w:type="paragraph" w:customStyle="1" w:styleId="Heading10">
    <w:name w:val="Heading 1."/>
    <w:basedOn w:val="Normal0"/>
    <w:next w:val="Normal0"/>
    <w:qFormat/>
    <w:rsid w:val="003B7068"/>
    <w:pPr>
      <w:keepNext/>
      <w:shd w:val="pct12" w:color="auto" w:fill="auto"/>
    </w:pPr>
    <w:rPr>
      <w:bCs/>
      <w:sz w:val="36"/>
    </w:rPr>
  </w:style>
  <w:style w:type="character" w:customStyle="1" w:styleId="NormalChar">
    <w:name w:val="Normal. Char"/>
    <w:link w:val="Normal0"/>
    <w:rsid w:val="003B7068"/>
    <w:rPr>
      <w:rFonts w:ascii="Times New Roman;Symbol;Arial;" w:hAnsi="Times New Roman;Symbol;Arial;"/>
      <w:sz w:val="24"/>
      <w:szCs w:val="24"/>
    </w:rPr>
  </w:style>
  <w:style w:type="paragraph" w:customStyle="1" w:styleId="Sub-Section">
    <w:name w:val="Sub-Section"/>
    <w:basedOn w:val="Normal"/>
    <w:next w:val="Normal"/>
    <w:qFormat/>
    <w:rsid w:val="003B7068"/>
    <w:pPr>
      <w:shd w:val="clear" w:color="auto" w:fill="000000"/>
      <w:outlineLvl w:val="1"/>
    </w:pPr>
    <w:rPr>
      <w:rFonts w:eastAsia="Calibri"/>
      <w:b/>
    </w:rPr>
  </w:style>
  <w:style w:type="character" w:customStyle="1" w:styleId="Heading3Char">
    <w:name w:val="Heading 3 Char"/>
    <w:aliases w:val="Heading 2. Char"/>
    <w:basedOn w:val="DefaultParagraphFont"/>
    <w:link w:val="Heading3"/>
    <w:rsid w:val="003B7068"/>
    <w:rPr>
      <w:b/>
      <w:sz w:val="24"/>
      <w:szCs w:val="24"/>
      <w:shd w:val="pct12" w:color="auto" w:fill="auto"/>
    </w:rPr>
  </w:style>
  <w:style w:type="paragraph" w:styleId="DocumentMap">
    <w:name w:val="Document Map"/>
    <w:basedOn w:val="Normal"/>
    <w:link w:val="DocumentMapChar"/>
    <w:uiPriority w:val="99"/>
    <w:semiHidden/>
    <w:unhideWhenUsed/>
    <w:rsid w:val="003B7068"/>
    <w:rPr>
      <w:rFonts w:ascii="Tahoma" w:hAnsi="Tahoma" w:cs="Tahoma"/>
      <w:sz w:val="16"/>
      <w:szCs w:val="16"/>
    </w:rPr>
  </w:style>
  <w:style w:type="character" w:customStyle="1" w:styleId="DocumentMapChar">
    <w:name w:val="Document Map Char"/>
    <w:basedOn w:val="DefaultParagraphFont"/>
    <w:link w:val="DocumentMap"/>
    <w:uiPriority w:val="99"/>
    <w:semiHidden/>
    <w:rsid w:val="003B7068"/>
    <w:rPr>
      <w:rFonts w:ascii="Tahoma" w:hAnsi="Tahoma" w:cs="Tahoma"/>
      <w:sz w:val="16"/>
      <w:szCs w:val="16"/>
    </w:rPr>
  </w:style>
  <w:style w:type="table" w:styleId="TableGrid">
    <w:name w:val="Table Grid"/>
    <w:basedOn w:val="TableNormal"/>
    <w:uiPriority w:val="59"/>
    <w:rsid w:val="008A5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0705A"/>
    <w:rPr>
      <w:color w:val="800080" w:themeColor="followedHyperlink"/>
      <w:u w:val="single"/>
    </w:rPr>
  </w:style>
  <w:style w:type="character" w:customStyle="1" w:styleId="Heading1Char">
    <w:name w:val="Heading 1 Char"/>
    <w:basedOn w:val="DefaultParagraphFont"/>
    <w:link w:val="Heading1"/>
    <w:uiPriority w:val="9"/>
    <w:rsid w:val="003818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rsid w:val="000C4049"/>
    <w:pPr>
      <w:ind w:left="720"/>
      <w:contextualSpacing/>
    </w:pPr>
  </w:style>
  <w:style w:type="paragraph" w:styleId="Header">
    <w:name w:val="header"/>
    <w:basedOn w:val="Normal"/>
    <w:link w:val="HeaderChar"/>
    <w:uiPriority w:val="99"/>
    <w:unhideWhenUsed/>
    <w:rsid w:val="00E93330"/>
    <w:pPr>
      <w:tabs>
        <w:tab w:val="center" w:pos="4680"/>
        <w:tab w:val="right" w:pos="9360"/>
      </w:tabs>
    </w:pPr>
  </w:style>
  <w:style w:type="character" w:customStyle="1" w:styleId="HeaderChar">
    <w:name w:val="Header Char"/>
    <w:basedOn w:val="DefaultParagraphFont"/>
    <w:link w:val="Header"/>
    <w:uiPriority w:val="99"/>
    <w:rsid w:val="00E93330"/>
    <w:rPr>
      <w:sz w:val="24"/>
      <w:szCs w:val="24"/>
    </w:rPr>
  </w:style>
  <w:style w:type="paragraph" w:styleId="BalloonText">
    <w:name w:val="Balloon Text"/>
    <w:basedOn w:val="Normal"/>
    <w:link w:val="BalloonTextChar"/>
    <w:uiPriority w:val="99"/>
    <w:semiHidden/>
    <w:unhideWhenUsed/>
    <w:rsid w:val="00437345"/>
    <w:rPr>
      <w:rFonts w:ascii="Tahoma" w:hAnsi="Tahoma" w:cs="Tahoma"/>
      <w:sz w:val="16"/>
      <w:szCs w:val="16"/>
    </w:rPr>
  </w:style>
  <w:style w:type="character" w:customStyle="1" w:styleId="BalloonTextChar">
    <w:name w:val="Balloon Text Char"/>
    <w:basedOn w:val="DefaultParagraphFont"/>
    <w:link w:val="BalloonText"/>
    <w:uiPriority w:val="99"/>
    <w:semiHidden/>
    <w:rsid w:val="00437345"/>
    <w:rPr>
      <w:rFonts w:ascii="Tahoma" w:hAnsi="Tahoma" w:cs="Tahoma"/>
      <w:sz w:val="16"/>
      <w:szCs w:val="16"/>
    </w:rPr>
  </w:style>
  <w:style w:type="character" w:styleId="CommentReference">
    <w:name w:val="annotation reference"/>
    <w:basedOn w:val="DefaultParagraphFont"/>
    <w:uiPriority w:val="99"/>
    <w:semiHidden/>
    <w:unhideWhenUsed/>
    <w:rsid w:val="002443C3"/>
    <w:rPr>
      <w:sz w:val="16"/>
      <w:szCs w:val="16"/>
    </w:rPr>
  </w:style>
  <w:style w:type="paragraph" w:styleId="CommentText">
    <w:name w:val="annotation text"/>
    <w:basedOn w:val="Normal"/>
    <w:link w:val="CommentTextChar"/>
    <w:uiPriority w:val="99"/>
    <w:semiHidden/>
    <w:unhideWhenUsed/>
    <w:rsid w:val="002443C3"/>
    <w:rPr>
      <w:sz w:val="20"/>
      <w:szCs w:val="20"/>
    </w:rPr>
  </w:style>
  <w:style w:type="character" w:customStyle="1" w:styleId="CommentTextChar">
    <w:name w:val="Comment Text Char"/>
    <w:basedOn w:val="DefaultParagraphFont"/>
    <w:link w:val="CommentText"/>
    <w:uiPriority w:val="99"/>
    <w:semiHidden/>
    <w:rsid w:val="002443C3"/>
  </w:style>
  <w:style w:type="paragraph" w:styleId="CommentSubject">
    <w:name w:val="annotation subject"/>
    <w:basedOn w:val="CommentText"/>
    <w:next w:val="CommentText"/>
    <w:link w:val="CommentSubjectChar"/>
    <w:uiPriority w:val="99"/>
    <w:semiHidden/>
    <w:unhideWhenUsed/>
    <w:rsid w:val="002443C3"/>
    <w:rPr>
      <w:b/>
      <w:bCs/>
    </w:rPr>
  </w:style>
  <w:style w:type="character" w:customStyle="1" w:styleId="CommentSubjectChar">
    <w:name w:val="Comment Subject Char"/>
    <w:basedOn w:val="CommentTextChar"/>
    <w:link w:val="CommentSubject"/>
    <w:uiPriority w:val="99"/>
    <w:semiHidden/>
    <w:rsid w:val="002443C3"/>
    <w:rPr>
      <w:b/>
      <w:bCs/>
    </w:rPr>
  </w:style>
  <w:style w:type="paragraph" w:styleId="Revision">
    <w:name w:val="Revision"/>
    <w:hidden/>
    <w:uiPriority w:val="99"/>
    <w:semiHidden/>
    <w:rsid w:val="002443C3"/>
    <w:rPr>
      <w:sz w:val="24"/>
      <w:szCs w:val="24"/>
    </w:rPr>
  </w:style>
  <w:style w:type="character" w:customStyle="1" w:styleId="Heading5Char">
    <w:name w:val="Heading 5 Char"/>
    <w:basedOn w:val="DefaultParagraphFont"/>
    <w:link w:val="Heading5"/>
    <w:uiPriority w:val="9"/>
    <w:semiHidden/>
    <w:rsid w:val="00740C6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40C69"/>
    <w:rPr>
      <w:b/>
      <w:bCs/>
    </w:rPr>
  </w:style>
  <w:style w:type="character" w:styleId="Emphasis">
    <w:name w:val="Emphasis"/>
    <w:basedOn w:val="DefaultParagraphFont"/>
    <w:uiPriority w:val="20"/>
    <w:qFormat/>
    <w:rsid w:val="002247DC"/>
    <w:rPr>
      <w:i/>
      <w:iCs/>
    </w:rPr>
  </w:style>
  <w:style w:type="character" w:customStyle="1" w:styleId="apple-converted-space">
    <w:name w:val="apple-converted-space"/>
    <w:basedOn w:val="DefaultParagraphFont"/>
    <w:rsid w:val="002247DC"/>
  </w:style>
  <w:style w:type="paragraph" w:styleId="NormalWeb">
    <w:name w:val="Normal (Web)"/>
    <w:basedOn w:val="Normal"/>
    <w:uiPriority w:val="99"/>
    <w:unhideWhenUsed/>
    <w:rsid w:val="00DA13F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B7068"/>
    <w:rPr>
      <w:sz w:val="24"/>
      <w:szCs w:val="24"/>
    </w:rPr>
  </w:style>
  <w:style w:type="paragraph" w:styleId="Heading1">
    <w:name w:val="heading 1"/>
    <w:basedOn w:val="Normal"/>
    <w:next w:val="Normal"/>
    <w:link w:val="Heading1Char"/>
    <w:uiPriority w:val="9"/>
    <w:rsid w:val="003818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3B7068"/>
    <w:pPr>
      <w:shd w:val="pct12" w:color="auto" w:fill="auto"/>
      <w:outlineLvl w:val="1"/>
    </w:pPr>
    <w:rPr>
      <w:b/>
      <w:color w:val="000000"/>
      <w:szCs w:val="20"/>
    </w:rPr>
  </w:style>
  <w:style w:type="paragraph" w:styleId="Heading3">
    <w:name w:val="heading 3"/>
    <w:aliases w:val="Heading 2."/>
    <w:basedOn w:val="Normal"/>
    <w:next w:val="Normal"/>
    <w:link w:val="Heading3Char"/>
    <w:qFormat/>
    <w:rsid w:val="003B7068"/>
    <w:pPr>
      <w:keepNext/>
      <w:shd w:val="pct12" w:color="auto" w:fill="auto"/>
      <w:outlineLvl w:val="2"/>
    </w:pPr>
    <w:rPr>
      <w:b/>
    </w:rPr>
  </w:style>
  <w:style w:type="paragraph" w:styleId="Heading5">
    <w:name w:val="heading 5"/>
    <w:basedOn w:val="Normal"/>
    <w:next w:val="Normal"/>
    <w:link w:val="Heading5Char"/>
    <w:uiPriority w:val="9"/>
    <w:semiHidden/>
    <w:unhideWhenUsed/>
    <w:rsid w:val="00740C6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068"/>
    <w:rPr>
      <w:b/>
      <w:color w:val="000000"/>
      <w:sz w:val="24"/>
      <w:shd w:val="pct12" w:color="auto" w:fill="auto"/>
    </w:rPr>
  </w:style>
  <w:style w:type="character" w:customStyle="1" w:styleId="loose">
    <w:name w:val="loose"/>
    <w:basedOn w:val="DefaultParagraphFont"/>
    <w:rsid w:val="003B7068"/>
  </w:style>
  <w:style w:type="character" w:styleId="Hyperlink">
    <w:name w:val="Hyperlink"/>
    <w:rsid w:val="003B7068"/>
    <w:rPr>
      <w:color w:val="0000FF"/>
      <w:u w:val="single"/>
    </w:rPr>
  </w:style>
  <w:style w:type="paragraph" w:styleId="Footer">
    <w:name w:val="footer"/>
    <w:basedOn w:val="Normal"/>
    <w:link w:val="FooterChar"/>
    <w:rsid w:val="003B7068"/>
    <w:pPr>
      <w:tabs>
        <w:tab w:val="center" w:pos="4320"/>
        <w:tab w:val="right" w:pos="8640"/>
      </w:tabs>
    </w:pPr>
  </w:style>
  <w:style w:type="character" w:customStyle="1" w:styleId="FooterChar">
    <w:name w:val="Footer Char"/>
    <w:basedOn w:val="DefaultParagraphFont"/>
    <w:link w:val="Footer"/>
    <w:rsid w:val="003B7068"/>
    <w:rPr>
      <w:sz w:val="24"/>
      <w:szCs w:val="24"/>
    </w:rPr>
  </w:style>
  <w:style w:type="character" w:styleId="PageNumber">
    <w:name w:val="page number"/>
    <w:basedOn w:val="DefaultParagraphFont"/>
    <w:rsid w:val="003B7068"/>
  </w:style>
  <w:style w:type="paragraph" w:customStyle="1" w:styleId="Normal0">
    <w:name w:val="Normal."/>
    <w:link w:val="NormalChar"/>
    <w:rsid w:val="003B7068"/>
    <w:pPr>
      <w:widowControl w:val="0"/>
      <w:autoSpaceDE w:val="0"/>
      <w:autoSpaceDN w:val="0"/>
      <w:adjustRightInd w:val="0"/>
    </w:pPr>
    <w:rPr>
      <w:rFonts w:ascii="Times New Roman;Symbol;Arial;" w:hAnsi="Times New Roman;Symbol;Arial;"/>
      <w:sz w:val="24"/>
      <w:szCs w:val="24"/>
    </w:rPr>
  </w:style>
  <w:style w:type="paragraph" w:customStyle="1" w:styleId="Heading10">
    <w:name w:val="Heading 1."/>
    <w:basedOn w:val="Normal0"/>
    <w:next w:val="Normal0"/>
    <w:qFormat/>
    <w:rsid w:val="003B7068"/>
    <w:pPr>
      <w:keepNext/>
      <w:shd w:val="pct12" w:color="auto" w:fill="auto"/>
    </w:pPr>
    <w:rPr>
      <w:bCs/>
      <w:sz w:val="36"/>
    </w:rPr>
  </w:style>
  <w:style w:type="character" w:customStyle="1" w:styleId="NormalChar">
    <w:name w:val="Normal. Char"/>
    <w:link w:val="Normal0"/>
    <w:rsid w:val="003B7068"/>
    <w:rPr>
      <w:rFonts w:ascii="Times New Roman;Symbol;Arial;" w:hAnsi="Times New Roman;Symbol;Arial;"/>
      <w:sz w:val="24"/>
      <w:szCs w:val="24"/>
    </w:rPr>
  </w:style>
  <w:style w:type="paragraph" w:customStyle="1" w:styleId="Sub-Section">
    <w:name w:val="Sub-Section"/>
    <w:basedOn w:val="Normal"/>
    <w:next w:val="Normal"/>
    <w:qFormat/>
    <w:rsid w:val="003B7068"/>
    <w:pPr>
      <w:shd w:val="clear" w:color="auto" w:fill="000000"/>
      <w:outlineLvl w:val="1"/>
    </w:pPr>
    <w:rPr>
      <w:rFonts w:eastAsia="Calibri"/>
      <w:b/>
    </w:rPr>
  </w:style>
  <w:style w:type="character" w:customStyle="1" w:styleId="Heading3Char">
    <w:name w:val="Heading 3 Char"/>
    <w:aliases w:val="Heading 2. Char"/>
    <w:basedOn w:val="DefaultParagraphFont"/>
    <w:link w:val="Heading3"/>
    <w:rsid w:val="003B7068"/>
    <w:rPr>
      <w:b/>
      <w:sz w:val="24"/>
      <w:szCs w:val="24"/>
      <w:shd w:val="pct12" w:color="auto" w:fill="auto"/>
    </w:rPr>
  </w:style>
  <w:style w:type="paragraph" w:styleId="DocumentMap">
    <w:name w:val="Document Map"/>
    <w:basedOn w:val="Normal"/>
    <w:link w:val="DocumentMapChar"/>
    <w:uiPriority w:val="99"/>
    <w:semiHidden/>
    <w:unhideWhenUsed/>
    <w:rsid w:val="003B7068"/>
    <w:rPr>
      <w:rFonts w:ascii="Tahoma" w:hAnsi="Tahoma" w:cs="Tahoma"/>
      <w:sz w:val="16"/>
      <w:szCs w:val="16"/>
    </w:rPr>
  </w:style>
  <w:style w:type="character" w:customStyle="1" w:styleId="DocumentMapChar">
    <w:name w:val="Document Map Char"/>
    <w:basedOn w:val="DefaultParagraphFont"/>
    <w:link w:val="DocumentMap"/>
    <w:uiPriority w:val="99"/>
    <w:semiHidden/>
    <w:rsid w:val="003B7068"/>
    <w:rPr>
      <w:rFonts w:ascii="Tahoma" w:hAnsi="Tahoma" w:cs="Tahoma"/>
      <w:sz w:val="16"/>
      <w:szCs w:val="16"/>
    </w:rPr>
  </w:style>
  <w:style w:type="table" w:styleId="TableGrid">
    <w:name w:val="Table Grid"/>
    <w:basedOn w:val="TableNormal"/>
    <w:uiPriority w:val="59"/>
    <w:rsid w:val="008A5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0705A"/>
    <w:rPr>
      <w:color w:val="800080" w:themeColor="followedHyperlink"/>
      <w:u w:val="single"/>
    </w:rPr>
  </w:style>
  <w:style w:type="character" w:customStyle="1" w:styleId="Heading1Char">
    <w:name w:val="Heading 1 Char"/>
    <w:basedOn w:val="DefaultParagraphFont"/>
    <w:link w:val="Heading1"/>
    <w:uiPriority w:val="9"/>
    <w:rsid w:val="003818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rsid w:val="000C4049"/>
    <w:pPr>
      <w:ind w:left="720"/>
      <w:contextualSpacing/>
    </w:pPr>
  </w:style>
  <w:style w:type="paragraph" w:styleId="Header">
    <w:name w:val="header"/>
    <w:basedOn w:val="Normal"/>
    <w:link w:val="HeaderChar"/>
    <w:uiPriority w:val="99"/>
    <w:unhideWhenUsed/>
    <w:rsid w:val="00E93330"/>
    <w:pPr>
      <w:tabs>
        <w:tab w:val="center" w:pos="4680"/>
        <w:tab w:val="right" w:pos="9360"/>
      </w:tabs>
    </w:pPr>
  </w:style>
  <w:style w:type="character" w:customStyle="1" w:styleId="HeaderChar">
    <w:name w:val="Header Char"/>
    <w:basedOn w:val="DefaultParagraphFont"/>
    <w:link w:val="Header"/>
    <w:uiPriority w:val="99"/>
    <w:rsid w:val="00E93330"/>
    <w:rPr>
      <w:sz w:val="24"/>
      <w:szCs w:val="24"/>
    </w:rPr>
  </w:style>
  <w:style w:type="paragraph" w:styleId="BalloonText">
    <w:name w:val="Balloon Text"/>
    <w:basedOn w:val="Normal"/>
    <w:link w:val="BalloonTextChar"/>
    <w:uiPriority w:val="99"/>
    <w:semiHidden/>
    <w:unhideWhenUsed/>
    <w:rsid w:val="00437345"/>
    <w:rPr>
      <w:rFonts w:ascii="Tahoma" w:hAnsi="Tahoma" w:cs="Tahoma"/>
      <w:sz w:val="16"/>
      <w:szCs w:val="16"/>
    </w:rPr>
  </w:style>
  <w:style w:type="character" w:customStyle="1" w:styleId="BalloonTextChar">
    <w:name w:val="Balloon Text Char"/>
    <w:basedOn w:val="DefaultParagraphFont"/>
    <w:link w:val="BalloonText"/>
    <w:uiPriority w:val="99"/>
    <w:semiHidden/>
    <w:rsid w:val="00437345"/>
    <w:rPr>
      <w:rFonts w:ascii="Tahoma" w:hAnsi="Tahoma" w:cs="Tahoma"/>
      <w:sz w:val="16"/>
      <w:szCs w:val="16"/>
    </w:rPr>
  </w:style>
  <w:style w:type="character" w:styleId="CommentReference">
    <w:name w:val="annotation reference"/>
    <w:basedOn w:val="DefaultParagraphFont"/>
    <w:uiPriority w:val="99"/>
    <w:semiHidden/>
    <w:unhideWhenUsed/>
    <w:rsid w:val="002443C3"/>
    <w:rPr>
      <w:sz w:val="16"/>
      <w:szCs w:val="16"/>
    </w:rPr>
  </w:style>
  <w:style w:type="paragraph" w:styleId="CommentText">
    <w:name w:val="annotation text"/>
    <w:basedOn w:val="Normal"/>
    <w:link w:val="CommentTextChar"/>
    <w:uiPriority w:val="99"/>
    <w:semiHidden/>
    <w:unhideWhenUsed/>
    <w:rsid w:val="002443C3"/>
    <w:rPr>
      <w:sz w:val="20"/>
      <w:szCs w:val="20"/>
    </w:rPr>
  </w:style>
  <w:style w:type="character" w:customStyle="1" w:styleId="CommentTextChar">
    <w:name w:val="Comment Text Char"/>
    <w:basedOn w:val="DefaultParagraphFont"/>
    <w:link w:val="CommentText"/>
    <w:uiPriority w:val="99"/>
    <w:semiHidden/>
    <w:rsid w:val="002443C3"/>
  </w:style>
  <w:style w:type="paragraph" w:styleId="CommentSubject">
    <w:name w:val="annotation subject"/>
    <w:basedOn w:val="CommentText"/>
    <w:next w:val="CommentText"/>
    <w:link w:val="CommentSubjectChar"/>
    <w:uiPriority w:val="99"/>
    <w:semiHidden/>
    <w:unhideWhenUsed/>
    <w:rsid w:val="002443C3"/>
    <w:rPr>
      <w:b/>
      <w:bCs/>
    </w:rPr>
  </w:style>
  <w:style w:type="character" w:customStyle="1" w:styleId="CommentSubjectChar">
    <w:name w:val="Comment Subject Char"/>
    <w:basedOn w:val="CommentTextChar"/>
    <w:link w:val="CommentSubject"/>
    <w:uiPriority w:val="99"/>
    <w:semiHidden/>
    <w:rsid w:val="002443C3"/>
    <w:rPr>
      <w:b/>
      <w:bCs/>
    </w:rPr>
  </w:style>
  <w:style w:type="paragraph" w:styleId="Revision">
    <w:name w:val="Revision"/>
    <w:hidden/>
    <w:uiPriority w:val="99"/>
    <w:semiHidden/>
    <w:rsid w:val="002443C3"/>
    <w:rPr>
      <w:sz w:val="24"/>
      <w:szCs w:val="24"/>
    </w:rPr>
  </w:style>
  <w:style w:type="character" w:customStyle="1" w:styleId="Heading5Char">
    <w:name w:val="Heading 5 Char"/>
    <w:basedOn w:val="DefaultParagraphFont"/>
    <w:link w:val="Heading5"/>
    <w:uiPriority w:val="9"/>
    <w:semiHidden/>
    <w:rsid w:val="00740C6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40C69"/>
    <w:rPr>
      <w:b/>
      <w:bCs/>
    </w:rPr>
  </w:style>
  <w:style w:type="character" w:styleId="Emphasis">
    <w:name w:val="Emphasis"/>
    <w:basedOn w:val="DefaultParagraphFont"/>
    <w:uiPriority w:val="20"/>
    <w:qFormat/>
    <w:rsid w:val="002247DC"/>
    <w:rPr>
      <w:i/>
      <w:iCs/>
    </w:rPr>
  </w:style>
  <w:style w:type="character" w:customStyle="1" w:styleId="apple-converted-space">
    <w:name w:val="apple-converted-space"/>
    <w:basedOn w:val="DefaultParagraphFont"/>
    <w:rsid w:val="002247DC"/>
  </w:style>
  <w:style w:type="paragraph" w:styleId="NormalWeb">
    <w:name w:val="Normal (Web)"/>
    <w:basedOn w:val="Normal"/>
    <w:uiPriority w:val="99"/>
    <w:unhideWhenUsed/>
    <w:rsid w:val="00DA13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2182">
      <w:bodyDiv w:val="1"/>
      <w:marLeft w:val="0"/>
      <w:marRight w:val="0"/>
      <w:marTop w:val="0"/>
      <w:marBottom w:val="0"/>
      <w:divBdr>
        <w:top w:val="none" w:sz="0" w:space="0" w:color="auto"/>
        <w:left w:val="none" w:sz="0" w:space="0" w:color="auto"/>
        <w:bottom w:val="none" w:sz="0" w:space="0" w:color="auto"/>
        <w:right w:val="none" w:sz="0" w:space="0" w:color="auto"/>
      </w:divBdr>
    </w:div>
    <w:div w:id="36440061">
      <w:bodyDiv w:val="1"/>
      <w:marLeft w:val="0"/>
      <w:marRight w:val="0"/>
      <w:marTop w:val="0"/>
      <w:marBottom w:val="0"/>
      <w:divBdr>
        <w:top w:val="none" w:sz="0" w:space="0" w:color="auto"/>
        <w:left w:val="none" w:sz="0" w:space="0" w:color="auto"/>
        <w:bottom w:val="none" w:sz="0" w:space="0" w:color="auto"/>
        <w:right w:val="none" w:sz="0" w:space="0" w:color="auto"/>
      </w:divBdr>
    </w:div>
    <w:div w:id="129061840">
      <w:bodyDiv w:val="1"/>
      <w:marLeft w:val="0"/>
      <w:marRight w:val="0"/>
      <w:marTop w:val="0"/>
      <w:marBottom w:val="0"/>
      <w:divBdr>
        <w:top w:val="none" w:sz="0" w:space="0" w:color="auto"/>
        <w:left w:val="none" w:sz="0" w:space="0" w:color="auto"/>
        <w:bottom w:val="none" w:sz="0" w:space="0" w:color="auto"/>
        <w:right w:val="none" w:sz="0" w:space="0" w:color="auto"/>
      </w:divBdr>
    </w:div>
    <w:div w:id="140540702">
      <w:bodyDiv w:val="1"/>
      <w:marLeft w:val="0"/>
      <w:marRight w:val="0"/>
      <w:marTop w:val="0"/>
      <w:marBottom w:val="0"/>
      <w:divBdr>
        <w:top w:val="none" w:sz="0" w:space="0" w:color="auto"/>
        <w:left w:val="none" w:sz="0" w:space="0" w:color="auto"/>
        <w:bottom w:val="none" w:sz="0" w:space="0" w:color="auto"/>
        <w:right w:val="none" w:sz="0" w:space="0" w:color="auto"/>
      </w:divBdr>
    </w:div>
    <w:div w:id="186912848">
      <w:bodyDiv w:val="1"/>
      <w:marLeft w:val="0"/>
      <w:marRight w:val="0"/>
      <w:marTop w:val="0"/>
      <w:marBottom w:val="0"/>
      <w:divBdr>
        <w:top w:val="none" w:sz="0" w:space="0" w:color="auto"/>
        <w:left w:val="none" w:sz="0" w:space="0" w:color="auto"/>
        <w:bottom w:val="none" w:sz="0" w:space="0" w:color="auto"/>
        <w:right w:val="none" w:sz="0" w:space="0" w:color="auto"/>
      </w:divBdr>
    </w:div>
    <w:div w:id="194513465">
      <w:bodyDiv w:val="1"/>
      <w:marLeft w:val="0"/>
      <w:marRight w:val="0"/>
      <w:marTop w:val="0"/>
      <w:marBottom w:val="0"/>
      <w:divBdr>
        <w:top w:val="none" w:sz="0" w:space="0" w:color="auto"/>
        <w:left w:val="none" w:sz="0" w:space="0" w:color="auto"/>
        <w:bottom w:val="none" w:sz="0" w:space="0" w:color="auto"/>
        <w:right w:val="none" w:sz="0" w:space="0" w:color="auto"/>
      </w:divBdr>
    </w:div>
    <w:div w:id="302733451">
      <w:bodyDiv w:val="1"/>
      <w:marLeft w:val="0"/>
      <w:marRight w:val="0"/>
      <w:marTop w:val="0"/>
      <w:marBottom w:val="0"/>
      <w:divBdr>
        <w:top w:val="none" w:sz="0" w:space="0" w:color="auto"/>
        <w:left w:val="none" w:sz="0" w:space="0" w:color="auto"/>
        <w:bottom w:val="none" w:sz="0" w:space="0" w:color="auto"/>
        <w:right w:val="none" w:sz="0" w:space="0" w:color="auto"/>
      </w:divBdr>
    </w:div>
    <w:div w:id="333609784">
      <w:bodyDiv w:val="1"/>
      <w:marLeft w:val="0"/>
      <w:marRight w:val="0"/>
      <w:marTop w:val="0"/>
      <w:marBottom w:val="0"/>
      <w:divBdr>
        <w:top w:val="none" w:sz="0" w:space="0" w:color="auto"/>
        <w:left w:val="none" w:sz="0" w:space="0" w:color="auto"/>
        <w:bottom w:val="none" w:sz="0" w:space="0" w:color="auto"/>
        <w:right w:val="none" w:sz="0" w:space="0" w:color="auto"/>
      </w:divBdr>
    </w:div>
    <w:div w:id="368073078">
      <w:bodyDiv w:val="1"/>
      <w:marLeft w:val="0"/>
      <w:marRight w:val="0"/>
      <w:marTop w:val="0"/>
      <w:marBottom w:val="0"/>
      <w:divBdr>
        <w:top w:val="none" w:sz="0" w:space="0" w:color="auto"/>
        <w:left w:val="none" w:sz="0" w:space="0" w:color="auto"/>
        <w:bottom w:val="none" w:sz="0" w:space="0" w:color="auto"/>
        <w:right w:val="none" w:sz="0" w:space="0" w:color="auto"/>
      </w:divBdr>
    </w:div>
    <w:div w:id="453600353">
      <w:bodyDiv w:val="1"/>
      <w:marLeft w:val="0"/>
      <w:marRight w:val="0"/>
      <w:marTop w:val="0"/>
      <w:marBottom w:val="0"/>
      <w:divBdr>
        <w:top w:val="none" w:sz="0" w:space="0" w:color="auto"/>
        <w:left w:val="none" w:sz="0" w:space="0" w:color="auto"/>
        <w:bottom w:val="none" w:sz="0" w:space="0" w:color="auto"/>
        <w:right w:val="none" w:sz="0" w:space="0" w:color="auto"/>
      </w:divBdr>
    </w:div>
    <w:div w:id="526021744">
      <w:bodyDiv w:val="1"/>
      <w:marLeft w:val="0"/>
      <w:marRight w:val="0"/>
      <w:marTop w:val="0"/>
      <w:marBottom w:val="0"/>
      <w:divBdr>
        <w:top w:val="none" w:sz="0" w:space="0" w:color="auto"/>
        <w:left w:val="none" w:sz="0" w:space="0" w:color="auto"/>
        <w:bottom w:val="none" w:sz="0" w:space="0" w:color="auto"/>
        <w:right w:val="none" w:sz="0" w:space="0" w:color="auto"/>
      </w:divBdr>
    </w:div>
    <w:div w:id="545216388">
      <w:bodyDiv w:val="1"/>
      <w:marLeft w:val="0"/>
      <w:marRight w:val="0"/>
      <w:marTop w:val="0"/>
      <w:marBottom w:val="0"/>
      <w:divBdr>
        <w:top w:val="none" w:sz="0" w:space="0" w:color="auto"/>
        <w:left w:val="none" w:sz="0" w:space="0" w:color="auto"/>
        <w:bottom w:val="none" w:sz="0" w:space="0" w:color="auto"/>
        <w:right w:val="none" w:sz="0" w:space="0" w:color="auto"/>
      </w:divBdr>
    </w:div>
    <w:div w:id="622930764">
      <w:bodyDiv w:val="1"/>
      <w:marLeft w:val="0"/>
      <w:marRight w:val="0"/>
      <w:marTop w:val="0"/>
      <w:marBottom w:val="0"/>
      <w:divBdr>
        <w:top w:val="none" w:sz="0" w:space="0" w:color="auto"/>
        <w:left w:val="none" w:sz="0" w:space="0" w:color="auto"/>
        <w:bottom w:val="none" w:sz="0" w:space="0" w:color="auto"/>
        <w:right w:val="none" w:sz="0" w:space="0" w:color="auto"/>
      </w:divBdr>
    </w:div>
    <w:div w:id="674694605">
      <w:bodyDiv w:val="1"/>
      <w:marLeft w:val="0"/>
      <w:marRight w:val="0"/>
      <w:marTop w:val="0"/>
      <w:marBottom w:val="0"/>
      <w:divBdr>
        <w:top w:val="none" w:sz="0" w:space="0" w:color="auto"/>
        <w:left w:val="none" w:sz="0" w:space="0" w:color="auto"/>
        <w:bottom w:val="none" w:sz="0" w:space="0" w:color="auto"/>
        <w:right w:val="none" w:sz="0" w:space="0" w:color="auto"/>
      </w:divBdr>
    </w:div>
    <w:div w:id="698890851">
      <w:bodyDiv w:val="1"/>
      <w:marLeft w:val="0"/>
      <w:marRight w:val="0"/>
      <w:marTop w:val="0"/>
      <w:marBottom w:val="0"/>
      <w:divBdr>
        <w:top w:val="none" w:sz="0" w:space="0" w:color="auto"/>
        <w:left w:val="none" w:sz="0" w:space="0" w:color="auto"/>
        <w:bottom w:val="none" w:sz="0" w:space="0" w:color="auto"/>
        <w:right w:val="none" w:sz="0" w:space="0" w:color="auto"/>
      </w:divBdr>
    </w:div>
    <w:div w:id="744104916">
      <w:bodyDiv w:val="1"/>
      <w:marLeft w:val="0"/>
      <w:marRight w:val="0"/>
      <w:marTop w:val="0"/>
      <w:marBottom w:val="0"/>
      <w:divBdr>
        <w:top w:val="none" w:sz="0" w:space="0" w:color="auto"/>
        <w:left w:val="none" w:sz="0" w:space="0" w:color="auto"/>
        <w:bottom w:val="none" w:sz="0" w:space="0" w:color="auto"/>
        <w:right w:val="none" w:sz="0" w:space="0" w:color="auto"/>
      </w:divBdr>
    </w:div>
    <w:div w:id="763767090">
      <w:bodyDiv w:val="1"/>
      <w:marLeft w:val="0"/>
      <w:marRight w:val="0"/>
      <w:marTop w:val="0"/>
      <w:marBottom w:val="0"/>
      <w:divBdr>
        <w:top w:val="none" w:sz="0" w:space="0" w:color="auto"/>
        <w:left w:val="none" w:sz="0" w:space="0" w:color="auto"/>
        <w:bottom w:val="none" w:sz="0" w:space="0" w:color="auto"/>
        <w:right w:val="none" w:sz="0" w:space="0" w:color="auto"/>
      </w:divBdr>
    </w:div>
    <w:div w:id="794451436">
      <w:bodyDiv w:val="1"/>
      <w:marLeft w:val="0"/>
      <w:marRight w:val="0"/>
      <w:marTop w:val="0"/>
      <w:marBottom w:val="0"/>
      <w:divBdr>
        <w:top w:val="none" w:sz="0" w:space="0" w:color="auto"/>
        <w:left w:val="none" w:sz="0" w:space="0" w:color="auto"/>
        <w:bottom w:val="none" w:sz="0" w:space="0" w:color="auto"/>
        <w:right w:val="none" w:sz="0" w:space="0" w:color="auto"/>
      </w:divBdr>
    </w:div>
    <w:div w:id="795756032">
      <w:bodyDiv w:val="1"/>
      <w:marLeft w:val="0"/>
      <w:marRight w:val="0"/>
      <w:marTop w:val="0"/>
      <w:marBottom w:val="0"/>
      <w:divBdr>
        <w:top w:val="none" w:sz="0" w:space="0" w:color="auto"/>
        <w:left w:val="none" w:sz="0" w:space="0" w:color="auto"/>
        <w:bottom w:val="none" w:sz="0" w:space="0" w:color="auto"/>
        <w:right w:val="none" w:sz="0" w:space="0" w:color="auto"/>
      </w:divBdr>
    </w:div>
    <w:div w:id="803306810">
      <w:bodyDiv w:val="1"/>
      <w:marLeft w:val="0"/>
      <w:marRight w:val="0"/>
      <w:marTop w:val="0"/>
      <w:marBottom w:val="0"/>
      <w:divBdr>
        <w:top w:val="none" w:sz="0" w:space="0" w:color="auto"/>
        <w:left w:val="none" w:sz="0" w:space="0" w:color="auto"/>
        <w:bottom w:val="none" w:sz="0" w:space="0" w:color="auto"/>
        <w:right w:val="none" w:sz="0" w:space="0" w:color="auto"/>
      </w:divBdr>
    </w:div>
    <w:div w:id="804739581">
      <w:bodyDiv w:val="1"/>
      <w:marLeft w:val="0"/>
      <w:marRight w:val="0"/>
      <w:marTop w:val="0"/>
      <w:marBottom w:val="0"/>
      <w:divBdr>
        <w:top w:val="none" w:sz="0" w:space="0" w:color="auto"/>
        <w:left w:val="none" w:sz="0" w:space="0" w:color="auto"/>
        <w:bottom w:val="none" w:sz="0" w:space="0" w:color="auto"/>
        <w:right w:val="none" w:sz="0" w:space="0" w:color="auto"/>
      </w:divBdr>
    </w:div>
    <w:div w:id="817573861">
      <w:bodyDiv w:val="1"/>
      <w:marLeft w:val="0"/>
      <w:marRight w:val="0"/>
      <w:marTop w:val="0"/>
      <w:marBottom w:val="0"/>
      <w:divBdr>
        <w:top w:val="none" w:sz="0" w:space="0" w:color="auto"/>
        <w:left w:val="none" w:sz="0" w:space="0" w:color="auto"/>
        <w:bottom w:val="none" w:sz="0" w:space="0" w:color="auto"/>
        <w:right w:val="none" w:sz="0" w:space="0" w:color="auto"/>
      </w:divBdr>
    </w:div>
    <w:div w:id="838889532">
      <w:bodyDiv w:val="1"/>
      <w:marLeft w:val="0"/>
      <w:marRight w:val="0"/>
      <w:marTop w:val="0"/>
      <w:marBottom w:val="0"/>
      <w:divBdr>
        <w:top w:val="none" w:sz="0" w:space="0" w:color="auto"/>
        <w:left w:val="none" w:sz="0" w:space="0" w:color="auto"/>
        <w:bottom w:val="none" w:sz="0" w:space="0" w:color="auto"/>
        <w:right w:val="none" w:sz="0" w:space="0" w:color="auto"/>
      </w:divBdr>
    </w:div>
    <w:div w:id="917639004">
      <w:bodyDiv w:val="1"/>
      <w:marLeft w:val="0"/>
      <w:marRight w:val="0"/>
      <w:marTop w:val="0"/>
      <w:marBottom w:val="0"/>
      <w:divBdr>
        <w:top w:val="none" w:sz="0" w:space="0" w:color="auto"/>
        <w:left w:val="none" w:sz="0" w:space="0" w:color="auto"/>
        <w:bottom w:val="none" w:sz="0" w:space="0" w:color="auto"/>
        <w:right w:val="none" w:sz="0" w:space="0" w:color="auto"/>
      </w:divBdr>
    </w:div>
    <w:div w:id="919096956">
      <w:bodyDiv w:val="1"/>
      <w:marLeft w:val="0"/>
      <w:marRight w:val="0"/>
      <w:marTop w:val="0"/>
      <w:marBottom w:val="0"/>
      <w:divBdr>
        <w:top w:val="none" w:sz="0" w:space="0" w:color="auto"/>
        <w:left w:val="none" w:sz="0" w:space="0" w:color="auto"/>
        <w:bottom w:val="none" w:sz="0" w:space="0" w:color="auto"/>
        <w:right w:val="none" w:sz="0" w:space="0" w:color="auto"/>
      </w:divBdr>
    </w:div>
    <w:div w:id="937567624">
      <w:bodyDiv w:val="1"/>
      <w:marLeft w:val="0"/>
      <w:marRight w:val="0"/>
      <w:marTop w:val="0"/>
      <w:marBottom w:val="0"/>
      <w:divBdr>
        <w:top w:val="none" w:sz="0" w:space="0" w:color="auto"/>
        <w:left w:val="none" w:sz="0" w:space="0" w:color="auto"/>
        <w:bottom w:val="none" w:sz="0" w:space="0" w:color="auto"/>
        <w:right w:val="none" w:sz="0" w:space="0" w:color="auto"/>
      </w:divBdr>
    </w:div>
    <w:div w:id="961695189">
      <w:bodyDiv w:val="1"/>
      <w:marLeft w:val="0"/>
      <w:marRight w:val="0"/>
      <w:marTop w:val="0"/>
      <w:marBottom w:val="0"/>
      <w:divBdr>
        <w:top w:val="none" w:sz="0" w:space="0" w:color="auto"/>
        <w:left w:val="none" w:sz="0" w:space="0" w:color="auto"/>
        <w:bottom w:val="none" w:sz="0" w:space="0" w:color="auto"/>
        <w:right w:val="none" w:sz="0" w:space="0" w:color="auto"/>
      </w:divBdr>
    </w:div>
    <w:div w:id="997660490">
      <w:bodyDiv w:val="1"/>
      <w:marLeft w:val="0"/>
      <w:marRight w:val="0"/>
      <w:marTop w:val="0"/>
      <w:marBottom w:val="0"/>
      <w:divBdr>
        <w:top w:val="none" w:sz="0" w:space="0" w:color="auto"/>
        <w:left w:val="none" w:sz="0" w:space="0" w:color="auto"/>
        <w:bottom w:val="none" w:sz="0" w:space="0" w:color="auto"/>
        <w:right w:val="none" w:sz="0" w:space="0" w:color="auto"/>
      </w:divBdr>
    </w:div>
    <w:div w:id="1009403092">
      <w:bodyDiv w:val="1"/>
      <w:marLeft w:val="0"/>
      <w:marRight w:val="0"/>
      <w:marTop w:val="0"/>
      <w:marBottom w:val="0"/>
      <w:divBdr>
        <w:top w:val="none" w:sz="0" w:space="0" w:color="auto"/>
        <w:left w:val="none" w:sz="0" w:space="0" w:color="auto"/>
        <w:bottom w:val="none" w:sz="0" w:space="0" w:color="auto"/>
        <w:right w:val="none" w:sz="0" w:space="0" w:color="auto"/>
      </w:divBdr>
    </w:div>
    <w:div w:id="1033119533">
      <w:bodyDiv w:val="1"/>
      <w:marLeft w:val="0"/>
      <w:marRight w:val="0"/>
      <w:marTop w:val="0"/>
      <w:marBottom w:val="0"/>
      <w:divBdr>
        <w:top w:val="none" w:sz="0" w:space="0" w:color="auto"/>
        <w:left w:val="none" w:sz="0" w:space="0" w:color="auto"/>
        <w:bottom w:val="none" w:sz="0" w:space="0" w:color="auto"/>
        <w:right w:val="none" w:sz="0" w:space="0" w:color="auto"/>
      </w:divBdr>
    </w:div>
    <w:div w:id="1040325122">
      <w:bodyDiv w:val="1"/>
      <w:marLeft w:val="0"/>
      <w:marRight w:val="0"/>
      <w:marTop w:val="0"/>
      <w:marBottom w:val="0"/>
      <w:divBdr>
        <w:top w:val="none" w:sz="0" w:space="0" w:color="auto"/>
        <w:left w:val="none" w:sz="0" w:space="0" w:color="auto"/>
        <w:bottom w:val="none" w:sz="0" w:space="0" w:color="auto"/>
        <w:right w:val="none" w:sz="0" w:space="0" w:color="auto"/>
      </w:divBdr>
      <w:divsChild>
        <w:div w:id="972716929">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 w:id="1041126871">
      <w:bodyDiv w:val="1"/>
      <w:marLeft w:val="0"/>
      <w:marRight w:val="0"/>
      <w:marTop w:val="0"/>
      <w:marBottom w:val="0"/>
      <w:divBdr>
        <w:top w:val="none" w:sz="0" w:space="0" w:color="auto"/>
        <w:left w:val="none" w:sz="0" w:space="0" w:color="auto"/>
        <w:bottom w:val="none" w:sz="0" w:space="0" w:color="auto"/>
        <w:right w:val="none" w:sz="0" w:space="0" w:color="auto"/>
      </w:divBdr>
    </w:div>
    <w:div w:id="1114010334">
      <w:bodyDiv w:val="1"/>
      <w:marLeft w:val="0"/>
      <w:marRight w:val="0"/>
      <w:marTop w:val="0"/>
      <w:marBottom w:val="0"/>
      <w:divBdr>
        <w:top w:val="none" w:sz="0" w:space="0" w:color="auto"/>
        <w:left w:val="none" w:sz="0" w:space="0" w:color="auto"/>
        <w:bottom w:val="none" w:sz="0" w:space="0" w:color="auto"/>
        <w:right w:val="none" w:sz="0" w:space="0" w:color="auto"/>
      </w:divBdr>
    </w:div>
    <w:div w:id="1276713318">
      <w:bodyDiv w:val="1"/>
      <w:marLeft w:val="0"/>
      <w:marRight w:val="0"/>
      <w:marTop w:val="0"/>
      <w:marBottom w:val="0"/>
      <w:divBdr>
        <w:top w:val="none" w:sz="0" w:space="0" w:color="auto"/>
        <w:left w:val="none" w:sz="0" w:space="0" w:color="auto"/>
        <w:bottom w:val="none" w:sz="0" w:space="0" w:color="auto"/>
        <w:right w:val="none" w:sz="0" w:space="0" w:color="auto"/>
      </w:divBdr>
    </w:div>
    <w:div w:id="1321426771">
      <w:bodyDiv w:val="1"/>
      <w:marLeft w:val="0"/>
      <w:marRight w:val="0"/>
      <w:marTop w:val="0"/>
      <w:marBottom w:val="0"/>
      <w:divBdr>
        <w:top w:val="none" w:sz="0" w:space="0" w:color="auto"/>
        <w:left w:val="none" w:sz="0" w:space="0" w:color="auto"/>
        <w:bottom w:val="none" w:sz="0" w:space="0" w:color="auto"/>
        <w:right w:val="none" w:sz="0" w:space="0" w:color="auto"/>
      </w:divBdr>
    </w:div>
    <w:div w:id="1349679929">
      <w:bodyDiv w:val="1"/>
      <w:marLeft w:val="0"/>
      <w:marRight w:val="0"/>
      <w:marTop w:val="0"/>
      <w:marBottom w:val="0"/>
      <w:divBdr>
        <w:top w:val="none" w:sz="0" w:space="0" w:color="auto"/>
        <w:left w:val="none" w:sz="0" w:space="0" w:color="auto"/>
        <w:bottom w:val="none" w:sz="0" w:space="0" w:color="auto"/>
        <w:right w:val="none" w:sz="0" w:space="0" w:color="auto"/>
      </w:divBdr>
    </w:div>
    <w:div w:id="1377505593">
      <w:bodyDiv w:val="1"/>
      <w:marLeft w:val="0"/>
      <w:marRight w:val="0"/>
      <w:marTop w:val="0"/>
      <w:marBottom w:val="0"/>
      <w:divBdr>
        <w:top w:val="none" w:sz="0" w:space="0" w:color="auto"/>
        <w:left w:val="none" w:sz="0" w:space="0" w:color="auto"/>
        <w:bottom w:val="none" w:sz="0" w:space="0" w:color="auto"/>
        <w:right w:val="none" w:sz="0" w:space="0" w:color="auto"/>
      </w:divBdr>
    </w:div>
    <w:div w:id="1406293445">
      <w:bodyDiv w:val="1"/>
      <w:marLeft w:val="0"/>
      <w:marRight w:val="0"/>
      <w:marTop w:val="0"/>
      <w:marBottom w:val="0"/>
      <w:divBdr>
        <w:top w:val="none" w:sz="0" w:space="0" w:color="auto"/>
        <w:left w:val="none" w:sz="0" w:space="0" w:color="auto"/>
        <w:bottom w:val="none" w:sz="0" w:space="0" w:color="auto"/>
        <w:right w:val="none" w:sz="0" w:space="0" w:color="auto"/>
      </w:divBdr>
    </w:div>
    <w:div w:id="1425421516">
      <w:bodyDiv w:val="1"/>
      <w:marLeft w:val="0"/>
      <w:marRight w:val="0"/>
      <w:marTop w:val="0"/>
      <w:marBottom w:val="0"/>
      <w:divBdr>
        <w:top w:val="none" w:sz="0" w:space="0" w:color="auto"/>
        <w:left w:val="none" w:sz="0" w:space="0" w:color="auto"/>
        <w:bottom w:val="none" w:sz="0" w:space="0" w:color="auto"/>
        <w:right w:val="none" w:sz="0" w:space="0" w:color="auto"/>
      </w:divBdr>
    </w:div>
    <w:div w:id="1427073187">
      <w:bodyDiv w:val="1"/>
      <w:marLeft w:val="0"/>
      <w:marRight w:val="0"/>
      <w:marTop w:val="0"/>
      <w:marBottom w:val="0"/>
      <w:divBdr>
        <w:top w:val="none" w:sz="0" w:space="0" w:color="auto"/>
        <w:left w:val="none" w:sz="0" w:space="0" w:color="auto"/>
        <w:bottom w:val="none" w:sz="0" w:space="0" w:color="auto"/>
        <w:right w:val="none" w:sz="0" w:space="0" w:color="auto"/>
      </w:divBdr>
    </w:div>
    <w:div w:id="1455173902">
      <w:bodyDiv w:val="1"/>
      <w:marLeft w:val="0"/>
      <w:marRight w:val="0"/>
      <w:marTop w:val="0"/>
      <w:marBottom w:val="0"/>
      <w:divBdr>
        <w:top w:val="none" w:sz="0" w:space="0" w:color="auto"/>
        <w:left w:val="none" w:sz="0" w:space="0" w:color="auto"/>
        <w:bottom w:val="none" w:sz="0" w:space="0" w:color="auto"/>
        <w:right w:val="none" w:sz="0" w:space="0" w:color="auto"/>
      </w:divBdr>
    </w:div>
    <w:div w:id="1469585386">
      <w:bodyDiv w:val="1"/>
      <w:marLeft w:val="0"/>
      <w:marRight w:val="0"/>
      <w:marTop w:val="0"/>
      <w:marBottom w:val="0"/>
      <w:divBdr>
        <w:top w:val="none" w:sz="0" w:space="0" w:color="auto"/>
        <w:left w:val="none" w:sz="0" w:space="0" w:color="auto"/>
        <w:bottom w:val="none" w:sz="0" w:space="0" w:color="auto"/>
        <w:right w:val="none" w:sz="0" w:space="0" w:color="auto"/>
      </w:divBdr>
    </w:div>
    <w:div w:id="1477146995">
      <w:bodyDiv w:val="1"/>
      <w:marLeft w:val="0"/>
      <w:marRight w:val="0"/>
      <w:marTop w:val="0"/>
      <w:marBottom w:val="0"/>
      <w:divBdr>
        <w:top w:val="none" w:sz="0" w:space="0" w:color="auto"/>
        <w:left w:val="none" w:sz="0" w:space="0" w:color="auto"/>
        <w:bottom w:val="none" w:sz="0" w:space="0" w:color="auto"/>
        <w:right w:val="none" w:sz="0" w:space="0" w:color="auto"/>
      </w:divBdr>
    </w:div>
    <w:div w:id="1544292836">
      <w:bodyDiv w:val="1"/>
      <w:marLeft w:val="0"/>
      <w:marRight w:val="0"/>
      <w:marTop w:val="0"/>
      <w:marBottom w:val="0"/>
      <w:divBdr>
        <w:top w:val="none" w:sz="0" w:space="0" w:color="auto"/>
        <w:left w:val="none" w:sz="0" w:space="0" w:color="auto"/>
        <w:bottom w:val="none" w:sz="0" w:space="0" w:color="auto"/>
        <w:right w:val="none" w:sz="0" w:space="0" w:color="auto"/>
      </w:divBdr>
    </w:div>
    <w:div w:id="1546529844">
      <w:bodyDiv w:val="1"/>
      <w:marLeft w:val="0"/>
      <w:marRight w:val="0"/>
      <w:marTop w:val="0"/>
      <w:marBottom w:val="0"/>
      <w:divBdr>
        <w:top w:val="none" w:sz="0" w:space="0" w:color="auto"/>
        <w:left w:val="none" w:sz="0" w:space="0" w:color="auto"/>
        <w:bottom w:val="none" w:sz="0" w:space="0" w:color="auto"/>
        <w:right w:val="none" w:sz="0" w:space="0" w:color="auto"/>
      </w:divBdr>
      <w:divsChild>
        <w:div w:id="595335135">
          <w:marLeft w:val="0"/>
          <w:marRight w:val="75"/>
          <w:marTop w:val="0"/>
          <w:marBottom w:val="150"/>
          <w:divBdr>
            <w:top w:val="none" w:sz="0" w:space="0" w:color="auto"/>
            <w:left w:val="none" w:sz="0" w:space="0" w:color="auto"/>
            <w:bottom w:val="none" w:sz="0" w:space="0" w:color="auto"/>
            <w:right w:val="none" w:sz="0" w:space="0" w:color="auto"/>
          </w:divBdr>
        </w:div>
      </w:divsChild>
    </w:div>
    <w:div w:id="1591230070">
      <w:bodyDiv w:val="1"/>
      <w:marLeft w:val="0"/>
      <w:marRight w:val="0"/>
      <w:marTop w:val="0"/>
      <w:marBottom w:val="0"/>
      <w:divBdr>
        <w:top w:val="none" w:sz="0" w:space="0" w:color="auto"/>
        <w:left w:val="none" w:sz="0" w:space="0" w:color="auto"/>
        <w:bottom w:val="none" w:sz="0" w:space="0" w:color="auto"/>
        <w:right w:val="none" w:sz="0" w:space="0" w:color="auto"/>
      </w:divBdr>
    </w:div>
    <w:div w:id="1603105756">
      <w:bodyDiv w:val="1"/>
      <w:marLeft w:val="0"/>
      <w:marRight w:val="0"/>
      <w:marTop w:val="0"/>
      <w:marBottom w:val="0"/>
      <w:divBdr>
        <w:top w:val="none" w:sz="0" w:space="0" w:color="auto"/>
        <w:left w:val="none" w:sz="0" w:space="0" w:color="auto"/>
        <w:bottom w:val="none" w:sz="0" w:space="0" w:color="auto"/>
        <w:right w:val="none" w:sz="0" w:space="0" w:color="auto"/>
      </w:divBdr>
    </w:div>
    <w:div w:id="1708409560">
      <w:bodyDiv w:val="1"/>
      <w:marLeft w:val="0"/>
      <w:marRight w:val="0"/>
      <w:marTop w:val="0"/>
      <w:marBottom w:val="0"/>
      <w:divBdr>
        <w:top w:val="none" w:sz="0" w:space="0" w:color="auto"/>
        <w:left w:val="none" w:sz="0" w:space="0" w:color="auto"/>
        <w:bottom w:val="none" w:sz="0" w:space="0" w:color="auto"/>
        <w:right w:val="none" w:sz="0" w:space="0" w:color="auto"/>
      </w:divBdr>
    </w:div>
    <w:div w:id="1713190101">
      <w:bodyDiv w:val="1"/>
      <w:marLeft w:val="0"/>
      <w:marRight w:val="0"/>
      <w:marTop w:val="0"/>
      <w:marBottom w:val="0"/>
      <w:divBdr>
        <w:top w:val="none" w:sz="0" w:space="0" w:color="auto"/>
        <w:left w:val="none" w:sz="0" w:space="0" w:color="auto"/>
        <w:bottom w:val="none" w:sz="0" w:space="0" w:color="auto"/>
        <w:right w:val="none" w:sz="0" w:space="0" w:color="auto"/>
      </w:divBdr>
    </w:div>
    <w:div w:id="1855797801">
      <w:bodyDiv w:val="1"/>
      <w:marLeft w:val="0"/>
      <w:marRight w:val="0"/>
      <w:marTop w:val="0"/>
      <w:marBottom w:val="0"/>
      <w:divBdr>
        <w:top w:val="none" w:sz="0" w:space="0" w:color="auto"/>
        <w:left w:val="none" w:sz="0" w:space="0" w:color="auto"/>
        <w:bottom w:val="none" w:sz="0" w:space="0" w:color="auto"/>
        <w:right w:val="none" w:sz="0" w:space="0" w:color="auto"/>
      </w:divBdr>
    </w:div>
    <w:div w:id="1859539395">
      <w:bodyDiv w:val="1"/>
      <w:marLeft w:val="0"/>
      <w:marRight w:val="0"/>
      <w:marTop w:val="0"/>
      <w:marBottom w:val="0"/>
      <w:divBdr>
        <w:top w:val="none" w:sz="0" w:space="0" w:color="auto"/>
        <w:left w:val="none" w:sz="0" w:space="0" w:color="auto"/>
        <w:bottom w:val="none" w:sz="0" w:space="0" w:color="auto"/>
        <w:right w:val="none" w:sz="0" w:space="0" w:color="auto"/>
      </w:divBdr>
    </w:div>
    <w:div w:id="1897743876">
      <w:bodyDiv w:val="1"/>
      <w:marLeft w:val="0"/>
      <w:marRight w:val="0"/>
      <w:marTop w:val="0"/>
      <w:marBottom w:val="0"/>
      <w:divBdr>
        <w:top w:val="none" w:sz="0" w:space="0" w:color="auto"/>
        <w:left w:val="none" w:sz="0" w:space="0" w:color="auto"/>
        <w:bottom w:val="none" w:sz="0" w:space="0" w:color="auto"/>
        <w:right w:val="none" w:sz="0" w:space="0" w:color="auto"/>
      </w:divBdr>
    </w:div>
    <w:div w:id="1904096777">
      <w:bodyDiv w:val="1"/>
      <w:marLeft w:val="0"/>
      <w:marRight w:val="0"/>
      <w:marTop w:val="0"/>
      <w:marBottom w:val="0"/>
      <w:divBdr>
        <w:top w:val="none" w:sz="0" w:space="0" w:color="auto"/>
        <w:left w:val="none" w:sz="0" w:space="0" w:color="auto"/>
        <w:bottom w:val="none" w:sz="0" w:space="0" w:color="auto"/>
        <w:right w:val="none" w:sz="0" w:space="0" w:color="auto"/>
      </w:divBdr>
    </w:div>
    <w:div w:id="1936740463">
      <w:bodyDiv w:val="1"/>
      <w:marLeft w:val="0"/>
      <w:marRight w:val="0"/>
      <w:marTop w:val="0"/>
      <w:marBottom w:val="0"/>
      <w:divBdr>
        <w:top w:val="none" w:sz="0" w:space="0" w:color="auto"/>
        <w:left w:val="none" w:sz="0" w:space="0" w:color="auto"/>
        <w:bottom w:val="none" w:sz="0" w:space="0" w:color="auto"/>
        <w:right w:val="none" w:sz="0" w:space="0" w:color="auto"/>
      </w:divBdr>
    </w:div>
    <w:div w:id="1969581221">
      <w:bodyDiv w:val="1"/>
      <w:marLeft w:val="0"/>
      <w:marRight w:val="0"/>
      <w:marTop w:val="0"/>
      <w:marBottom w:val="0"/>
      <w:divBdr>
        <w:top w:val="none" w:sz="0" w:space="0" w:color="auto"/>
        <w:left w:val="none" w:sz="0" w:space="0" w:color="auto"/>
        <w:bottom w:val="none" w:sz="0" w:space="0" w:color="auto"/>
        <w:right w:val="none" w:sz="0" w:space="0" w:color="auto"/>
      </w:divBdr>
    </w:div>
    <w:div w:id="2009550799">
      <w:bodyDiv w:val="1"/>
      <w:marLeft w:val="0"/>
      <w:marRight w:val="0"/>
      <w:marTop w:val="0"/>
      <w:marBottom w:val="0"/>
      <w:divBdr>
        <w:top w:val="none" w:sz="0" w:space="0" w:color="auto"/>
        <w:left w:val="none" w:sz="0" w:space="0" w:color="auto"/>
        <w:bottom w:val="none" w:sz="0" w:space="0" w:color="auto"/>
        <w:right w:val="none" w:sz="0" w:space="0" w:color="auto"/>
      </w:divBdr>
    </w:div>
    <w:div w:id="2039428265">
      <w:bodyDiv w:val="1"/>
      <w:marLeft w:val="0"/>
      <w:marRight w:val="0"/>
      <w:marTop w:val="0"/>
      <w:marBottom w:val="0"/>
      <w:divBdr>
        <w:top w:val="none" w:sz="0" w:space="0" w:color="auto"/>
        <w:left w:val="none" w:sz="0" w:space="0" w:color="auto"/>
        <w:bottom w:val="none" w:sz="0" w:space="0" w:color="auto"/>
        <w:right w:val="none" w:sz="0" w:space="0" w:color="auto"/>
      </w:divBdr>
    </w:div>
    <w:div w:id="2105151626">
      <w:bodyDiv w:val="1"/>
      <w:marLeft w:val="0"/>
      <w:marRight w:val="0"/>
      <w:marTop w:val="0"/>
      <w:marBottom w:val="0"/>
      <w:divBdr>
        <w:top w:val="none" w:sz="0" w:space="0" w:color="auto"/>
        <w:left w:val="none" w:sz="0" w:space="0" w:color="auto"/>
        <w:bottom w:val="none" w:sz="0" w:space="0" w:color="auto"/>
        <w:right w:val="none" w:sz="0" w:space="0" w:color="auto"/>
      </w:divBdr>
    </w:div>
    <w:div w:id="21256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mmunityconservatives.com/2014/06/the-va-is-only-tip-of-iceberg.html" TargetMode="External"/><Relationship Id="rId18" Type="http://schemas.openxmlformats.org/officeDocument/2006/relationships/image" Target="media/image1.png"/><Relationship Id="rId26" Type="http://schemas.openxmlformats.org/officeDocument/2006/relationships/hyperlink" Target="http://www.johnhorst4congress.com/medical_marijuana" TargetMode="External"/><Relationship Id="rId39" Type="http://schemas.openxmlformats.org/officeDocument/2006/relationships/hyperlink" Target="http://www.sandiegouniontribune.com/news/2014/nov/09/carl-demaio-political-future/" TargetMode="External"/><Relationship Id="rId21" Type="http://schemas.openxmlformats.org/officeDocument/2006/relationships/hyperlink" Target="http://www.sandiegouniontribune.com/news/2010/sep/11/letters-cunningham-obama-climate-change-and-more/" TargetMode="External"/><Relationship Id="rId34" Type="http://schemas.openxmlformats.org/officeDocument/2006/relationships/hyperlink" Target="http://www.communityconservatives.com/2013/09/444-days-to-benghazi-to-assad-why-i.html" TargetMode="External"/><Relationship Id="rId42" Type="http://schemas.openxmlformats.org/officeDocument/2006/relationships/hyperlink" Target="https://twitter.com/CommunityCon" TargetMode="External"/><Relationship Id="rId47" Type="http://schemas.openxmlformats.org/officeDocument/2006/relationships/hyperlink" Target="http://www.commdiginews.com/author/john-h-horst/"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communityconservatives.com/2013/12/the-problem-of-minimum-wage.html" TargetMode="External"/><Relationship Id="rId29" Type="http://schemas.openxmlformats.org/officeDocument/2006/relationships/hyperlink" Target="http://www.sandiegouniontribune.com/news/2014/aug/19/marijuana-dispensary-illegal-community-backlash/" TargetMode="External"/><Relationship Id="rId11" Type="http://schemas.openxmlformats.org/officeDocument/2006/relationships/hyperlink" Target="http://www.communityconservatives.com/2015/06/the-end-of-marriage-or-beginning-of.html" TargetMode="External"/><Relationship Id="rId24" Type="http://schemas.openxmlformats.org/officeDocument/2006/relationships/hyperlink" Target="http://www.johnhorst4congress.com/immigration" TargetMode="External"/><Relationship Id="rId32" Type="http://schemas.openxmlformats.org/officeDocument/2006/relationships/hyperlink" Target="http://www.sandiegouniontribune.com/news/2013/aug/16/letters-obamacare-veloyouth/" TargetMode="External"/><Relationship Id="rId37" Type="http://schemas.openxmlformats.org/officeDocument/2006/relationships/hyperlink" Target="http://www.sandiegouniontribune.com/news/2014/nov/01/letters-to-the-editor-for-nov-2-2014/" TargetMode="External"/><Relationship Id="rId40" Type="http://schemas.openxmlformats.org/officeDocument/2006/relationships/hyperlink" Target="https://www.facebook.com/john.h.horst.sd" TargetMode="External"/><Relationship Id="rId45" Type="http://schemas.openxmlformats.org/officeDocument/2006/relationships/hyperlink" Target="https://www.facebook.com/johnhorst4congress" TargetMode="External"/><Relationship Id="rId5" Type="http://schemas.openxmlformats.org/officeDocument/2006/relationships/settings" Target="settings.xml"/><Relationship Id="rId15" Type="http://schemas.openxmlformats.org/officeDocument/2006/relationships/hyperlink" Target="http://www.commdiginews.com/politics-2/isis-religion-and-terror-and-why-i-am-not-charlie-hebdo-36733/" TargetMode="External"/><Relationship Id="rId23" Type="http://schemas.openxmlformats.org/officeDocument/2006/relationships/hyperlink" Target="http://www.johnhorst4congress.com/debt_and_income_inequality" TargetMode="External"/><Relationship Id="rId28" Type="http://schemas.openxmlformats.org/officeDocument/2006/relationships/hyperlink" Target="http://www.utsandiego.com/news/2014/aug/13/marijuana-dispensary-shutdown-struggling-harris/2/?" TargetMode="External"/><Relationship Id="rId36" Type="http://schemas.openxmlformats.org/officeDocument/2006/relationships/hyperlink" Target="http://www.johnhorst4congress.com/common_core_standardized_testing" TargetMode="External"/><Relationship Id="rId49" Type="http://schemas.openxmlformats.org/officeDocument/2006/relationships/hyperlink" Target="http://www.miramesatowncouncil.org/" TargetMode="External"/><Relationship Id="rId10" Type="http://schemas.openxmlformats.org/officeDocument/2006/relationships/hyperlink" Target="http://www.communityconservatives.com/2015/07/the-equality-act-and-religious-freedom.html" TargetMode="External"/><Relationship Id="rId19" Type="http://schemas.openxmlformats.org/officeDocument/2006/relationships/hyperlink" Target="http://www.sandiegouniontribune.com/news/2011/jul/30/readers-sharply-split-debt-ceiling-fight/" TargetMode="External"/><Relationship Id="rId31" Type="http://schemas.openxmlformats.org/officeDocument/2006/relationships/hyperlink" Target="http://www.johnhorst4congress.com/student_loans_college_tuition" TargetMode="External"/><Relationship Id="rId44" Type="http://schemas.openxmlformats.org/officeDocument/2006/relationships/hyperlink" Target="http://www.johnhorst4congress.co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linkedin.com/company/26753?trk=prof-vol_exp-org_name" TargetMode="External"/><Relationship Id="rId14" Type="http://schemas.openxmlformats.org/officeDocument/2006/relationships/hyperlink" Target="http://www.communityconservatives.com/search?updated-min=2015-01-01T00:00:00-08:00&amp;updated-max=2015-03-23T14:58:00-07:00&amp;max-results=42&amp;start=31&amp;by-date=false" TargetMode="External"/><Relationship Id="rId22" Type="http://schemas.openxmlformats.org/officeDocument/2006/relationships/hyperlink" Target="https://johnhorst4congress.nationbuilder.com/donate" TargetMode="External"/><Relationship Id="rId27" Type="http://schemas.openxmlformats.org/officeDocument/2006/relationships/hyperlink" Target="http://www.sandiegouniontribune.com/news/2014/jul/25/medical-marijuana-san-diego-community-input/" TargetMode="External"/><Relationship Id="rId30" Type="http://schemas.openxmlformats.org/officeDocument/2006/relationships/hyperlink" Target="http://www.communityconservatives.com/2015/06/the-end-of-marriage-or-beginning-of.html" TargetMode="External"/><Relationship Id="rId35" Type="http://schemas.openxmlformats.org/officeDocument/2006/relationships/hyperlink" Target="http://www.commdiginews.com/politics-2/calculators-are-truth-tellers-audit-the-federal-reserve-29360/" TargetMode="External"/><Relationship Id="rId43" Type="http://schemas.openxmlformats.org/officeDocument/2006/relationships/hyperlink" Target="https://www.youtube.com/user/johnhhorst" TargetMode="External"/><Relationship Id="rId48" Type="http://schemas.openxmlformats.org/officeDocument/2006/relationships/hyperlink" Target="http://www.xanesti.com/"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communityconservatives.com/2015/06/the-end-of-marriage-or-beginning-of.html" TargetMode="External"/><Relationship Id="rId17" Type="http://schemas.openxmlformats.org/officeDocument/2006/relationships/hyperlink" Target="https://twitter.com/CommunityCon/status/504834131637702657" TargetMode="External"/><Relationship Id="rId25" Type="http://schemas.openxmlformats.org/officeDocument/2006/relationships/hyperlink" Target="http://www.johnhorst4congress.com/immigration" TargetMode="External"/><Relationship Id="rId33" Type="http://schemas.openxmlformats.org/officeDocument/2006/relationships/hyperlink" Target="http://www.communityconservatives.com/2015/08/is-what-is-happening-at-planned.html" TargetMode="External"/><Relationship Id="rId38" Type="http://schemas.openxmlformats.org/officeDocument/2006/relationships/hyperlink" Target="http://docquery.fec.gov/cgi-bin/fecimg/?13964503090" TargetMode="External"/><Relationship Id="rId46" Type="http://schemas.openxmlformats.org/officeDocument/2006/relationships/hyperlink" Target="http://www.communityconservatives.com/" TargetMode="External"/><Relationship Id="rId20" Type="http://schemas.openxmlformats.org/officeDocument/2006/relationships/hyperlink" Target="http://www.nytimes.com/2011/07/08/us/politics/08lobby.html" TargetMode="External"/><Relationship Id="rId41" Type="http://schemas.openxmlformats.org/officeDocument/2006/relationships/hyperlink" Target="https://www.linkedin.com/in/john-horst-cissp%25C2%25AE-issap%25C2%25AE-797b283"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247CD-A312-49F2-9CFB-0E3B288B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5026</Words>
  <Characters>28650</Characters>
  <Application>Microsoft Office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33609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mcinerney</dc:creator>
  <cp:lastModifiedBy>Madhur Bansal</cp:lastModifiedBy>
  <cp:revision>2</cp:revision>
  <cp:lastPrinted>2015-04-24T19:18:00Z</cp:lastPrinted>
  <dcterms:created xsi:type="dcterms:W3CDTF">2016-05-27T17:21:00Z</dcterms:created>
  <dcterms:modified xsi:type="dcterms:W3CDTF">2016-05-27T17:21:00Z</dcterms:modified>
</cp:coreProperties>
</file>