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A90" w:rsidRDefault="006E1A90" w:rsidP="006E1A90">
      <w:pPr>
        <w:pStyle w:val="Header"/>
        <w:jc w:val="center"/>
        <w:rPr>
          <w:b/>
          <w:sz w:val="56"/>
          <w:szCs w:val="56"/>
        </w:rPr>
      </w:pPr>
      <w:r>
        <w:rPr>
          <w:b/>
          <w:sz w:val="56"/>
          <w:szCs w:val="56"/>
        </w:rPr>
        <w:t>Assignment 1</w:t>
      </w:r>
      <w:r w:rsidR="00D628A1">
        <w:rPr>
          <w:b/>
          <w:sz w:val="56"/>
          <w:szCs w:val="56"/>
        </w:rPr>
        <w:t xml:space="preserve"> – Module 7</w:t>
      </w:r>
      <w:bookmarkStart w:id="0" w:name="_GoBack"/>
      <w:bookmarkEnd w:id="0"/>
    </w:p>
    <w:p w:rsidR="006E1A90" w:rsidRDefault="006E1A90" w:rsidP="006E1A90">
      <w:pPr>
        <w:pStyle w:val="Header"/>
        <w:jc w:val="center"/>
        <w:rPr>
          <w:b/>
          <w:sz w:val="56"/>
          <w:szCs w:val="56"/>
        </w:rPr>
      </w:pPr>
    </w:p>
    <w:p w:rsidR="006E1A90" w:rsidRDefault="006E1A90" w:rsidP="006E1A90">
      <w:pPr>
        <w:rPr>
          <w:rFonts w:cstheme="minorHAnsi"/>
          <w:b/>
          <w:sz w:val="32"/>
          <w:szCs w:val="32"/>
        </w:rPr>
      </w:pPr>
      <w:r>
        <w:rPr>
          <w:rFonts w:cstheme="minorHAnsi"/>
          <w:b/>
          <w:sz w:val="32"/>
          <w:szCs w:val="32"/>
        </w:rPr>
        <w:t>Problem 4</w:t>
      </w:r>
      <w:r w:rsidRPr="000D52E2">
        <w:rPr>
          <w:rFonts w:cstheme="minorHAnsi"/>
          <w:b/>
          <w:sz w:val="32"/>
          <w:szCs w:val="32"/>
        </w:rPr>
        <w:t>:</w:t>
      </w:r>
    </w:p>
    <w:p w:rsidR="006E1A90" w:rsidRPr="006E1A90" w:rsidRDefault="006E1A90" w:rsidP="006E1A90">
      <w:pPr>
        <w:rPr>
          <w:rFonts w:cstheme="minorHAnsi"/>
          <w:b/>
          <w:color w:val="FF0000"/>
          <w:sz w:val="28"/>
          <w:szCs w:val="28"/>
        </w:rPr>
      </w:pPr>
      <w:r>
        <w:rPr>
          <w:rFonts w:cstheme="minorHAnsi"/>
          <w:b/>
          <w:sz w:val="32"/>
          <w:szCs w:val="32"/>
        </w:rPr>
        <w:t xml:space="preserve">                    </w:t>
      </w:r>
      <w:r w:rsidRPr="006E1A90">
        <w:rPr>
          <w:b/>
          <w:snapToGrid w:val="0"/>
          <w:color w:val="FF0000"/>
          <w:sz w:val="28"/>
          <w:szCs w:val="28"/>
        </w:rPr>
        <w:t>For each consistency error in Figure 1, you should identify the consistency rule violated and suggest possible resolutions of the error. The ERD has generic names to help will concentrate on finding diagram errors rather than focusing on the meaning of the diagram</w:t>
      </w:r>
      <w:r>
        <w:rPr>
          <w:b/>
          <w:snapToGrid w:val="0"/>
          <w:color w:val="FF0000"/>
          <w:sz w:val="28"/>
          <w:szCs w:val="28"/>
        </w:rPr>
        <w:t>,</w:t>
      </w:r>
    </w:p>
    <w:p w:rsidR="006E1A90" w:rsidRPr="000D52E2" w:rsidRDefault="006E1A90" w:rsidP="006E1A90">
      <w:pPr>
        <w:rPr>
          <w:rFonts w:cstheme="minorHAnsi"/>
          <w:b/>
          <w:sz w:val="32"/>
          <w:szCs w:val="32"/>
        </w:rPr>
      </w:pPr>
    </w:p>
    <w:p w:rsidR="00EF1A83" w:rsidRPr="00D813AE" w:rsidRDefault="00D813AE">
      <w:pPr>
        <w:rPr>
          <w:b/>
        </w:rPr>
      </w:pPr>
      <w:r w:rsidRPr="00D813AE">
        <w:rPr>
          <w:b/>
        </w:rPr>
        <w:t>Given ERD Diagram</w:t>
      </w:r>
      <w:r>
        <w:rPr>
          <w:b/>
        </w:rPr>
        <w:t>:</w:t>
      </w:r>
    </w:p>
    <w:p w:rsidR="00D813AE" w:rsidRDefault="00D813AE"/>
    <w:p w:rsidR="00D813AE" w:rsidRDefault="00CF0A24">
      <w:r>
        <w:object w:dxaOrig="9405" w:dyaOrig="5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95pt;height:250pt" o:ole="">
            <v:imagedata r:id="rId6" o:title=""/>
          </v:shape>
          <o:OLEObject Type="Embed" ProgID="Visio.Drawing.11" ShapeID="_x0000_i1025" DrawAspect="Content" ObjectID="_1574225128" r:id="rId7"/>
        </w:object>
      </w:r>
    </w:p>
    <w:p w:rsidR="00D813AE" w:rsidRDefault="00D813AE"/>
    <w:p w:rsidR="006E1A90" w:rsidRDefault="006E1A90">
      <w:pPr>
        <w:rPr>
          <w:b/>
        </w:rPr>
      </w:pPr>
    </w:p>
    <w:p w:rsidR="006E1A90" w:rsidRDefault="006E1A90">
      <w:pPr>
        <w:rPr>
          <w:b/>
        </w:rPr>
      </w:pPr>
    </w:p>
    <w:p w:rsidR="006E1A90" w:rsidRDefault="006E1A90">
      <w:pPr>
        <w:rPr>
          <w:b/>
        </w:rPr>
      </w:pPr>
    </w:p>
    <w:p w:rsidR="006E1A90" w:rsidRDefault="006E1A90">
      <w:pPr>
        <w:rPr>
          <w:b/>
        </w:rPr>
      </w:pPr>
    </w:p>
    <w:p w:rsidR="006E1A90" w:rsidRDefault="006E1A90">
      <w:pPr>
        <w:rPr>
          <w:b/>
        </w:rPr>
      </w:pPr>
    </w:p>
    <w:p w:rsidR="00D813AE" w:rsidRDefault="00D813AE">
      <w:pPr>
        <w:rPr>
          <w:b/>
          <w:sz w:val="32"/>
          <w:szCs w:val="32"/>
        </w:rPr>
      </w:pPr>
      <w:r w:rsidRPr="006E1A90">
        <w:rPr>
          <w:b/>
          <w:sz w:val="32"/>
          <w:szCs w:val="32"/>
        </w:rPr>
        <w:lastRenderedPageBreak/>
        <w:t>ERD Rule Violations:</w:t>
      </w:r>
    </w:p>
    <w:p w:rsidR="006E1A90" w:rsidRDefault="006E1A90">
      <w:pPr>
        <w:rPr>
          <w:b/>
          <w:sz w:val="32"/>
          <w:szCs w:val="32"/>
        </w:rPr>
      </w:pPr>
    </w:p>
    <w:p w:rsidR="009A2F76" w:rsidRPr="006E1A90" w:rsidRDefault="009A2F76">
      <w:pPr>
        <w:rPr>
          <w:b/>
          <w:sz w:val="32"/>
          <w:szCs w:val="32"/>
        </w:rPr>
      </w:pPr>
    </w:p>
    <w:p w:rsidR="00CF0A24" w:rsidRDefault="006E1A90">
      <w:r>
        <w:rPr>
          <w:noProof/>
          <w:lang w:val="en-IN" w:eastAsia="en-IN"/>
        </w:rPr>
        <w:drawing>
          <wp:inline distT="0" distB="0" distL="0" distR="0">
            <wp:extent cx="5939790" cy="4528185"/>
            <wp:effectExtent l="0" t="0" r="3810" b="5715"/>
            <wp:docPr id="2" name="Picture 2" descr="E:\study\MAQ courses\module7\mod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MAQ courses\module7\mod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528185"/>
                    </a:xfrm>
                    <a:prstGeom prst="rect">
                      <a:avLst/>
                    </a:prstGeom>
                    <a:noFill/>
                    <a:ln>
                      <a:noFill/>
                    </a:ln>
                  </pic:spPr>
                </pic:pic>
              </a:graphicData>
            </a:graphic>
          </wp:inline>
        </w:drawing>
      </w:r>
    </w:p>
    <w:p w:rsidR="006E1A90" w:rsidRDefault="006E1A90"/>
    <w:p w:rsidR="006E1A90" w:rsidRDefault="006E1A90"/>
    <w:p w:rsidR="006E1A90" w:rsidRPr="00D813AE" w:rsidRDefault="006E1A90"/>
    <w:p w:rsidR="00D813AE" w:rsidRPr="00F650A9" w:rsidRDefault="00D813AE" w:rsidP="00D813AE">
      <w:pPr>
        <w:pStyle w:val="ListParagraph"/>
        <w:numPr>
          <w:ilvl w:val="0"/>
          <w:numId w:val="1"/>
        </w:numPr>
        <w:rPr>
          <w:b/>
          <w:sz w:val="28"/>
          <w:szCs w:val="28"/>
        </w:rPr>
      </w:pPr>
      <w:r w:rsidRPr="00F650A9">
        <w:rPr>
          <w:b/>
          <w:sz w:val="28"/>
          <w:szCs w:val="28"/>
        </w:rPr>
        <w:t>Weak Entity ‘Entity 6’ is assigned with 3 primary keys.</w:t>
      </w:r>
    </w:p>
    <w:p w:rsidR="00D813AE" w:rsidRPr="00F650A9" w:rsidRDefault="00D813AE" w:rsidP="00D813AE">
      <w:pPr>
        <w:pStyle w:val="ListParagraph"/>
        <w:numPr>
          <w:ilvl w:val="0"/>
          <w:numId w:val="1"/>
        </w:numPr>
        <w:rPr>
          <w:b/>
          <w:sz w:val="28"/>
          <w:szCs w:val="28"/>
        </w:rPr>
      </w:pPr>
      <w:r w:rsidRPr="00F650A9">
        <w:rPr>
          <w:b/>
          <w:sz w:val="28"/>
          <w:szCs w:val="28"/>
        </w:rPr>
        <w:t>‘Attribute</w:t>
      </w:r>
      <w:r w:rsidR="00CF0A24" w:rsidRPr="00F650A9">
        <w:rPr>
          <w:b/>
          <w:sz w:val="28"/>
          <w:szCs w:val="28"/>
        </w:rPr>
        <w:t xml:space="preserve"> 1-1’ in ‘Entity2’ is redundant</w:t>
      </w:r>
      <w:r w:rsidRPr="00F650A9">
        <w:rPr>
          <w:b/>
          <w:sz w:val="28"/>
          <w:szCs w:val="28"/>
        </w:rPr>
        <w:t xml:space="preserve"> foreign key.</w:t>
      </w:r>
    </w:p>
    <w:p w:rsidR="00CF0A24" w:rsidRPr="00F650A9" w:rsidRDefault="00CF0A24" w:rsidP="00D813AE">
      <w:pPr>
        <w:pStyle w:val="ListParagraph"/>
        <w:numPr>
          <w:ilvl w:val="0"/>
          <w:numId w:val="1"/>
        </w:numPr>
        <w:rPr>
          <w:b/>
          <w:sz w:val="28"/>
          <w:szCs w:val="28"/>
        </w:rPr>
      </w:pPr>
      <w:r w:rsidRPr="00F650A9">
        <w:rPr>
          <w:b/>
          <w:sz w:val="28"/>
          <w:szCs w:val="28"/>
        </w:rPr>
        <w:t>Unique key violation for Attribute2-1 in Entity2</w:t>
      </w:r>
    </w:p>
    <w:p w:rsidR="00CF0A24" w:rsidRPr="00F650A9" w:rsidRDefault="00CF0A24" w:rsidP="00CF0A24">
      <w:pPr>
        <w:pStyle w:val="ListParagraph"/>
        <w:numPr>
          <w:ilvl w:val="0"/>
          <w:numId w:val="1"/>
        </w:numPr>
        <w:rPr>
          <w:b/>
          <w:sz w:val="28"/>
          <w:szCs w:val="28"/>
        </w:rPr>
      </w:pPr>
      <w:r w:rsidRPr="00F650A9">
        <w:rPr>
          <w:b/>
          <w:sz w:val="28"/>
          <w:szCs w:val="28"/>
        </w:rPr>
        <w:t>Identifying relationship violation for ‘Rel6’</w:t>
      </w:r>
    </w:p>
    <w:sectPr w:rsidR="00CF0A24" w:rsidRPr="00F6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24A12"/>
    <w:multiLevelType w:val="hybridMultilevel"/>
    <w:tmpl w:val="452E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3AE"/>
    <w:rsid w:val="003E616D"/>
    <w:rsid w:val="006E1A90"/>
    <w:rsid w:val="009A2F76"/>
    <w:rsid w:val="00CF0A24"/>
    <w:rsid w:val="00D628A1"/>
    <w:rsid w:val="00D813AE"/>
    <w:rsid w:val="00F60733"/>
    <w:rsid w:val="00F6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3AE"/>
    <w:pPr>
      <w:ind w:left="720"/>
      <w:contextualSpacing/>
    </w:pPr>
  </w:style>
  <w:style w:type="paragraph" w:styleId="BalloonText">
    <w:name w:val="Balloon Text"/>
    <w:basedOn w:val="Normal"/>
    <w:link w:val="BalloonTextChar"/>
    <w:uiPriority w:val="99"/>
    <w:semiHidden/>
    <w:unhideWhenUsed/>
    <w:rsid w:val="006E1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A90"/>
    <w:rPr>
      <w:rFonts w:ascii="Tahoma" w:hAnsi="Tahoma" w:cs="Tahoma"/>
      <w:sz w:val="16"/>
      <w:szCs w:val="16"/>
    </w:rPr>
  </w:style>
  <w:style w:type="paragraph" w:styleId="Header">
    <w:name w:val="header"/>
    <w:basedOn w:val="Normal"/>
    <w:link w:val="HeaderChar"/>
    <w:uiPriority w:val="99"/>
    <w:unhideWhenUsed/>
    <w:rsid w:val="006E1A90"/>
    <w:pPr>
      <w:tabs>
        <w:tab w:val="center" w:pos="4513"/>
        <w:tab w:val="right" w:pos="9026"/>
      </w:tabs>
      <w:spacing w:after="0" w:line="240" w:lineRule="auto"/>
      <w:contextualSpacing/>
    </w:pPr>
    <w:rPr>
      <w:lang w:val="en-CA"/>
    </w:rPr>
  </w:style>
  <w:style w:type="character" w:customStyle="1" w:styleId="HeaderChar">
    <w:name w:val="Header Char"/>
    <w:basedOn w:val="DefaultParagraphFont"/>
    <w:link w:val="Header"/>
    <w:uiPriority w:val="99"/>
    <w:rsid w:val="006E1A90"/>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3AE"/>
    <w:pPr>
      <w:ind w:left="720"/>
      <w:contextualSpacing/>
    </w:pPr>
  </w:style>
  <w:style w:type="paragraph" w:styleId="BalloonText">
    <w:name w:val="Balloon Text"/>
    <w:basedOn w:val="Normal"/>
    <w:link w:val="BalloonTextChar"/>
    <w:uiPriority w:val="99"/>
    <w:semiHidden/>
    <w:unhideWhenUsed/>
    <w:rsid w:val="006E1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A90"/>
    <w:rPr>
      <w:rFonts w:ascii="Tahoma" w:hAnsi="Tahoma" w:cs="Tahoma"/>
      <w:sz w:val="16"/>
      <w:szCs w:val="16"/>
    </w:rPr>
  </w:style>
  <w:style w:type="paragraph" w:styleId="Header">
    <w:name w:val="header"/>
    <w:basedOn w:val="Normal"/>
    <w:link w:val="HeaderChar"/>
    <w:uiPriority w:val="99"/>
    <w:unhideWhenUsed/>
    <w:rsid w:val="006E1A90"/>
    <w:pPr>
      <w:tabs>
        <w:tab w:val="center" w:pos="4513"/>
        <w:tab w:val="right" w:pos="9026"/>
      </w:tabs>
      <w:spacing w:after="0" w:line="240" w:lineRule="auto"/>
      <w:contextualSpacing/>
    </w:pPr>
    <w:rPr>
      <w:lang w:val="en-CA"/>
    </w:rPr>
  </w:style>
  <w:style w:type="character" w:customStyle="1" w:styleId="HeaderChar">
    <w:name w:val="Header Char"/>
    <w:basedOn w:val="DefaultParagraphFont"/>
    <w:link w:val="Header"/>
    <w:uiPriority w:val="99"/>
    <w:rsid w:val="006E1A90"/>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Shrivastva</dc:creator>
  <cp:keywords/>
  <dc:description/>
  <cp:lastModifiedBy>Dell</cp:lastModifiedBy>
  <cp:revision>5</cp:revision>
  <dcterms:created xsi:type="dcterms:W3CDTF">2016-01-13T11:53:00Z</dcterms:created>
  <dcterms:modified xsi:type="dcterms:W3CDTF">2017-12-08T02:29:00Z</dcterms:modified>
</cp:coreProperties>
</file>