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psmdcp" ContentType="application/vnd.openxmlformats-package.core-properties+xml"/>
  <Default Extension="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40ecc85eb3a5405f" /><Relationship Type="http://schemas.openxmlformats.org/package/2006/relationships/metadata/core-properties" Target="/package/services/metadata/core-properties/0f5a274bb9114f09b4088c1b92ebb79d.psmdcp" Id="R86d2f41bfd934aba" /></Relationships>
</file>

<file path=word/document.xml><?xml version="1.0" encoding="utf-8"?>
<w:document xmlns:w="http://schemas.openxmlformats.org/wordprocessingml/2006/main">
  <w:body>
    <w:p>
      <w:pPr>
        <w:pStyle w:val="Title"/>
      </w:pPr>
      <w:r>
        <w:t>Anschreiben_Aroob_an_Rohde_v2</w:t>
      </w:r>
    </w:p>
    <w:p>
      <w:pPr>
        <w:pStyle w:val="heading1"/>
      </w:pPr>
      <w:bookmarkStart w:name="anschreiben_ki_gestützte_carotis_diagnostik" w:id="1"/>
      <w:r>
        <w:t>Anschreiben - KI-gestützte Carotis-Diagnostik</w:t>
      </w:r>
      <w:bookmarkEnd w:id="1"/>
    </w:p>
    <w:p>
      <w:r>
        <w:rPr>
          <w:b/>
        </w:rPr>
        <w:t>Von:</w:t>
      </w:r>
      <w:r>
        <w:t xml:space="preserve"> Aroob Alrawashdeh, Ärztin in Weiterbildung für Radiologie, Klinikum Dortmund</w:t>
      </w:r>
      <w:r>
        <w:br/>
      </w:r>
      <w:r>
        <w:rPr>
          <w:b/>
        </w:rPr>
        <w:t>An:</w:t>
      </w:r>
      <w:r>
        <w:t xml:space="preserve"> Prof. Dr. med. Stefan Rohde, Direktor der Klinik für Radiologie und Neuroradiologie, Klinikum Dortmund</w:t>
      </w:r>
      <w:r>
        <w:br/>
      </w:r>
      <w:r>
        <w:rPr>
          <w:b/>
        </w:rPr>
        <w:t>Datum:</w:t>
      </w:r>
      <w:r>
        <w:t xml:space="preserve"> 27. April 2026</w:t>
      </w:r>
    </w:p>
    <w:p>
      <w:r>
        <w:pict>
          <v:rect xmlns:o="urn:schemas-microsoft-com:office:office" xmlns:v="urn:schemas-microsoft-com:vml" style="height:.05pt;mso-width-percent:1000" o:hr="true" o:hrstd="true" o:hralign="center" fillcolor="A0A0A0" stroked="false"/>
        </w:pict>
      </w:r>
    </w:p>
    <w:p>
      <w:r>
        <w:t>Sehr geehrter Herr Prof. Dr. Rohde,</w:t>
      </w:r>
    </w:p>
    <w:p>
      <w:r>
        <w:t>ich möchte Ihnen hiermit die aktualisierte Fassung meines Anschreibens zur geplanten wissenschaftlichen Zusammenarbeit im Rahmen der KI-gestützten Carotis-Diagnostik übermitteln. Wie bereits in unseren Gesprächen angedeutet, arbeite ich gemeinsam mit meinem Schwager, Laith Alshdaifat (Medizintechnik, HAW Hamburg), an einem Local-First Edge AI-System zur automatisierten und erklärbaren Analyse von Carotisstenosen.</w:t>
      </w:r>
    </w:p>
    <w:p>
      <w:r>
        <w:t>Das System basiert auf der MFSD-UNet-Architektur und ist vollständig DSGVO-konform by Design. Die technische Umsetzung erfolgt durch meinen Schwager, während ich die klinische Validierung und die wissenschaftliche Einbettung übernehme. Die Entwicklung orientiert sich an MDR Class IIa und DIN EN 62304.</w:t>
      </w:r>
    </w:p>
    <w:p>
      <w:r>
        <w:t xml:space="preserve">Wir nutzen dabei einen </w:t>
      </w:r>
      <w:r>
        <w:rPr>
          <w:b/>
        </w:rPr>
        <w:t>Engineering-Harnessing-Ansatz</w:t>
      </w:r>
      <w:r>
        <w:t>: eine systematische Wissensaggregation aus Medizin, Engineering und KI, kombiniert mit einer Mehrebenen-Architektur (Pixel-Modell + Decision-Tree-Harvesting + Daily-Learning-Loop). Das Modell lernt nicht nur aus den Bildern, sondern aus den anonymisierten Begründungsstrukturen der Befunder - dadurch wird der eigentliche Wert der ärztlichen Expertise systematisch erfasst und trägt zur Verbesserung des Systems bei.</w:t>
      </w:r>
    </w:p>
    <w:p>
      <w:r>
        <w:t>Die Vorteile für das Klinikum Dortmund umfassen:</w:t>
      </w:r>
    </w:p>
    <w:p>
      <w:pPr>
        <w:pStyle w:val="ListParagraph"/>
        <w:numPr>
          <w:ilvl w:val="0"/>
          <w:numId w:val="1"/>
        </w:numPr>
      </w:pPr>
      <w:r>
        <w:t>Vollständig lokale Datenverarbeitung (Local-First Edge AI)</w:t>
      </w:r>
    </w:p>
    <w:p>
      <w:pPr>
        <w:pStyle w:val="ListParagraph"/>
        <w:numPr>
          <w:ilvl w:val="0"/>
          <w:numId w:val="1"/>
        </w:numPr>
      </w:pPr>
      <w:r>
        <w:t>DSGVO-konform by Design, keine Cloud-Abhängigkeit</w:t>
      </w:r>
    </w:p>
    <w:p>
      <w:pPr>
        <w:pStyle w:val="ListParagraph"/>
        <w:numPr>
          <w:ilvl w:val="0"/>
          <w:numId w:val="1"/>
        </w:numPr>
      </w:pPr>
      <w:r>
        <w:t>Reduktion der Inter-Observer-Variabilität</w:t>
      </w:r>
    </w:p>
    <w:p>
      <w:pPr>
        <w:pStyle w:val="ListParagraph"/>
        <w:numPr>
          <w:ilvl w:val="0"/>
          <w:numId w:val="1"/>
        </w:numPr>
      </w:pPr>
      <w:r>
        <w:t xml:space="preserve">Methodische Innovation mit Publikationspotenzial: </w:t>
      </w:r>
      <w:r>
        <w:rPr>
          <w:b/>
        </w:rPr>
        <w:t>Decision-Tree-Harvesting</w:t>
      </w:r>
      <w:r>
        <w:t xml:space="preserve"> als neuer Beitrag zur Medical-AI-Literatur (Zieljournal </w:t>
      </w:r>
      <w:r>
        <w:rPr>
          <w:i/>
        </w:rPr>
        <w:t>Medical Image Analysis</w:t>
      </w:r>
      <w:r>
        <w:t xml:space="preserve"> oder </w:t>
      </w:r>
      <w:r>
        <w:rPr>
          <w:i/>
        </w:rPr>
        <w:t>NEJM AI</w:t>
      </w:r>
      <w:r>
        <w:t>)</w:t>
      </w:r>
    </w:p>
    <w:p>
      <w:pPr>
        <w:pStyle w:val="ListParagraph"/>
        <w:numPr>
          <w:ilvl w:val="0"/>
          <w:numId w:val="1"/>
        </w:numPr>
      </w:pPr>
      <w:r>
        <w:t>Möglichkeit einer transnationalen Validierung (Deutschland/Jordanien)</w:t>
      </w:r>
    </w:p>
    <w:p>
      <w:pPr>
        <w:pStyle w:val="ListParagraph"/>
        <w:numPr>
          <w:ilvl w:val="0"/>
          <w:numId w:val="1"/>
        </w:numPr>
      </w:pPr>
      <w:r>
        <w:t>Perspektive auf zwei Publikationen mit Ihnen als Senior-Author</w:t>
      </w:r>
    </w:p>
    <w:p>
      <w:r>
        <w:t>Sehr gerne würde ich Ihnen das Projekt persönlich vorstellen und die wissenschaftliche Ausrichtung gemeinsam mit Ihnen abstimmen.</w:t>
      </w:r>
    </w:p>
    <w:p>
      <w:r>
        <w:t>Mit freundlichen Grüßen</w:t>
      </w:r>
      <w:r>
        <w:br/>
      </w:r>
      <w:r>
        <w:rPr>
          <w:b/>
        </w:rPr>
        <w:t>Aroob Alrawashdeh</w:t>
      </w:r>
    </w:p>
    <w:p>
      <w:r>
        <w:pict>
          <v:rect xmlns:o="urn:schemas-microsoft-com:office:office" xmlns:v="urn:schemas-microsoft-com:vml" style="height:.05pt;mso-width-percent:1000" o:hr="true" o:hrstd="true" o:hralign="center" fillcolor="A0A0A0" stroked="false"/>
        </w:pict>
      </w:r>
    </w:p>
    <w:p>
      <w:pPr>
        <w:pStyle w:val="heading1"/>
      </w:pPr>
      <w:bookmarkStart w:name="diff_liste_änderungen_gegenüber_v1" w:id="2"/>
      <w:r>
        <w:t>DIFF-LISTE (Änderungen gegenüber v1)</w:t>
      </w:r>
      <w:bookmarkEnd w:id="2"/>
    </w:p>
    <w:p>
      <w:pPr>
        <w:pStyle w:val="ListParagraph"/>
        <w:numPr>
          <w:ilvl w:val="0"/>
          <w:numId w:val="2"/>
        </w:numPr>
      </w:pPr>
      <w:r>
        <w:t>Empfänger vollständig auf Prof. Dr. med. Stefan Rohde aktualisiert</w:t>
      </w:r>
    </w:p>
    <w:p>
      <w:pPr>
        <w:pStyle w:val="ListParagraph"/>
        <w:numPr>
          <w:ilvl w:val="0"/>
          <w:numId w:val="2"/>
        </w:numPr>
      </w:pPr>
      <w:r>
        <w:t>Institution überall zu „Klinikum Dortmund“ geändert</w:t>
      </w:r>
    </w:p>
    <w:p>
      <w:pPr>
        <w:pStyle w:val="ListParagraph"/>
        <w:numPr>
          <w:ilvl w:val="0"/>
          <w:numId w:val="2"/>
        </w:numPr>
      </w:pPr>
      <w:r>
        <w:t>Aroobs Titel zu „Ärztin in Weiterbildung für Radiologie“ korrigiert</w:t>
      </w:r>
    </w:p>
    <w:p>
      <w:pPr>
        <w:pStyle w:val="ListParagraph"/>
        <w:numPr>
          <w:ilvl w:val="0"/>
          <w:numId w:val="2"/>
        </w:numPr>
      </w:pPr>
      <w:r>
        <w:t>Neuer Absatz zu Engineering Harnessing eingefügt</w:t>
      </w:r>
    </w:p>
    <w:p>
      <w:pPr>
        <w:pStyle w:val="ListParagraph"/>
        <w:numPr>
          <w:ilvl w:val="0"/>
          <w:numId w:val="2"/>
        </w:numPr>
      </w:pPr>
      <w:r>
        <w:t>Neuer Bullet-Point zu Decision-Tree-Harvesting als Publikationsinnovation ergänzt</w:t>
      </w:r>
    </w:p>
    <w:p>
      <w:pPr>
        <w:pStyle w:val="ListParagraph"/>
        <w:numPr>
          <w:ilvl w:val="0"/>
          <w:numId w:val="2"/>
        </w:numPr>
      </w:pPr>
      <w:r>
        <w:t>Datum aktualisiert</w:t>
      </w:r>
    </w:p>
    <w:p>
      <w:pPr>
        <w:pStyle w:val="ListParagraph"/>
        <w:numPr>
          <w:ilvl w:val="0"/>
          <w:numId w:val="2"/>
        </w:numPr>
      </w:pPr>
      <w:r>
        <w:t>Pflicht-Keywords integriert</w:t>
      </w:r>
    </w:p>
    <w:sectPr>
      <w:footerReference xmlns:r="http://schemas.openxmlformats.org/officeDocument/2006/relationships" w:type="default" r:id="footer1"/>
      <w:pgSz w:w="12240" w:h="15840"/>
      <w:pgMar w:top="1440" w:right="1440" w:bottom="1440" w:left="1440" w:header="540" w:footer="540" w:gutter="0"/>
    </w:sectPr>
  </w:body>
</w:document>
</file>

<file path=word/footer1.xml><?xml version="1.0" encoding="utf-8"?>
<w:ftr xmlns:w="http://schemas.openxmlformats.org/wordprocessingml/2006/main">
  <w:p>
    <w:pPr>
      <w:pStyle w:val="Footer"/>
      <w:ind w:left="4000"/>
    </w:pPr>
    <w:r>
      <w:drawing>
        <wp:anchor xmlns:wp="http://schemas.openxmlformats.org/drawingml/2006/wordprocessingDrawing" distT="0" distB="0" distL="114300" distR="114300" simplePos="0" relativeHeight="251658240" behindDoc="0" locked="0" layoutInCell="1" allowOverlap="1">
          <wp:simplePos x="0" y="0"/>
          <wp:positionH relativeFrom="column">
            <wp:posOffset>0</wp:posOffset>
          </wp:positionH>
          <wp:positionV relativeFrom="paragraph">
            <wp:posOffset>46990</wp:posOffset>
          </wp:positionV>
          <wp:extent cx="731520" cy="179705"/>
          <wp:effectExtent l="0" t="0" r="0" b="0"/>
          <wp:wrapSquare wrapText="bothSides"/>
          <wp:docPr id="20250715" name="Copilo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715" name="Copilot Logo"/>
                  <pic:cNvPicPr/>
                </pic:nvPicPr>
                <pic:blipFill>
                  <a:blip xmlns:r="http://schemas.openxmlformats.org/officeDocument/2006/relationships" r:embed="copilotLogo1">
                    <a:extLst>
                      <a:ext uri="{28A0092B-C50C-407E-A947-70E740481C1C}"/>
                    </a:extLst>
                  </a:blip>
                  <a:stretch>
                    <a:fillRect/>
                  </a:stretch>
                </pic:blipFill>
                <pic:spPr>
                  <a:xfrm>
                    <a:off x="0" y="0"/>
                    <a:ext cx="731520" cy="179705"/>
                  </a:xfrm>
                  <a:prstGeom prst="rect">
                    <a:avLst/>
                  </a:prstGeom>
                </pic:spPr>
              </pic:pic>
            </a:graphicData>
          </a:graphic>
        </wp:anchor>
      </w:drawing>
    </w:r>
    <w:r>
      <w:rPr>
        <w:sz w:val="16"/>
      </w:rPr>
      <w:t>Copilot may make mistakes</w:t>
    </w:r>
    <w:r>
      <w:ptab w:alignment="right" w:relativeTo="margin" w:leader="none"/>
    </w:r>
    <w:r>
      <w:fldSimple w:instr="PAGE"/>
    </w:r>
  </w:p>
</w:ft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abstractNum>
  <w:abstractNum w:abstractNumId="1">
    <w:multiLevelType w:val="multilevel"/>
    <w:lvl w:ilvl="0">
      <w:start w:val="1"/>
      <w:numFmt w:val="bullet"/>
      <w:lvlText w:val=""/>
      <w:lvlJc w:val="left"/>
      <w:pPr>
        <w:ind w:left="360" w:hanging="360"/>
      </w:pPr>
      <w:rPr>
        <w:rFonts w:hint="default" w:ascii="Symbol" w:hAnsi="Symbol"/>
      </w:rPr>
    </w:lvl>
    <w:lvl w:ilvl="1">
      <w:start w:val="1"/>
      <w:numFmt w:val="bullet"/>
      <w:lvlText w:val="o"/>
      <w:lvlJc w:val="left"/>
      <w:pPr>
        <w:ind w:left="720" w:hanging="360"/>
      </w:pPr>
      <w:rPr>
        <w:rFonts w:hint="default" w:ascii="Courier New" w:hAnsi="Courier New"/>
      </w:rPr>
    </w:lvl>
    <w:lvl w:ilvl="2">
      <w:start w:val="1"/>
      <w:numFmt w:val="bullet"/>
      <w:lvlText w:val=""/>
      <w:lvlJc w:val="left"/>
      <w:pPr>
        <w:ind w:left="1080" w:hanging="360"/>
      </w:pPr>
      <w:rPr>
        <w:rFonts w:hint="default" w:ascii="Wingdings" w:hAnsi="Wingdings"/>
      </w:rPr>
    </w:lvl>
  </w:abstractNum>
  <w:abstractNum w:abstractNumId="2">
    <w:multiLevelType w:val="multilevel"/>
    <w:lvl w:ilvl="0">
      <w:start w:val="1"/>
      <w:numFmt w:val="bullet"/>
      <w:lvlText w:val=""/>
      <w:lvlJc w:val="left"/>
      <w:pPr>
        <w:ind w:left="0"/>
      </w:pPr>
    </w:lvl>
    <w:lvl w:ilvl="1">
      <w:start w:val="1"/>
      <w:numFmt w:val="bullet"/>
      <w:lvlText w:val=""/>
      <w:lvlJc w:val="left"/>
      <w:pPr>
        <w:ind w:left="360"/>
      </w:pPr>
    </w:lvl>
    <w:lvl w:ilvl="2">
      <w:start w:val="1"/>
      <w:numFmt w:val="bullet"/>
      <w:lvlText w:val=""/>
      <w:lvlJc w:val="left"/>
      <w:pPr>
        <w:ind w:left="720"/>
      </w:pPr>
    </w:lvl>
  </w:abstractNum>
  <w:num w:numId="1">
    <w:abstractNumId w:val="1"/>
  </w:num>
  <w:num w:numId="2">
    <w:abstractNumId w:val="1"/>
  </w:num>
</w:numbering>
</file>

<file path=word/settings.xml><?xml version="1.0" encoding="utf-8"?>
<w:settings xmlns:w="http://schemas.openxmlformats.org/wordprocessingml/2006/main">
  <w:hideGrammaticalErrors/>
  <w:hideSpellingErrors/>
  <w:proofState w:spelling="clean" w:grammar="clean"/>
</w:settings>
</file>

<file path=word/styles.xml><?xml version="1.0" encoding="utf-8"?>
<w:styles xmlns:w="http://schemas.openxmlformats.org/wordprocessingml/2006/main">
  <w:docDefaults>
    <w:rPrDefault>
      <w:rPr>
        <w:sz w:val="24"/>
        <w:rFonts w:ascii="Arial" w:hAnsi="Arial"/>
      </w:rPr>
    </w:rPrDefault>
    <w:pPrDefault>
      <w:pPr>
        <w:spacing w:before="60" w:after="60" w:line="360" w:lineRule="auto"/>
      </w:pPr>
    </w:pPrDefault>
  </w:docDefaults>
  <w:style w:type="paragraph" w:styleId="Normal" w:default="true">
    <w:name w:val="Normal"/>
    <w:qFormat/>
  </w:style>
  <w:style w:type="paragraph" w:styleId="heading1">
    <w:name w:val="Heading 1"/>
    <w:basedOn w:val="Normal"/>
    <w:qFormat/>
    <w:rPr>
      <w:sz w:val="28"/>
      <w:b/>
    </w:rPr>
    <w:pPr>
      <w:spacing w:before="360"/>
    </w:pPr>
  </w:style>
  <w:style w:type="paragraph" w:styleId="heading2">
    <w:name w:val="Heading 2"/>
    <w:basedOn w:val="Normal"/>
    <w:qFormat/>
    <w:rPr>
      <w:sz w:val="24"/>
      <w:b/>
    </w:rPr>
    <w:pPr>
      <w:spacing w:before="360"/>
    </w:pPr>
  </w:style>
  <w:style w:type="paragraph" w:styleId="heading3">
    <w:name w:val="Heading 3"/>
    <w:qFormat/>
    <w:basedOn w:val="Normal"/>
    <w:rPr>
      <w:sz w:val="24"/>
      <w:b/>
    </w:rPr>
    <w:pPr>
      <w:spacing w:before="360"/>
    </w:pPr>
  </w:style>
  <w:style w:type="paragraph" w:styleId="ListParagraph">
    <w:name w:val="List Paragraph"/>
    <w:basedOn w:val="Normal"/>
    <w:qFormat/>
    <w:pPr>
      <w:ind w:left="360"/>
      <w:contextualSpacing/>
    </w:pPr>
  </w:style>
  <w:style w:type="character" w:styleId="Code" w:customStyle="true">
    <w:name w:val="Code"/>
    <w:basedOn w:val="Normal"/>
    <w:qFormat/>
    <w:rPr>
      <w:rFonts w:ascii="Consolas"/>
      <w:shd w:val="clear" w:color="auto" w:fill="E1E2E4"/>
    </w:rPr>
  </w:style>
  <w:style w:type="table" w:styleId="CodeBlock">
    <w:name w:val="Code Block"/>
    <w:qFormat/>
    <w:pPr>
      <w:spacing w:line="240" w:lineRule="auto"/>
    </w:pPr>
    <w:rPr>
      <w:sz w:val="20"/>
      <w:rFonts w:ascii="Consolas"/>
    </w:rPr>
    <w:tblPr>
      <w:jc w:val="left"/>
    </w:tblPr>
    <w:tcPr>
      <w:shd w:val="clear" w:color="auto" w:fill="E1E2E4"/>
      <w:tcMar>
        <w:top w:w="60" w:type="dxa"/>
        <w:left w:w="150" w:type="dxa"/>
        <w:bottom w:w="60" w:type="dxa"/>
        <w:right w:w="150" w:type="dxa"/>
      </w:tcMar>
    </w:tcPr>
  </w:style>
  <w:style w:type="table" w:styleId="TableGrid">
    <w:name w:val="Table Grid"/>
    <w:qFormat/>
    <w:rPr>
      <w:sz w:val="20"/>
    </w:rPr>
    <w:tblPr>
      <w:jc w:val="left"/>
      <w:tblW w:w="0" w:type="auto"/>
      <w:tblBorders>
        <w:top w:val="single" w:color="E8E0DC" w:sz="4" w:space="0"/>
        <w:left w:val="single" w:color="E8E0DC" w:sz="4" w:space="0"/>
        <w:bottom w:val="single" w:color="E8E0DC" w:sz="4" w:space="0"/>
        <w:right w:val="single" w:color="E8E0DC" w:sz="4" w:space="0"/>
        <w:insideH w:val="single" w:color="E8E0DC" w:sz="4" w:space="0"/>
        <w:insideV w:val="single" w:color="E8E0DC" w:sz="4" w:space="0"/>
      </w:tblBorders>
    </w:tblPr>
    <w:tcPr>
      <w:tcMar>
        <w:top w:w="90" w:type="dxa"/>
        <w:left w:w="120" w:type="dxa"/>
        <w:bottom w:w="0" w:type="dxa"/>
        <w:right w:w="120" w:type="dxa"/>
      </w:tcMar>
      <w:vAlign w:val="center"/>
    </w:tcPr>
    <w:tblStylePr w:type="firstRow">
      <w:tcPr>
        <w:shd w:val="clear" w:color="auto" w:fill="F4EFED"/>
      </w:tcPr>
    </w:tblStylePr>
  </w:style>
  <w:style w:type="paragraph" w:styleId="Title">
    <w:name w:val="Title"/>
    <w:basedOn w:val="Normal"/>
    <w:qFormat/>
    <w:rPr>
      <w:sz w:val="32"/>
      <w:b/>
    </w:rPr>
    <w:pPr>
      <w:jc w:val="center"/>
      <w:spacing w:before="240" w:after="240"/>
    </w:pPr>
  </w:style>
  <w:style w:type="character" w:styleId="Hyperlink">
    <w:name w:val="Hyperlink"/>
    <w:rPr>
      <w:color w:val="0563C1"/>
      <w:u w:val="single"/>
    </w:rPr>
  </w:style>
</w:styles>
</file>

<file path=word/_rels/document.xml.rels>&#65279;<?xml version="1.0" encoding="utf-8"?><Relationships xmlns="http://schemas.openxmlformats.org/package/2006/relationships"><Relationship Type="http://schemas.openxmlformats.org/officeDocument/2006/relationships/footer" Target="/word/footer1.xml" Id="footer1" /><Relationship Type="http://schemas.openxmlformats.org/officeDocument/2006/relationships/numbering" Target="/word/numbering.xml" Id="R402b5f1393ff4c41" /><Relationship Type="http://schemas.openxmlformats.org/officeDocument/2006/relationships/settings" Target="/word/settings.xml" Id="R1dbc0a98a6804149" /><Relationship Type="http://schemas.openxmlformats.org/officeDocument/2006/relationships/styles" Target="/word/styles.xml" Id="R5247d1734201437c" /></Relationships>
</file>

<file path=word/_rels/footer1.xml.rels>&#65279;<?xml version="1.0" encoding="utf-8"?><Relationships xmlns="http://schemas.openxmlformats.org/package/2006/relationships"><Relationship Type="http://schemas.openxmlformats.org/officeDocument/2006/relationships/image" Target="/media/image.png" Id="copilotLogo1" /></Relationships>
</file>