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20" w:lineRule="auto"/>
        <w:rPr>
          <w:sz w:val="32"/>
          <w:szCs w:val="32"/>
        </w:rPr>
      </w:pPr>
      <w:r w:rsidDel="00000000" w:rsidR="00000000" w:rsidRPr="00000000">
        <w:rPr>
          <w:sz w:val="32"/>
          <w:szCs w:val="32"/>
          <w:rtl w:val="0"/>
        </w:rPr>
        <w:t xml:space="preserve">Terms of Service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20" w:lineRule="auto"/>
        <w:rPr>
          <w:sz w:val="28"/>
          <w:szCs w:val="28"/>
        </w:rPr>
      </w:pPr>
      <w:r w:rsidDel="00000000" w:rsidR="00000000" w:rsidRPr="00000000">
        <w:rPr>
          <w:sz w:val="28"/>
          <w:szCs w:val="28"/>
          <w:rtl w:val="0"/>
        </w:rPr>
        <w:t xml:space="preserve">1. Acceptance of Terms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80" w:lineRule="auto"/>
        <w:rPr>
          <w:sz w:val="16"/>
          <w:szCs w:val="16"/>
        </w:rPr>
      </w:pPr>
      <w:r w:rsidDel="00000000" w:rsidR="00000000" w:rsidRPr="00000000">
        <w:rPr>
          <w:sz w:val="16"/>
          <w:szCs w:val="16"/>
          <w:rtl w:val="0"/>
        </w:rPr>
        <w:t xml:space="preserve">Effective Date: November 1, 2025 (Last Updated: Feb 10, 2026).</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By accessing or using the PepPro website (</w:t>
      </w:r>
      <w:hyperlink r:id="rId6">
        <w:r w:rsidDel="00000000" w:rsidR="00000000" w:rsidRPr="00000000">
          <w:rPr>
            <w:sz w:val="20"/>
            <w:szCs w:val="20"/>
            <w:u w:val="single"/>
            <w:rtl w:val="0"/>
          </w:rPr>
          <w:t xml:space="preserve">https://peppro.net/</w:t>
        </w:r>
      </w:hyperlink>
      <w:r w:rsidDel="00000000" w:rsidR="00000000" w:rsidRPr="00000000">
        <w:rPr>
          <w:sz w:val="20"/>
          <w:szCs w:val="20"/>
          <w:rtl w:val="0"/>
        </w:rPr>
        <w:t xml:space="preserve">) or purchasing any products or services from PepPro (“we,” “us,” “our”), you agree to be bound by these Terms of Service, the Privacy Policy, and the Liability Disclaimer. If you do not agree, do not access the website or purchase any products or services.</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PepPro may modify these Terms at any time. Continued use of the website constitutes acceptance of the revised Terms.</w:t>
      </w:r>
    </w:p>
    <w:p w:rsidR="00000000" w:rsidDel="00000000" w:rsidP="00000000" w:rsidRDefault="00000000" w:rsidRPr="00000000" w14:paraId="0000000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sz w:val="28"/>
          <w:szCs w:val="28"/>
        </w:rPr>
      </w:pPr>
      <w:bookmarkStart w:colFirst="0" w:colLast="0" w:name="_rb2vjtiexaf9" w:id="0"/>
      <w:bookmarkEnd w:id="0"/>
      <w:r w:rsidDel="00000000" w:rsidR="00000000" w:rsidRPr="00000000">
        <w:rPr>
          <w:sz w:val="28"/>
          <w:szCs w:val="28"/>
          <w:rtl w:val="0"/>
        </w:rPr>
        <w:t xml:space="preserve">2. Eligibility</w:t>
      </w:r>
    </w:p>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You represent and warrant that you are at least 18 years old, legally capable of entering binding agreements, and that any access to or purchases from PepPro are made for lawful purposes and in compliance with all applicable federal, state, and local laws and regulations.</w:t>
      </w:r>
    </w:p>
    <w:p w:rsidR="00000000" w:rsidDel="00000000" w:rsidP="00000000" w:rsidRDefault="00000000" w:rsidRPr="00000000" w14:paraId="0000000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sz w:val="28"/>
          <w:szCs w:val="28"/>
        </w:rPr>
      </w:pPr>
      <w:bookmarkStart w:colFirst="0" w:colLast="0" w:name="_oo4pldoc7nu" w:id="1"/>
      <w:bookmarkEnd w:id="1"/>
      <w:r w:rsidDel="00000000" w:rsidR="00000000" w:rsidRPr="00000000">
        <w:rPr>
          <w:sz w:val="28"/>
          <w:szCs w:val="28"/>
          <w:rtl w:val="0"/>
        </w:rPr>
        <w:t xml:space="preserve">3. Research Use Only (RUO)</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All PepPro products, including peptides, genetic testing kits, reagents, and related compounds, are sold strictly for </w:t>
      </w:r>
      <w:r w:rsidDel="00000000" w:rsidR="00000000" w:rsidRPr="00000000">
        <w:rPr>
          <w:b w:val="1"/>
          <w:bCs w:val="1"/>
          <w:sz w:val="20"/>
          <w:szCs w:val="20"/>
          <w:rtl w:val="0"/>
        </w:rPr>
        <w:t xml:space="preserve">in vitro laboratory research use only</w:t>
      </w:r>
      <w:r w:rsidDel="00000000" w:rsidR="00000000" w:rsidRPr="00000000">
        <w:rPr>
          <w:sz w:val="20"/>
          <w:szCs w:val="20"/>
          <w:rtl w:val="0"/>
        </w:rPr>
        <w:t xml:space="preserve">.</w:t>
      </w:r>
    </w:p>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Products are </w:t>
      </w:r>
      <w:r w:rsidDel="00000000" w:rsidR="00000000" w:rsidRPr="00000000">
        <w:rPr>
          <w:b w:val="1"/>
          <w:bCs w:val="1"/>
          <w:sz w:val="20"/>
          <w:szCs w:val="20"/>
          <w:rtl w:val="0"/>
        </w:rPr>
        <w:t xml:space="preserve">not intended, produced, labeled, or authorized</w:t>
      </w:r>
      <w:r w:rsidDel="00000000" w:rsidR="00000000" w:rsidRPr="00000000">
        <w:rPr>
          <w:sz w:val="20"/>
          <w:szCs w:val="20"/>
          <w:rtl w:val="0"/>
        </w:rPr>
        <w:t xml:space="preserve"> for human or animal consumption, diagnostic use, therapeutic use, clinical use, cosmetic use, nutritional use, or any other non-research purpose.</w:t>
      </w:r>
    </w:p>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By purchasing or accessing PepPro products, you acknowledge and agree to these restrictions and assume full responsibility for regulatory compliance, handling, storage, use, and disposal.</w:t>
      </w:r>
    </w:p>
    <w:p w:rsidR="00000000" w:rsidDel="00000000" w:rsidP="00000000" w:rsidRDefault="00000000" w:rsidRPr="00000000" w14:paraId="0000000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sz w:val="28"/>
          <w:szCs w:val="28"/>
        </w:rPr>
      </w:pPr>
      <w:bookmarkStart w:colFirst="0" w:colLast="0" w:name="_9wp499jrnxob" w:id="2"/>
      <w:bookmarkEnd w:id="2"/>
      <w:r w:rsidDel="00000000" w:rsidR="00000000" w:rsidRPr="00000000">
        <w:rPr>
          <w:sz w:val="28"/>
          <w:szCs w:val="28"/>
          <w:rtl w:val="0"/>
        </w:rPr>
        <w:t xml:space="preserve">4. Product Information, Categorization, and FDA Disclaimer</w:t>
      </w:r>
    </w:p>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Information provided on the PepPro website is for </w:t>
      </w:r>
      <w:r w:rsidDel="00000000" w:rsidR="00000000" w:rsidRPr="00000000">
        <w:rPr>
          <w:b w:val="1"/>
          <w:bCs w:val="1"/>
          <w:sz w:val="20"/>
          <w:szCs w:val="20"/>
          <w:rtl w:val="0"/>
        </w:rPr>
        <w:t xml:space="preserve">informational and research-navigation purposes only</w:t>
      </w:r>
      <w:r w:rsidDel="00000000" w:rsidR="00000000" w:rsidRPr="00000000">
        <w:rPr>
          <w:sz w:val="20"/>
          <w:szCs w:val="20"/>
          <w:rtl w:val="0"/>
        </w:rPr>
        <w:t xml:space="preserve">.</w:t>
      </w:r>
    </w:p>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Any product groupings, categories, tags, or classifications (including those referencing areas of scientific interest or investigation) are intended solely to assist with research organization and discovery. Such classifications </w:t>
      </w:r>
      <w:r w:rsidDel="00000000" w:rsidR="00000000" w:rsidRPr="00000000">
        <w:rPr>
          <w:b w:val="1"/>
          <w:bCs w:val="1"/>
          <w:sz w:val="20"/>
          <w:szCs w:val="20"/>
          <w:rtl w:val="0"/>
        </w:rPr>
        <w:t xml:space="preserve">do not represent claims of efficacy, intended use, approved indication, or expected outcome</w:t>
      </w:r>
      <w:r w:rsidDel="00000000" w:rsidR="00000000" w:rsidRPr="00000000">
        <w:rPr>
          <w:sz w:val="20"/>
          <w:szCs w:val="20"/>
          <w:rtl w:val="0"/>
        </w:rPr>
        <w:t xml:space="preserve">.</w:t>
      </w:r>
    </w:p>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PepPro products are </w:t>
      </w:r>
      <w:r w:rsidDel="00000000" w:rsidR="00000000" w:rsidRPr="00000000">
        <w:rPr>
          <w:b w:val="1"/>
          <w:bCs w:val="1"/>
          <w:sz w:val="20"/>
          <w:szCs w:val="20"/>
          <w:rtl w:val="0"/>
        </w:rPr>
        <w:t xml:space="preserve">not drugs or medical devices</w:t>
      </w:r>
      <w:r w:rsidDel="00000000" w:rsidR="00000000" w:rsidRPr="00000000">
        <w:rPr>
          <w:sz w:val="20"/>
          <w:szCs w:val="20"/>
          <w:rtl w:val="0"/>
        </w:rPr>
        <w:t xml:space="preserve">, have not been evaluated or approved by the U.S. Food and Drug Administration (FDA), and are not intended to diagnose, treat, cure, mitigate, or prevent any disease.</w:t>
      </w:r>
    </w:p>
    <w:p w:rsidR="00000000" w:rsidDel="00000000" w:rsidP="00000000" w:rsidRDefault="00000000" w:rsidRPr="00000000" w14:paraId="00000013">
      <w:pPr>
        <w:spacing w:after="240" w:before="240" w:lineRule="auto"/>
        <w:rPr>
          <w:sz w:val="20"/>
          <w:szCs w:val="20"/>
        </w:rPr>
      </w:pPr>
      <w:r w:rsidDel="00000000" w:rsidR="00000000" w:rsidRPr="00000000">
        <w:rPr>
          <w:sz w:val="20"/>
          <w:szCs w:val="20"/>
          <w:rtl w:val="0"/>
        </w:rPr>
        <w:t xml:space="preserve">Nothing on the website constitutes medical advice or a recommendation for use. Always rely on qualified professionals and independent scientific judgment when interpreting research information.</w:t>
      </w:r>
    </w:p>
    <w:p w:rsidR="00000000" w:rsidDel="00000000" w:rsidP="00000000" w:rsidRDefault="00000000" w:rsidRPr="00000000" w14:paraId="0000001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sz w:val="28"/>
          <w:szCs w:val="28"/>
        </w:rPr>
      </w:pPr>
      <w:bookmarkStart w:colFirst="0" w:colLast="0" w:name="_uyj71ni1c9ra" w:id="3"/>
      <w:bookmarkEnd w:id="3"/>
      <w:r w:rsidDel="00000000" w:rsidR="00000000" w:rsidRPr="00000000">
        <w:rPr>
          <w:sz w:val="28"/>
          <w:szCs w:val="28"/>
          <w:rtl w:val="0"/>
        </w:rPr>
        <w:t xml:space="preserve">5. “As-Is” Condition and No Warranties</w:t>
      </w:r>
    </w:p>
    <w:p w:rsidR="00000000" w:rsidDel="00000000" w:rsidP="00000000" w:rsidRDefault="00000000" w:rsidRPr="00000000" w14:paraId="00000016">
      <w:pPr>
        <w:spacing w:after="240" w:before="240" w:lineRule="auto"/>
        <w:rPr>
          <w:b w:val="1"/>
          <w:bCs w:val="1"/>
          <w:sz w:val="20"/>
          <w:szCs w:val="20"/>
        </w:rPr>
      </w:pPr>
      <w:r w:rsidDel="00000000" w:rsidR="00000000" w:rsidRPr="00000000">
        <w:rPr>
          <w:sz w:val="20"/>
          <w:szCs w:val="20"/>
          <w:rtl w:val="0"/>
        </w:rPr>
        <w:t xml:space="preserve">All PepPro products, services, and website content are provided </w:t>
      </w:r>
      <w:r w:rsidDel="00000000" w:rsidR="00000000" w:rsidRPr="00000000">
        <w:rPr>
          <w:b w:val="1"/>
          <w:bCs w:val="1"/>
          <w:sz w:val="20"/>
          <w:szCs w:val="20"/>
          <w:rtl w:val="0"/>
        </w:rPr>
        <w:t xml:space="preserve">“as is” and “with all faults.”</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PepPro disclaims all express or implied warranties, including but not limited to merchantability, fitness for a particular purpose, non-infringement, accuracy, completeness, safety, sterility, or uninterrupted operation.</w:t>
      </w:r>
    </w:p>
    <w:p w:rsidR="00000000" w:rsidDel="00000000" w:rsidP="00000000" w:rsidRDefault="00000000" w:rsidRPr="00000000" w14:paraId="0000001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sz w:val="28"/>
          <w:szCs w:val="28"/>
        </w:rPr>
      </w:pPr>
      <w:bookmarkStart w:colFirst="0" w:colLast="0" w:name="_16f2igvasttj" w:id="4"/>
      <w:bookmarkEnd w:id="4"/>
      <w:r w:rsidDel="00000000" w:rsidR="00000000" w:rsidRPr="00000000">
        <w:rPr>
          <w:sz w:val="28"/>
          <w:szCs w:val="28"/>
          <w:rtl w:val="0"/>
        </w:rPr>
        <w:t xml:space="preserve">5A. Platform Features, Tools, and Service Limitations</w:t>
      </w:r>
    </w:p>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PepPro provides its website, platform features, tools, software, classifications, and services as part of an evolving research-oriented infrastructure.</w:t>
      </w:r>
    </w:p>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You acknowledge and agree that:</w:t>
      </w:r>
    </w:p>
    <w:p w:rsidR="00000000" w:rsidDel="00000000" w:rsidP="00000000" w:rsidRDefault="00000000" w:rsidRPr="00000000" w14:paraId="0000001C">
      <w:pPr>
        <w:numPr>
          <w:ilvl w:val="0"/>
          <w:numId w:val="3"/>
        </w:numPr>
        <w:spacing w:after="0" w:afterAutospacing="0" w:before="240" w:lineRule="auto"/>
        <w:ind w:left="720" w:hanging="360"/>
        <w:rPr>
          <w:color w:val="000000"/>
          <w:sz w:val="20"/>
          <w:szCs w:val="20"/>
        </w:rPr>
      </w:pPr>
      <w:r w:rsidDel="00000000" w:rsidR="00000000" w:rsidRPr="00000000">
        <w:rPr>
          <w:sz w:val="20"/>
          <w:szCs w:val="20"/>
          <w:rtl w:val="0"/>
        </w:rPr>
        <w:t xml:space="preserve">Platform features, tools, data displays, categorizations, automations, and workflows </w:t>
      </w:r>
      <w:r w:rsidDel="00000000" w:rsidR="00000000" w:rsidRPr="00000000">
        <w:rPr>
          <w:b w:val="1"/>
          <w:bCs w:val="1"/>
          <w:sz w:val="20"/>
          <w:szCs w:val="20"/>
          <w:rtl w:val="0"/>
        </w:rPr>
        <w:t xml:space="preserve">may be imperfect, incomplete, delayed, unavailable, contain errors, or change over time</w:t>
      </w:r>
      <w:r w:rsidDel="00000000" w:rsidR="00000000" w:rsidRPr="00000000">
        <w:rPr>
          <w:sz w:val="20"/>
          <w:szCs w:val="20"/>
          <w:rtl w:val="0"/>
        </w:rPr>
        <w:t xml:space="preserve">.</w:t>
      </w:r>
    </w:p>
    <w:p w:rsidR="00000000" w:rsidDel="00000000" w:rsidP="00000000" w:rsidRDefault="00000000" w:rsidRPr="00000000" w14:paraId="0000001D">
      <w:pPr>
        <w:numPr>
          <w:ilvl w:val="0"/>
          <w:numId w:val="3"/>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PepPro does </w:t>
      </w:r>
      <w:r w:rsidDel="00000000" w:rsidR="00000000" w:rsidRPr="00000000">
        <w:rPr>
          <w:b w:val="1"/>
          <w:bCs w:val="1"/>
          <w:sz w:val="20"/>
          <w:szCs w:val="20"/>
          <w:rtl w:val="0"/>
        </w:rPr>
        <w:t xml:space="preserve">not</w:t>
      </w:r>
      <w:r w:rsidDel="00000000" w:rsidR="00000000" w:rsidRPr="00000000">
        <w:rPr>
          <w:sz w:val="20"/>
          <w:szCs w:val="20"/>
          <w:rtl w:val="0"/>
        </w:rPr>
        <w:t xml:space="preserve"> guarantee accuracy, reliability, continuity, completeness, or suitability of any feature, output, or functionality.</w:t>
      </w:r>
    </w:p>
    <w:p w:rsidR="00000000" w:rsidDel="00000000" w:rsidP="00000000" w:rsidRDefault="00000000" w:rsidRPr="00000000" w14:paraId="0000001E">
      <w:pPr>
        <w:numPr>
          <w:ilvl w:val="0"/>
          <w:numId w:val="3"/>
        </w:numPr>
        <w:spacing w:after="240" w:before="0" w:beforeAutospacing="0" w:lineRule="auto"/>
        <w:ind w:left="720" w:hanging="360"/>
        <w:rPr>
          <w:color w:val="000000"/>
          <w:sz w:val="20"/>
          <w:szCs w:val="20"/>
        </w:rPr>
      </w:pPr>
      <w:r w:rsidDel="00000000" w:rsidR="00000000" w:rsidRPr="00000000">
        <w:rPr>
          <w:sz w:val="20"/>
          <w:szCs w:val="20"/>
          <w:rtl w:val="0"/>
        </w:rPr>
        <w:t xml:space="preserve">You are solely responsible for verifying results, interpretations, decisions, and actions taken based on use of the platform, products, or services.</w:t>
      </w:r>
    </w:p>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PepPro shall not be responsible or liable for any damages, losses, errors, omissions, interruptions, or adverse outcomes arising from:</w:t>
      </w:r>
    </w:p>
    <w:p w:rsidR="00000000" w:rsidDel="00000000" w:rsidP="00000000" w:rsidRDefault="00000000" w:rsidRPr="00000000" w14:paraId="00000020">
      <w:pPr>
        <w:numPr>
          <w:ilvl w:val="0"/>
          <w:numId w:val="2"/>
        </w:numPr>
        <w:spacing w:after="0" w:afterAutospacing="0" w:before="240" w:lineRule="auto"/>
        <w:ind w:left="720" w:hanging="360"/>
        <w:rPr>
          <w:color w:val="000000"/>
          <w:sz w:val="20"/>
          <w:szCs w:val="20"/>
        </w:rPr>
      </w:pPr>
      <w:r w:rsidDel="00000000" w:rsidR="00000000" w:rsidRPr="00000000">
        <w:rPr>
          <w:sz w:val="20"/>
          <w:szCs w:val="20"/>
          <w:rtl w:val="0"/>
        </w:rPr>
        <w:t xml:space="preserve">Reliance on platform features or outputs</w:t>
      </w:r>
    </w:p>
    <w:p w:rsidR="00000000" w:rsidDel="00000000" w:rsidP="00000000" w:rsidRDefault="00000000" w:rsidRPr="00000000" w14:paraId="00000021">
      <w:pPr>
        <w:numPr>
          <w:ilvl w:val="0"/>
          <w:numId w:val="2"/>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System limitations, bugs, downtime, or third-party dependencies</w:t>
      </w:r>
    </w:p>
    <w:p w:rsidR="00000000" w:rsidDel="00000000" w:rsidP="00000000" w:rsidRDefault="00000000" w:rsidRPr="00000000" w14:paraId="00000022">
      <w:pPr>
        <w:numPr>
          <w:ilvl w:val="0"/>
          <w:numId w:val="2"/>
        </w:numPr>
        <w:spacing w:after="240" w:before="0" w:beforeAutospacing="0" w:lineRule="auto"/>
        <w:ind w:left="720" w:hanging="360"/>
        <w:rPr>
          <w:color w:val="000000"/>
          <w:sz w:val="20"/>
          <w:szCs w:val="20"/>
        </w:rPr>
      </w:pPr>
      <w:r w:rsidDel="00000000" w:rsidR="00000000" w:rsidRPr="00000000">
        <w:rPr>
          <w:sz w:val="20"/>
          <w:szCs w:val="20"/>
          <w:rtl w:val="0"/>
        </w:rPr>
        <w:t xml:space="preserve">User configuration, interpretation, or misuse</w:t>
      </w:r>
    </w:p>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Use of the PepPro platform and products is </w:t>
      </w:r>
      <w:r w:rsidDel="00000000" w:rsidR="00000000" w:rsidRPr="00000000">
        <w:rPr>
          <w:b w:val="1"/>
          <w:bCs w:val="1"/>
          <w:sz w:val="20"/>
          <w:szCs w:val="20"/>
          <w:rtl w:val="0"/>
        </w:rPr>
        <w:t xml:space="preserve">entirely at your own risk</w:t>
      </w:r>
      <w:r w:rsidDel="00000000" w:rsidR="00000000" w:rsidRPr="00000000">
        <w:rPr>
          <w:sz w:val="20"/>
          <w:szCs w:val="20"/>
          <w:rtl w:val="0"/>
        </w:rPr>
        <w:t xml:space="preserve">.</w:t>
      </w:r>
    </w:p>
    <w:p w:rsidR="00000000" w:rsidDel="00000000" w:rsidP="00000000" w:rsidRDefault="00000000" w:rsidRPr="00000000" w14:paraId="0000002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sz w:val="28"/>
          <w:szCs w:val="28"/>
          <w:rtl w:val="0"/>
        </w:rPr>
        <w:t xml:space="preserve">6. Assumption of Risk and Limitation of Liability</w:t>
      </w:r>
    </w:p>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You assume full responsibility for the handling, storage, use, testing, and disposal of PepPro products.</w:t>
      </w:r>
    </w:p>
    <w:p w:rsidR="00000000" w:rsidDel="00000000" w:rsidP="00000000" w:rsidRDefault="00000000" w:rsidRPr="00000000" w14:paraId="00000028">
      <w:pPr>
        <w:spacing w:after="240" w:before="240" w:lineRule="auto"/>
        <w:rPr>
          <w:sz w:val="20"/>
          <w:szCs w:val="20"/>
        </w:rPr>
      </w:pPr>
      <w:r w:rsidDel="00000000" w:rsidR="00000000" w:rsidRPr="00000000">
        <w:rPr>
          <w:sz w:val="20"/>
          <w:szCs w:val="20"/>
          <w:rtl w:val="0"/>
        </w:rPr>
        <w:t xml:space="preserve">To the maximum extent permitted by law, PepPro and its affiliates shall not be liable for any direct, indirect, incidental, consequential, special, or punitive damages, including but not limited to personal injury, illness, death, contamination, adverse reactions, improper use, property damage, business interruption, or data loss.</w:t>
      </w:r>
    </w:p>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PepPro’s total cumulative liability, if any, shall not exceed the total amount paid for the specific product giving rise to the claim.</w:t>
      </w:r>
    </w:p>
    <w:p w:rsidR="00000000" w:rsidDel="00000000" w:rsidP="00000000" w:rsidRDefault="00000000" w:rsidRPr="00000000" w14:paraId="0000002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sz w:val="28"/>
          <w:szCs w:val="28"/>
        </w:rPr>
      </w:pPr>
      <w:bookmarkStart w:colFirst="0" w:colLast="0" w:name="_sdluge4wfbi3" w:id="5"/>
      <w:bookmarkEnd w:id="5"/>
      <w:r w:rsidDel="00000000" w:rsidR="00000000" w:rsidRPr="00000000">
        <w:rPr>
          <w:sz w:val="28"/>
          <w:szCs w:val="28"/>
          <w:rtl w:val="0"/>
        </w:rPr>
        <w:t xml:space="preserve">7. Indemnification</w:t>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You agree to indemnify, defend, and hold harmless PepPro, its affiliates, officers, directors, employees, and agents from and against all claims, losses, damages, liabilities, costs, and expenses (including reasonable attorneys’ fees) arising from:</w:t>
      </w:r>
    </w:p>
    <w:p w:rsidR="00000000" w:rsidDel="00000000" w:rsidP="00000000" w:rsidRDefault="00000000" w:rsidRPr="00000000" w14:paraId="0000002D">
      <w:pPr>
        <w:numPr>
          <w:ilvl w:val="0"/>
          <w:numId w:val="1"/>
        </w:numPr>
        <w:spacing w:after="0" w:afterAutospacing="0" w:before="240" w:lineRule="auto"/>
        <w:ind w:left="720" w:hanging="360"/>
        <w:rPr>
          <w:color w:val="000000"/>
          <w:sz w:val="20"/>
          <w:szCs w:val="20"/>
        </w:rPr>
      </w:pPr>
      <w:r w:rsidDel="00000000" w:rsidR="00000000" w:rsidRPr="00000000">
        <w:rPr>
          <w:sz w:val="20"/>
          <w:szCs w:val="20"/>
          <w:rtl w:val="0"/>
        </w:rPr>
        <w:t xml:space="preserve">Misuse or improper handling of products</w:t>
      </w:r>
    </w:p>
    <w:p w:rsidR="00000000" w:rsidDel="00000000" w:rsidP="00000000" w:rsidRDefault="00000000" w:rsidRPr="00000000" w14:paraId="0000002E">
      <w:pPr>
        <w:numPr>
          <w:ilvl w:val="0"/>
          <w:numId w:val="1"/>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Violation of these Terms</w:t>
      </w:r>
    </w:p>
    <w:p w:rsidR="00000000" w:rsidDel="00000000" w:rsidP="00000000" w:rsidRDefault="00000000" w:rsidRPr="00000000" w14:paraId="0000002F">
      <w:pPr>
        <w:numPr>
          <w:ilvl w:val="0"/>
          <w:numId w:val="1"/>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Breach of your representations or warranties</w:t>
      </w:r>
    </w:p>
    <w:p w:rsidR="00000000" w:rsidDel="00000000" w:rsidP="00000000" w:rsidRDefault="00000000" w:rsidRPr="00000000" w14:paraId="00000030">
      <w:pPr>
        <w:numPr>
          <w:ilvl w:val="0"/>
          <w:numId w:val="1"/>
        </w:numPr>
        <w:spacing w:after="240" w:before="0" w:beforeAutospacing="0" w:lineRule="auto"/>
        <w:ind w:left="720" w:hanging="360"/>
        <w:rPr>
          <w:color w:val="000000"/>
          <w:sz w:val="20"/>
          <w:szCs w:val="20"/>
        </w:rPr>
      </w:pPr>
      <w:r w:rsidDel="00000000" w:rsidR="00000000" w:rsidRPr="00000000">
        <w:rPr>
          <w:sz w:val="20"/>
          <w:szCs w:val="20"/>
          <w:rtl w:val="0"/>
        </w:rPr>
        <w:t xml:space="preserve">Violation of applicable laws or regulations</w:t>
      </w:r>
    </w:p>
    <w:p w:rsidR="00000000" w:rsidDel="00000000" w:rsidP="00000000" w:rsidRDefault="00000000" w:rsidRPr="00000000" w14:paraId="0000003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sz w:val="28"/>
          <w:szCs w:val="28"/>
        </w:rPr>
      </w:pPr>
      <w:bookmarkStart w:colFirst="0" w:colLast="0" w:name="_yxwax7y0tjmn" w:id="6"/>
      <w:bookmarkEnd w:id="6"/>
      <w:r w:rsidDel="00000000" w:rsidR="00000000" w:rsidRPr="00000000">
        <w:rPr>
          <w:sz w:val="28"/>
          <w:szCs w:val="28"/>
          <w:rtl w:val="0"/>
        </w:rPr>
        <w:t xml:space="preserve">8. Intellectual Property</w:t>
      </w:r>
    </w:p>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All website content, including text, graphics, logos, trademarks, software, and design elements, is the property of PepPro or its licensors and is protected by intellectual property laws.</w:t>
      </w:r>
    </w:p>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You may not copy, reproduce, modify, distribute, publish, transmit, or create derivative works without prior written consent from PepPro.</w:t>
      </w:r>
    </w:p>
    <w:p w:rsidR="00000000" w:rsidDel="00000000" w:rsidP="00000000" w:rsidRDefault="00000000" w:rsidRPr="00000000" w14:paraId="00000035">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sz w:val="28"/>
          <w:szCs w:val="28"/>
        </w:rPr>
      </w:pPr>
      <w:bookmarkStart w:colFirst="0" w:colLast="0" w:name="_p9qnmyterg1w" w:id="7"/>
      <w:bookmarkEnd w:id="7"/>
      <w:r w:rsidDel="00000000" w:rsidR="00000000" w:rsidRPr="00000000">
        <w:rPr>
          <w:sz w:val="28"/>
          <w:szCs w:val="28"/>
          <w:rtl w:val="0"/>
        </w:rPr>
        <w:t xml:space="preserve">9. User Accounts, Profile Content, and Content Moderation</w:t>
      </w:r>
    </w:p>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Users may upload profile images, account information, annotations, and other content (“User Content”) as </w:t>
      </w:r>
      <w:r w:rsidDel="00000000" w:rsidR="00000000" w:rsidRPr="00000000">
        <w:rPr>
          <w:sz w:val="20"/>
          <w:szCs w:val="20"/>
          <w:rtl w:val="0"/>
        </w:rPr>
        <w:t xml:space="preserve">part of their account.</w:t>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By submitting User Content, you represent and warrant that such content is lawful, accurate, professional, non-misleading, and appropriate for a research- and healthcare-adjacent platform.</w:t>
      </w:r>
    </w:p>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PepPro reserves the right, but not the obligation, to review, screen, moderate, restrict, remove, or disable any User Content at any time and in its sole discretion, using automated tools, manual review, or both.</w:t>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User Content that is, in PepPro’s judgment, inappropriate, misleading, unprofessional, promotional, outcome-assertive, abusive, or inconsistent with applicable laws, regulations, platform standards, or ethical expectations may be removed or restricted.</w:t>
      </w:r>
    </w:p>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Enforcement actions may include content removal, account suspension, or permanent termination without prior notice. PepPro is not required to provide warnings or explanations.</w:t>
      </w:r>
    </w:p>
    <w:p w:rsidR="00000000" w:rsidDel="00000000" w:rsidP="00000000" w:rsidRDefault="00000000" w:rsidRPr="00000000" w14:paraId="0000003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sz w:val="28"/>
          <w:szCs w:val="28"/>
        </w:rPr>
      </w:pPr>
      <w:bookmarkStart w:colFirst="0" w:colLast="0" w:name="_vv942a1cqf4g" w:id="8"/>
      <w:bookmarkEnd w:id="8"/>
      <w:r w:rsidDel="00000000" w:rsidR="00000000" w:rsidRPr="00000000">
        <w:rPr>
          <w:sz w:val="28"/>
          <w:szCs w:val="28"/>
          <w:rtl w:val="0"/>
        </w:rPr>
        <w:t xml:space="preserve">10. HIPAA and Health Information</w:t>
      </w:r>
    </w:p>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Where applicable to telehealth-adjacent or prescription-related workflows, PepPro complies with the Health Insurance Portability and Accountability Act of 1996 (HIPAA).</w:t>
      </w:r>
    </w:p>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By executing a HIPAA authorization or consent during checkout or registration, you authorize PepPro to use or disclose Protected Health Information (PHI) for treatment, payment, and healthcare operations as described in the applicable Notice of Privacy Practices.</w:t>
      </w:r>
    </w:p>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You may revoke authorization in writing at any time by contacting support@peppro.net.</w:t>
      </w:r>
    </w:p>
    <w:p w:rsidR="00000000" w:rsidDel="00000000" w:rsidP="00000000" w:rsidRDefault="00000000" w:rsidRPr="00000000" w14:paraId="0000004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sz w:val="28"/>
          <w:szCs w:val="28"/>
        </w:rPr>
      </w:pPr>
      <w:bookmarkStart w:colFirst="0" w:colLast="0" w:name="_5lbeoi8d8vjs" w:id="9"/>
      <w:bookmarkEnd w:id="9"/>
      <w:r w:rsidDel="00000000" w:rsidR="00000000" w:rsidRPr="00000000">
        <w:rPr>
          <w:sz w:val="28"/>
          <w:szCs w:val="28"/>
          <w:rtl w:val="0"/>
        </w:rPr>
        <w:t xml:space="preserve">11. Compliance and Prohibited Use</w:t>
      </w:r>
    </w:p>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You represent and warrant that you are trained, qualified, and equipped to handle research-grade materials safely and lawfully.</w:t>
      </w:r>
    </w:p>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You agree not to use PepPro products for any prohibited, clinical, diagnostic, therapeutic, or unlawful purpose.</w:t>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PepPro reserves the right to suspend or terminate purchasing privileges and pursue legal remedies if misuse, misrepresentation, or regulatory non-compliance is suspected.</w:t>
      </w:r>
    </w:p>
    <w:p w:rsidR="00000000" w:rsidDel="00000000" w:rsidP="00000000" w:rsidRDefault="00000000" w:rsidRPr="00000000" w14:paraId="0000004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sz w:val="28"/>
          <w:szCs w:val="28"/>
        </w:rPr>
      </w:pPr>
      <w:bookmarkStart w:colFirst="0" w:colLast="0" w:name="_ld5grfoihehn" w:id="10"/>
      <w:bookmarkEnd w:id="10"/>
      <w:r w:rsidDel="00000000" w:rsidR="00000000" w:rsidRPr="00000000">
        <w:rPr>
          <w:sz w:val="28"/>
          <w:szCs w:val="28"/>
          <w:rtl w:val="0"/>
        </w:rPr>
        <w:t xml:space="preserve">12. No Professional Advice</w:t>
      </w:r>
    </w:p>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PepPro does not provide medical, legal, or professional advice. All information provided through the website is for research and informational purposes only and should not be relied upon as a substitute for professional judgment.</w:t>
      </w:r>
    </w:p>
    <w:p w:rsidR="00000000" w:rsidDel="00000000" w:rsidP="00000000" w:rsidRDefault="00000000" w:rsidRPr="00000000" w14:paraId="0000004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sz w:val="28"/>
          <w:szCs w:val="28"/>
        </w:rPr>
      </w:pPr>
      <w:bookmarkStart w:colFirst="0" w:colLast="0" w:name="_mxqgq1j8tt1t" w:id="11"/>
      <w:bookmarkEnd w:id="11"/>
      <w:r w:rsidDel="00000000" w:rsidR="00000000" w:rsidRPr="00000000">
        <w:rPr>
          <w:sz w:val="28"/>
          <w:szCs w:val="28"/>
          <w:rtl w:val="0"/>
        </w:rPr>
        <w:t xml:space="preserve">13. Governing Law and Dispute Resolution</w:t>
      </w:r>
    </w:p>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These Terms are governed by the laws of the State of </w:t>
      </w:r>
      <w:r w:rsidDel="00000000" w:rsidR="00000000" w:rsidRPr="00000000">
        <w:rPr>
          <w:b w:val="1"/>
          <w:bCs w:val="1"/>
          <w:sz w:val="20"/>
          <w:szCs w:val="20"/>
          <w:rtl w:val="0"/>
        </w:rPr>
        <w:t xml:space="preserve">[Insert State]</w:t>
      </w:r>
      <w:r w:rsidDel="00000000" w:rsidR="00000000" w:rsidRPr="00000000">
        <w:rPr>
          <w:sz w:val="20"/>
          <w:szCs w:val="20"/>
          <w:rtl w:val="0"/>
        </w:rPr>
        <w:t xml:space="preserve">, without regard to conflict-of-law principles.</w:t>
      </w:r>
    </w:p>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Any dispute arising out of or relating to these Terms shall be resolved through binding arbitration in </w:t>
      </w:r>
      <w:r w:rsidDel="00000000" w:rsidR="00000000" w:rsidRPr="00000000">
        <w:rPr>
          <w:b w:val="1"/>
          <w:bCs w:val="1"/>
          <w:sz w:val="20"/>
          <w:szCs w:val="20"/>
          <w:rtl w:val="0"/>
        </w:rPr>
        <w:t xml:space="preserve">[Insert State / County]</w:t>
      </w:r>
      <w:r w:rsidDel="00000000" w:rsidR="00000000" w:rsidRPr="00000000">
        <w:rPr>
          <w:sz w:val="20"/>
          <w:szCs w:val="20"/>
          <w:rtl w:val="0"/>
        </w:rPr>
        <w:t xml:space="preserve"> in accordance with the rules of the American Arbitration Association (AAA).</w:t>
      </w:r>
    </w:p>
    <w:p w:rsidR="00000000" w:rsidDel="00000000" w:rsidP="00000000" w:rsidRDefault="00000000" w:rsidRPr="00000000" w14:paraId="0000004D">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sz w:val="28"/>
          <w:szCs w:val="28"/>
        </w:rPr>
      </w:pPr>
      <w:bookmarkStart w:colFirst="0" w:colLast="0" w:name="_ye8cx523otkh" w:id="12"/>
      <w:bookmarkEnd w:id="12"/>
      <w:r w:rsidDel="00000000" w:rsidR="00000000" w:rsidRPr="00000000">
        <w:rPr>
          <w:sz w:val="28"/>
          <w:szCs w:val="28"/>
          <w:rtl w:val="0"/>
        </w:rPr>
        <w:t xml:space="preserve">14. Termination</w:t>
      </w:r>
    </w:p>
    <w:p w:rsidR="00000000" w:rsidDel="00000000" w:rsidP="00000000" w:rsidRDefault="00000000" w:rsidRPr="00000000" w14:paraId="0000004F">
      <w:pPr>
        <w:spacing w:after="240" w:before="240" w:lineRule="auto"/>
        <w:rPr>
          <w:sz w:val="20"/>
          <w:szCs w:val="20"/>
        </w:rPr>
      </w:pPr>
      <w:r w:rsidDel="00000000" w:rsidR="00000000" w:rsidRPr="00000000">
        <w:rPr>
          <w:sz w:val="20"/>
          <w:szCs w:val="20"/>
          <w:rtl w:val="0"/>
        </w:rPr>
        <w:t xml:space="preserve">PepPro may suspend or terminate access to the website, services, or user accounts at any time, with or without notice, for violations of these Terms, submission of prohibited User Content, suspected misuse, or regulatory or legal non-compliance.</w:t>
      </w:r>
    </w:p>
    <w:p w:rsidR="00000000" w:rsidDel="00000000" w:rsidP="00000000" w:rsidRDefault="00000000" w:rsidRPr="00000000" w14:paraId="00000050">
      <w:pPr>
        <w:spacing w:after="240" w:before="240" w:lineRule="auto"/>
        <w:rPr>
          <w:sz w:val="20"/>
          <w:szCs w:val="20"/>
        </w:rPr>
      </w:pPr>
      <w:r w:rsidDel="00000000" w:rsidR="00000000" w:rsidRPr="00000000">
        <w:rPr>
          <w:sz w:val="20"/>
          <w:szCs w:val="20"/>
          <w:rtl w:val="0"/>
        </w:rPr>
        <w:t xml:space="preserve">All provisions relating to disclaimers, limitation of liability, indemnification, and governing law shall survive termination.</w:t>
      </w:r>
    </w:p>
    <w:p w:rsidR="00000000" w:rsidDel="00000000" w:rsidP="00000000" w:rsidRDefault="00000000" w:rsidRPr="00000000" w14:paraId="0000005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sz w:val="28"/>
          <w:szCs w:val="28"/>
        </w:rPr>
      </w:pPr>
      <w:bookmarkStart w:colFirst="0" w:colLast="0" w:name="_zfj13lbioohb" w:id="13"/>
      <w:bookmarkEnd w:id="13"/>
      <w:r w:rsidDel="00000000" w:rsidR="00000000" w:rsidRPr="00000000">
        <w:rPr>
          <w:sz w:val="28"/>
          <w:szCs w:val="28"/>
          <w:rtl w:val="0"/>
        </w:rPr>
        <w:t xml:space="preserve">15. Changes to Terms</w:t>
      </w:r>
    </w:p>
    <w:p w:rsidR="00000000" w:rsidDel="00000000" w:rsidP="00000000" w:rsidRDefault="00000000" w:rsidRPr="00000000" w14:paraId="00000053">
      <w:pPr>
        <w:spacing w:after="240" w:before="240" w:lineRule="auto"/>
        <w:rPr>
          <w:sz w:val="20"/>
          <w:szCs w:val="20"/>
        </w:rPr>
      </w:pPr>
      <w:r w:rsidDel="00000000" w:rsidR="00000000" w:rsidRPr="00000000">
        <w:rPr>
          <w:sz w:val="20"/>
          <w:szCs w:val="20"/>
          <w:rtl w:val="0"/>
        </w:rPr>
        <w:t xml:space="preserve">PepPro may update these Terms at any time. Changes become effective upon posting, and continued use of the website constitutes acceptance of the revised Terms.</w:t>
      </w:r>
    </w:p>
    <w:p w:rsidR="00000000" w:rsidDel="00000000" w:rsidP="00000000" w:rsidRDefault="00000000" w:rsidRPr="00000000" w14:paraId="0000005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sz w:val="28"/>
          <w:szCs w:val="28"/>
        </w:rPr>
      </w:pPr>
      <w:bookmarkStart w:colFirst="0" w:colLast="0" w:name="_x8p1pamjmq60" w:id="14"/>
      <w:bookmarkEnd w:id="14"/>
      <w:r w:rsidDel="00000000" w:rsidR="00000000" w:rsidRPr="00000000">
        <w:rPr>
          <w:sz w:val="28"/>
          <w:szCs w:val="28"/>
          <w:rtl w:val="0"/>
        </w:rPr>
        <w:t xml:space="preserve">16. Contact Information</w:t>
      </w:r>
    </w:p>
    <w:p w:rsidR="00000000" w:rsidDel="00000000" w:rsidP="00000000" w:rsidRDefault="00000000" w:rsidRPr="00000000" w14:paraId="00000056">
      <w:pPr>
        <w:spacing w:after="240" w:before="240" w:lineRule="auto"/>
        <w:rPr>
          <w:b w:val="1"/>
          <w:bCs w:val="1"/>
          <w:sz w:val="20"/>
          <w:szCs w:val="20"/>
        </w:rPr>
      </w:pPr>
      <w:r w:rsidDel="00000000" w:rsidR="00000000" w:rsidRPr="00000000">
        <w:rPr>
          <w:sz w:val="20"/>
          <w:szCs w:val="20"/>
          <w:rtl w:val="0"/>
        </w:rPr>
        <w:t xml:space="preserve">Email: </w:t>
      </w:r>
      <w:r w:rsidDel="00000000" w:rsidR="00000000" w:rsidRPr="00000000">
        <w:rPr>
          <w:b w:val="1"/>
          <w:bCs w:val="1"/>
          <w:sz w:val="20"/>
          <w:szCs w:val="20"/>
          <w:rtl w:val="0"/>
        </w:rPr>
        <w:t xml:space="preserve">support@peppro.net</w:t>
      </w:r>
    </w:p>
    <w:p w:rsidR="00000000" w:rsidDel="00000000" w:rsidP="00000000" w:rsidRDefault="00000000" w:rsidRPr="00000000" w14:paraId="00000057">
      <w:pPr>
        <w:rPr>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eppro.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