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20" w:lineRule="auto"/>
        <w:rPr>
          <w:sz w:val="27"/>
          <w:szCs w:val="27"/>
        </w:rPr>
      </w:pPr>
      <w:r w:rsidDel="00000000" w:rsidR="00000000" w:rsidRPr="00000000">
        <w:rPr>
          <w:sz w:val="27"/>
          <w:szCs w:val="27"/>
          <w:rtl w:val="0"/>
        </w:rPr>
        <w:t xml:space="preserve">Terms of Service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Acceptance of Terms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Effective Date: November 1, 2025 (Last Updated: October 22, 2025).</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accessing or using the PepPro website (https://peppro.net/) or purchasing any products or services from PepPro ("we," "us," "our"), you agree to be bound by these Terms of Service, the Privacy Policy, and the Liability Disclaimer. If you do not agree, do not use our website or purchase our products.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may modify these Terms at any time. Continued use of the site constitutes acceptance of the revised Terms.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Eligibility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You represent that you are at least 18 years old, legally capable of entering binding agreements, and that any purchases are made for lawful purposes in compliance with all applicable regulations.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 Research Use Only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PepPro productsâ€”including peptides, genetic testing kits, and related compoundsâ€”are sold strictly for in vitro laboratory research use only.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Products are not intended, produced, or authorized for human or animal consumption, diagnostic or therapeutic use, cosmetic or nutritional use, or any use beyond controlled laboratory research.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purchasing, you acknowledge and agree to these restrictions and assume full responsibility for compliance.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 Product Information and FDA Disclaimer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Information provided on the PepPro website is for informational and educational purposes only.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Products are not medicines or drugs, have not been evaluated or approved by the U.S. Food and Drug Administration (FDA), and are not intended to diagnose, treat, cure, mitigate, or prevent any disease.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Always consult qualified professionals before treating any site information as medical advice.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 "As-Is" Condition and No Warranties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PepPro products and services are supplied "as is" and "with all faults." PepPro disclaims all express or implied warranties, including merchantability, fitness for a particular purpose, and non-infringement.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does not guarantee safety, sterility, efficacy, accuracy, completeness, or uninterrupted operation of the website.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6. Assumption of Risk and Limitation of Liability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You assume full responsibility for the handling, storage, use, and disposal of PepPro products.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and its affiliates are not liable for personal injury, illness, death, contamination, adverse reactions, improper use, property damage, business interruption, or data loss.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PepPro's maximum liability will not exceed the total amount paid for the product in question.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7. Indemnification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You agree to indemnify, defend, and hold harmless PepPro, its affiliates, officers, directors, and employees from any claims, losses, damages, liabilities, and expenses (including attorneys' fees) arising from misuse of products, violation of these Terms, or breach of your representations.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8. Intellectual Property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website content including text, graphics, logos, trademarks, and software is the property of PepPro or its licensors. You may not copy, reproduce, modify, distribute, or create derivative works without prior written consent.</w:t>
      </w:r>
    </w:p>
    <w:p w:rsidR="00000000" w:rsidDel="00000000" w:rsidP="00000000" w:rsidRDefault="00000000" w:rsidRPr="00000000" w14:paraId="0000001B">
      <w:pPr>
        <w:rPr/>
      </w:pPr>
      <w:r w:rsidDel="00000000" w:rsidR="00000000" w:rsidRPr="00000000">
        <w:rPr>
          <w:rtl w:val="0"/>
        </w:rPr>
        <w:t xml:space="preserve">9. User Accounts, Profile Content, and Image Moderation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Users may upload profile images, account information, and other content (“User Content”) as part of their account. By submitting User Content, you represent and warrant that such content is lawful, accurate, professional, and appropriate for a research- and healthcare-adjacent platform.</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PepPro reserves the right, but not the obligation, to review, screen, moderate, restrict, remove, or disable any User Content, including profile images, at any time and in its sole discretion, using automated tools, manual review, or a combination thereof.</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User Content that, in PepPro’s judgment, is inappropriate, misleading, unprofessional, disruptive, abusive, or inconsistent with applicable laws, regulations, platform standards, or ethical expectations may be removed or restricted.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Violations are handled on a case-by-case basis and may result in content removal, account suspension, or permanent termination, without prior notice. PepPro is not required to provide warnings or explanations before enforcement.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10. HIPAA and Health Data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For telehealth or prescription-related services, PepPro complies with the Health Insurance Portability and Accountability Act of 1996 (HIPAA).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signing the HIPAA consent form during checkout or registration, you authorize PepPro to use or disclose your Protected Health Information (PHI) for treatment, payment, and healthcare operations as described in the Notice of Privacy Practices.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You may revoke consent in writing at any time by contacting </w:t>
      </w:r>
      <w:r w:rsidDel="00000000" w:rsidR="00000000" w:rsidRPr="00000000">
        <w:rPr>
          <w:color w:val="0000e9"/>
          <w:sz w:val="18"/>
          <w:szCs w:val="18"/>
          <w:u w:val="single"/>
          <w:rtl w:val="0"/>
        </w:rPr>
        <w:t xml:space="preserve">support@peppro.net</w:t>
      </w:r>
      <w:r w:rsidDel="00000000" w:rsidR="00000000" w:rsidRPr="00000000">
        <w:rPr>
          <w:sz w:val="18"/>
          <w:szCs w:val="18"/>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11. Compliance and Misuse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You represent and warrant that you are trained and equipped to handle research-grade materials safely, will comply with all applicable laws and regulations, and will not use PepPro products for any prohibited or unlawful purpose.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may terminate purchasing rights and pursue legal remedies if misuse or non-compliance is suspected.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12. No Professional or Medical Advice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does not provide medical, legal, or professional advice. Information provided through the site is for research and informational purposes only and is not a substitute for professional judgment or treatment.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13. Governing Law and Dispute Resolution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These Terms are governed by the laws of the State of [Insert State], without regard to conflict-of-law principles.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Any dispute arising from these Terms will be resolved through binding arbitration in [Insert State/County], following the rules of the American Arbitration Association (AAA).</w:t>
      </w:r>
    </w:p>
    <w:p w:rsidR="00000000" w:rsidDel="00000000" w:rsidP="00000000" w:rsidRDefault="00000000" w:rsidRPr="00000000" w14:paraId="0000002C">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14. Termination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PepPro may suspend or terminate access to the website, services, or user accounts at any time, with or without notice, for violations of these Terms, submission of inappropriate or prohibited User Content, suspected misuse, or legal or regulatory non-compliance.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Termination does not affect obligations, disclaimers, indemnities, or liabilities that arose prior to termination, all of which shall survive.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15. Changes to Terms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may update these Terms at any time. Changes take effect when posted on the website, and continued use constitutes acceptance of the revised Terms.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16. Contact Information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80" w:lineRule="auto"/>
        <w:rPr>
          <w:color w:val="0000e9"/>
          <w:sz w:val="18"/>
          <w:szCs w:val="18"/>
          <w:u w:val="single"/>
        </w:rPr>
      </w:pPr>
      <w:r w:rsidDel="00000000" w:rsidR="00000000" w:rsidRPr="00000000">
        <w:rPr>
          <w:sz w:val="18"/>
          <w:szCs w:val="18"/>
          <w:rtl w:val="0"/>
        </w:rPr>
        <w:t xml:space="preserve">Email: </w:t>
      </w:r>
      <w:r w:rsidDel="00000000" w:rsidR="00000000" w:rsidRPr="00000000">
        <w:rPr>
          <w:color w:val="0000e9"/>
          <w:sz w:val="18"/>
          <w:szCs w:val="18"/>
          <w:u w:val="single"/>
          <w:rtl w:val="0"/>
        </w:rPr>
        <w:t xml:space="preserve">support@peppro.net</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