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EFB25" w14:textId="61AA23A6" w:rsidR="005440C7" w:rsidRDefault="3BC07C8A" w:rsidP="004C68ED">
      <w:pPr>
        <w:pStyle w:val="Titre"/>
        <w:jc w:val="center"/>
      </w:pPr>
      <w:r>
        <w:t>Dossier de planification</w:t>
      </w:r>
    </w:p>
    <w:p w14:paraId="7BC6CEEE" w14:textId="77777777" w:rsidR="004C68ED" w:rsidRDefault="004C68ED" w:rsidP="004C68ED"/>
    <w:p w14:paraId="5E20B5C7" w14:textId="77007D8D" w:rsidR="004C68ED" w:rsidRPr="004C68ED" w:rsidRDefault="004C68ED" w:rsidP="004C68ED">
      <w:pPr>
        <w:pStyle w:val="Titre2"/>
      </w:pPr>
      <w:bookmarkStart w:id="0" w:name="_Toc188022885"/>
      <w:r>
        <w:t>Sommaire</w:t>
      </w:r>
      <w:bookmarkEnd w:id="0"/>
    </w:p>
    <w:p w14:paraId="3BC2CD2F" w14:textId="56658FAC" w:rsidR="004C68ED" w:rsidRDefault="004C68ED">
      <w:pPr>
        <w:pStyle w:val="TM2"/>
        <w:tabs>
          <w:tab w:val="right" w:leader="dot" w:pos="9016"/>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88022885" w:history="1">
        <w:r w:rsidRPr="00AB7646">
          <w:rPr>
            <w:rStyle w:val="Lienhypertexte"/>
            <w:noProof/>
          </w:rPr>
          <w:t>Sommaire</w:t>
        </w:r>
        <w:r>
          <w:rPr>
            <w:noProof/>
            <w:webHidden/>
          </w:rPr>
          <w:tab/>
        </w:r>
        <w:r>
          <w:rPr>
            <w:noProof/>
            <w:webHidden/>
          </w:rPr>
          <w:fldChar w:fldCharType="begin"/>
        </w:r>
        <w:r>
          <w:rPr>
            <w:noProof/>
            <w:webHidden/>
          </w:rPr>
          <w:instrText xml:space="preserve"> PAGEREF _Toc188022885 \h </w:instrText>
        </w:r>
        <w:r>
          <w:rPr>
            <w:noProof/>
            <w:webHidden/>
          </w:rPr>
        </w:r>
        <w:r>
          <w:rPr>
            <w:noProof/>
            <w:webHidden/>
          </w:rPr>
          <w:fldChar w:fldCharType="separate"/>
        </w:r>
        <w:r>
          <w:rPr>
            <w:noProof/>
            <w:webHidden/>
          </w:rPr>
          <w:t>1</w:t>
        </w:r>
        <w:r>
          <w:rPr>
            <w:noProof/>
            <w:webHidden/>
          </w:rPr>
          <w:fldChar w:fldCharType="end"/>
        </w:r>
      </w:hyperlink>
    </w:p>
    <w:p w14:paraId="3B466721" w14:textId="08A58450" w:rsidR="004C68ED" w:rsidRDefault="004C68ED">
      <w:pPr>
        <w:pStyle w:val="TM2"/>
        <w:tabs>
          <w:tab w:val="right" w:leader="dot" w:pos="9016"/>
        </w:tabs>
        <w:rPr>
          <w:rFonts w:eastAsiaTheme="minorEastAsia"/>
          <w:noProof/>
          <w:kern w:val="2"/>
          <w:lang w:eastAsia="fr-FR"/>
          <w14:ligatures w14:val="standardContextual"/>
        </w:rPr>
      </w:pPr>
      <w:hyperlink w:anchor="_Toc188022886" w:history="1">
        <w:r w:rsidRPr="00AB7646">
          <w:rPr>
            <w:rStyle w:val="Lienhypertexte"/>
            <w:noProof/>
          </w:rPr>
          <w:t>1. Les objectifs initiaux et accomplis</w:t>
        </w:r>
        <w:r>
          <w:rPr>
            <w:noProof/>
            <w:webHidden/>
          </w:rPr>
          <w:tab/>
        </w:r>
        <w:r>
          <w:rPr>
            <w:noProof/>
            <w:webHidden/>
          </w:rPr>
          <w:fldChar w:fldCharType="begin"/>
        </w:r>
        <w:r>
          <w:rPr>
            <w:noProof/>
            <w:webHidden/>
          </w:rPr>
          <w:instrText xml:space="preserve"> PAGEREF _Toc188022886 \h </w:instrText>
        </w:r>
        <w:r>
          <w:rPr>
            <w:noProof/>
            <w:webHidden/>
          </w:rPr>
        </w:r>
        <w:r>
          <w:rPr>
            <w:noProof/>
            <w:webHidden/>
          </w:rPr>
          <w:fldChar w:fldCharType="separate"/>
        </w:r>
        <w:r>
          <w:rPr>
            <w:noProof/>
            <w:webHidden/>
          </w:rPr>
          <w:t>2</w:t>
        </w:r>
        <w:r>
          <w:rPr>
            <w:noProof/>
            <w:webHidden/>
          </w:rPr>
          <w:fldChar w:fldCharType="end"/>
        </w:r>
      </w:hyperlink>
    </w:p>
    <w:p w14:paraId="16EF3BC7" w14:textId="16098F27" w:rsidR="004C68ED" w:rsidRDefault="004C68ED">
      <w:pPr>
        <w:pStyle w:val="TM2"/>
        <w:tabs>
          <w:tab w:val="right" w:leader="dot" w:pos="9016"/>
        </w:tabs>
        <w:rPr>
          <w:rFonts w:eastAsiaTheme="minorEastAsia"/>
          <w:noProof/>
          <w:kern w:val="2"/>
          <w:lang w:eastAsia="fr-FR"/>
          <w14:ligatures w14:val="standardContextual"/>
        </w:rPr>
      </w:pPr>
      <w:hyperlink w:anchor="_Toc188022887" w:history="1">
        <w:r w:rsidRPr="00AB7646">
          <w:rPr>
            <w:rStyle w:val="Lienhypertexte"/>
            <w:rFonts w:eastAsiaTheme="majorEastAsia" w:cstheme="majorBidi"/>
            <w:noProof/>
          </w:rPr>
          <w:t>1.1 Récapitulatif</w:t>
        </w:r>
        <w:r>
          <w:rPr>
            <w:noProof/>
            <w:webHidden/>
          </w:rPr>
          <w:tab/>
        </w:r>
        <w:r>
          <w:rPr>
            <w:noProof/>
            <w:webHidden/>
          </w:rPr>
          <w:fldChar w:fldCharType="begin"/>
        </w:r>
        <w:r>
          <w:rPr>
            <w:noProof/>
            <w:webHidden/>
          </w:rPr>
          <w:instrText xml:space="preserve"> PAGEREF _Toc188022887 \h </w:instrText>
        </w:r>
        <w:r>
          <w:rPr>
            <w:noProof/>
            <w:webHidden/>
          </w:rPr>
        </w:r>
        <w:r>
          <w:rPr>
            <w:noProof/>
            <w:webHidden/>
          </w:rPr>
          <w:fldChar w:fldCharType="separate"/>
        </w:r>
        <w:r>
          <w:rPr>
            <w:noProof/>
            <w:webHidden/>
          </w:rPr>
          <w:t>2</w:t>
        </w:r>
        <w:r>
          <w:rPr>
            <w:noProof/>
            <w:webHidden/>
          </w:rPr>
          <w:fldChar w:fldCharType="end"/>
        </w:r>
      </w:hyperlink>
    </w:p>
    <w:p w14:paraId="72D4EC26" w14:textId="3F4A8998" w:rsidR="004C68ED" w:rsidRDefault="004C68ED">
      <w:pPr>
        <w:pStyle w:val="TM3"/>
        <w:tabs>
          <w:tab w:val="right" w:leader="dot" w:pos="9016"/>
        </w:tabs>
        <w:rPr>
          <w:rFonts w:eastAsiaTheme="minorEastAsia"/>
          <w:noProof/>
          <w:kern w:val="2"/>
          <w:lang w:eastAsia="fr-FR"/>
          <w14:ligatures w14:val="standardContextual"/>
        </w:rPr>
      </w:pPr>
      <w:hyperlink w:anchor="_Toc188022888" w:history="1">
        <w:r w:rsidRPr="00AB7646">
          <w:rPr>
            <w:rStyle w:val="Lienhypertexte"/>
            <w:noProof/>
          </w:rPr>
          <w:t>1.2 Synthèse</w:t>
        </w:r>
        <w:r>
          <w:rPr>
            <w:noProof/>
            <w:webHidden/>
          </w:rPr>
          <w:tab/>
        </w:r>
        <w:r>
          <w:rPr>
            <w:noProof/>
            <w:webHidden/>
          </w:rPr>
          <w:fldChar w:fldCharType="begin"/>
        </w:r>
        <w:r>
          <w:rPr>
            <w:noProof/>
            <w:webHidden/>
          </w:rPr>
          <w:instrText xml:space="preserve"> PAGEREF _Toc188022888 \h </w:instrText>
        </w:r>
        <w:r>
          <w:rPr>
            <w:noProof/>
            <w:webHidden/>
          </w:rPr>
        </w:r>
        <w:r>
          <w:rPr>
            <w:noProof/>
            <w:webHidden/>
          </w:rPr>
          <w:fldChar w:fldCharType="separate"/>
        </w:r>
        <w:r>
          <w:rPr>
            <w:noProof/>
            <w:webHidden/>
          </w:rPr>
          <w:t>2</w:t>
        </w:r>
        <w:r>
          <w:rPr>
            <w:noProof/>
            <w:webHidden/>
          </w:rPr>
          <w:fldChar w:fldCharType="end"/>
        </w:r>
      </w:hyperlink>
    </w:p>
    <w:p w14:paraId="6D746A1C" w14:textId="32740965" w:rsidR="004C68ED" w:rsidRDefault="004C68ED">
      <w:pPr>
        <w:pStyle w:val="TM2"/>
        <w:tabs>
          <w:tab w:val="right" w:leader="dot" w:pos="9016"/>
        </w:tabs>
        <w:rPr>
          <w:rFonts w:eastAsiaTheme="minorEastAsia"/>
          <w:noProof/>
          <w:kern w:val="2"/>
          <w:lang w:eastAsia="fr-FR"/>
          <w14:ligatures w14:val="standardContextual"/>
        </w:rPr>
      </w:pPr>
      <w:hyperlink w:anchor="_Toc188022889" w:history="1">
        <w:r w:rsidRPr="00AB7646">
          <w:rPr>
            <w:rStyle w:val="Lienhypertexte"/>
            <w:noProof/>
          </w:rPr>
          <w:t>2. Bilan technique</w:t>
        </w:r>
        <w:r>
          <w:rPr>
            <w:noProof/>
            <w:webHidden/>
          </w:rPr>
          <w:tab/>
        </w:r>
        <w:r>
          <w:rPr>
            <w:noProof/>
            <w:webHidden/>
          </w:rPr>
          <w:fldChar w:fldCharType="begin"/>
        </w:r>
        <w:r>
          <w:rPr>
            <w:noProof/>
            <w:webHidden/>
          </w:rPr>
          <w:instrText xml:space="preserve"> PAGEREF _Toc188022889 \h </w:instrText>
        </w:r>
        <w:r>
          <w:rPr>
            <w:noProof/>
            <w:webHidden/>
          </w:rPr>
        </w:r>
        <w:r>
          <w:rPr>
            <w:noProof/>
            <w:webHidden/>
          </w:rPr>
          <w:fldChar w:fldCharType="separate"/>
        </w:r>
        <w:r>
          <w:rPr>
            <w:noProof/>
            <w:webHidden/>
          </w:rPr>
          <w:t>3</w:t>
        </w:r>
        <w:r>
          <w:rPr>
            <w:noProof/>
            <w:webHidden/>
          </w:rPr>
          <w:fldChar w:fldCharType="end"/>
        </w:r>
      </w:hyperlink>
    </w:p>
    <w:p w14:paraId="26179B33" w14:textId="1A1D93F6" w:rsidR="004C68ED" w:rsidRDefault="004C68ED">
      <w:pPr>
        <w:pStyle w:val="TM3"/>
        <w:tabs>
          <w:tab w:val="right" w:leader="dot" w:pos="9016"/>
        </w:tabs>
        <w:rPr>
          <w:rFonts w:eastAsiaTheme="minorEastAsia"/>
          <w:noProof/>
          <w:kern w:val="2"/>
          <w:lang w:eastAsia="fr-FR"/>
          <w14:ligatures w14:val="standardContextual"/>
        </w:rPr>
      </w:pPr>
      <w:hyperlink w:anchor="_Toc188022890" w:history="1">
        <w:r w:rsidRPr="00AB7646">
          <w:rPr>
            <w:rStyle w:val="Lienhypertexte"/>
            <w:noProof/>
          </w:rPr>
          <w:t>2.1 Récapitulatif</w:t>
        </w:r>
        <w:r>
          <w:rPr>
            <w:noProof/>
            <w:webHidden/>
          </w:rPr>
          <w:tab/>
        </w:r>
        <w:r>
          <w:rPr>
            <w:noProof/>
            <w:webHidden/>
          </w:rPr>
          <w:fldChar w:fldCharType="begin"/>
        </w:r>
        <w:r>
          <w:rPr>
            <w:noProof/>
            <w:webHidden/>
          </w:rPr>
          <w:instrText xml:space="preserve"> PAGEREF _Toc188022890 \h </w:instrText>
        </w:r>
        <w:r>
          <w:rPr>
            <w:noProof/>
            <w:webHidden/>
          </w:rPr>
        </w:r>
        <w:r>
          <w:rPr>
            <w:noProof/>
            <w:webHidden/>
          </w:rPr>
          <w:fldChar w:fldCharType="separate"/>
        </w:r>
        <w:r>
          <w:rPr>
            <w:noProof/>
            <w:webHidden/>
          </w:rPr>
          <w:t>3</w:t>
        </w:r>
        <w:r>
          <w:rPr>
            <w:noProof/>
            <w:webHidden/>
          </w:rPr>
          <w:fldChar w:fldCharType="end"/>
        </w:r>
      </w:hyperlink>
    </w:p>
    <w:p w14:paraId="72A9C413" w14:textId="5C845D2C" w:rsidR="004C68ED" w:rsidRDefault="004C68ED">
      <w:pPr>
        <w:pStyle w:val="TM3"/>
        <w:tabs>
          <w:tab w:val="right" w:leader="dot" w:pos="9016"/>
        </w:tabs>
        <w:rPr>
          <w:rFonts w:eastAsiaTheme="minorEastAsia"/>
          <w:noProof/>
          <w:kern w:val="2"/>
          <w:lang w:eastAsia="fr-FR"/>
          <w14:ligatures w14:val="standardContextual"/>
        </w:rPr>
      </w:pPr>
      <w:hyperlink w:anchor="_Toc188022891" w:history="1">
        <w:r w:rsidRPr="00AB7646">
          <w:rPr>
            <w:rStyle w:val="Lienhypertexte"/>
            <w:noProof/>
          </w:rPr>
          <w:t>2.2 Synthèse</w:t>
        </w:r>
        <w:r>
          <w:rPr>
            <w:noProof/>
            <w:webHidden/>
          </w:rPr>
          <w:tab/>
        </w:r>
        <w:r>
          <w:rPr>
            <w:noProof/>
            <w:webHidden/>
          </w:rPr>
          <w:fldChar w:fldCharType="begin"/>
        </w:r>
        <w:r>
          <w:rPr>
            <w:noProof/>
            <w:webHidden/>
          </w:rPr>
          <w:instrText xml:space="preserve"> PAGEREF _Toc188022891 \h </w:instrText>
        </w:r>
        <w:r>
          <w:rPr>
            <w:noProof/>
            <w:webHidden/>
          </w:rPr>
        </w:r>
        <w:r>
          <w:rPr>
            <w:noProof/>
            <w:webHidden/>
          </w:rPr>
          <w:fldChar w:fldCharType="separate"/>
        </w:r>
        <w:r>
          <w:rPr>
            <w:noProof/>
            <w:webHidden/>
          </w:rPr>
          <w:t>4</w:t>
        </w:r>
        <w:r>
          <w:rPr>
            <w:noProof/>
            <w:webHidden/>
          </w:rPr>
          <w:fldChar w:fldCharType="end"/>
        </w:r>
      </w:hyperlink>
    </w:p>
    <w:p w14:paraId="75D3F0DB" w14:textId="15D76876" w:rsidR="004C68ED" w:rsidRDefault="004C68ED">
      <w:pPr>
        <w:pStyle w:val="TM2"/>
        <w:tabs>
          <w:tab w:val="right" w:leader="dot" w:pos="9016"/>
        </w:tabs>
        <w:rPr>
          <w:rFonts w:eastAsiaTheme="minorEastAsia"/>
          <w:noProof/>
          <w:kern w:val="2"/>
          <w:lang w:eastAsia="fr-FR"/>
          <w14:ligatures w14:val="standardContextual"/>
        </w:rPr>
      </w:pPr>
      <w:hyperlink w:anchor="_Toc188022892" w:history="1">
        <w:r w:rsidRPr="00AB7646">
          <w:rPr>
            <w:rStyle w:val="Lienhypertexte"/>
            <w:noProof/>
          </w:rPr>
          <w:t>3.Bilan méthodologique</w:t>
        </w:r>
        <w:r>
          <w:rPr>
            <w:noProof/>
            <w:webHidden/>
          </w:rPr>
          <w:tab/>
        </w:r>
        <w:r>
          <w:rPr>
            <w:noProof/>
            <w:webHidden/>
          </w:rPr>
          <w:fldChar w:fldCharType="begin"/>
        </w:r>
        <w:r>
          <w:rPr>
            <w:noProof/>
            <w:webHidden/>
          </w:rPr>
          <w:instrText xml:space="preserve"> PAGEREF _Toc188022892 \h </w:instrText>
        </w:r>
        <w:r>
          <w:rPr>
            <w:noProof/>
            <w:webHidden/>
          </w:rPr>
        </w:r>
        <w:r>
          <w:rPr>
            <w:noProof/>
            <w:webHidden/>
          </w:rPr>
          <w:fldChar w:fldCharType="separate"/>
        </w:r>
        <w:r>
          <w:rPr>
            <w:noProof/>
            <w:webHidden/>
          </w:rPr>
          <w:t>4</w:t>
        </w:r>
        <w:r>
          <w:rPr>
            <w:noProof/>
            <w:webHidden/>
          </w:rPr>
          <w:fldChar w:fldCharType="end"/>
        </w:r>
      </w:hyperlink>
    </w:p>
    <w:p w14:paraId="5ECBE762" w14:textId="407DE246" w:rsidR="004C68ED" w:rsidRDefault="004C68ED">
      <w:pPr>
        <w:pStyle w:val="TM3"/>
        <w:tabs>
          <w:tab w:val="right" w:leader="dot" w:pos="9016"/>
        </w:tabs>
        <w:rPr>
          <w:rFonts w:eastAsiaTheme="minorEastAsia"/>
          <w:noProof/>
          <w:kern w:val="2"/>
          <w:lang w:eastAsia="fr-FR"/>
          <w14:ligatures w14:val="standardContextual"/>
        </w:rPr>
      </w:pPr>
      <w:hyperlink w:anchor="_Toc188022893" w:history="1">
        <w:r w:rsidRPr="00AB7646">
          <w:rPr>
            <w:rStyle w:val="Lienhypertexte"/>
            <w:noProof/>
          </w:rPr>
          <w:t>3.1 Récapitulatif</w:t>
        </w:r>
        <w:r>
          <w:rPr>
            <w:noProof/>
            <w:webHidden/>
          </w:rPr>
          <w:tab/>
        </w:r>
        <w:r>
          <w:rPr>
            <w:noProof/>
            <w:webHidden/>
          </w:rPr>
          <w:fldChar w:fldCharType="begin"/>
        </w:r>
        <w:r>
          <w:rPr>
            <w:noProof/>
            <w:webHidden/>
          </w:rPr>
          <w:instrText xml:space="preserve"> PAGEREF _Toc188022893 \h </w:instrText>
        </w:r>
        <w:r>
          <w:rPr>
            <w:noProof/>
            <w:webHidden/>
          </w:rPr>
        </w:r>
        <w:r>
          <w:rPr>
            <w:noProof/>
            <w:webHidden/>
          </w:rPr>
          <w:fldChar w:fldCharType="separate"/>
        </w:r>
        <w:r>
          <w:rPr>
            <w:noProof/>
            <w:webHidden/>
          </w:rPr>
          <w:t>4</w:t>
        </w:r>
        <w:r>
          <w:rPr>
            <w:noProof/>
            <w:webHidden/>
          </w:rPr>
          <w:fldChar w:fldCharType="end"/>
        </w:r>
      </w:hyperlink>
    </w:p>
    <w:p w14:paraId="4F78951C" w14:textId="1BBEA3A3" w:rsidR="004C68ED" w:rsidRDefault="004C68ED">
      <w:pPr>
        <w:pStyle w:val="TM3"/>
        <w:tabs>
          <w:tab w:val="right" w:leader="dot" w:pos="9016"/>
        </w:tabs>
        <w:rPr>
          <w:rFonts w:eastAsiaTheme="minorEastAsia"/>
          <w:noProof/>
          <w:kern w:val="2"/>
          <w:lang w:eastAsia="fr-FR"/>
          <w14:ligatures w14:val="standardContextual"/>
        </w:rPr>
      </w:pPr>
      <w:hyperlink w:anchor="_Toc188022894" w:history="1">
        <w:r w:rsidRPr="00AB7646">
          <w:rPr>
            <w:rStyle w:val="Lienhypertexte"/>
            <w:noProof/>
          </w:rPr>
          <w:t>3.2 Synthèse</w:t>
        </w:r>
        <w:r>
          <w:rPr>
            <w:noProof/>
            <w:webHidden/>
          </w:rPr>
          <w:tab/>
        </w:r>
        <w:r>
          <w:rPr>
            <w:noProof/>
            <w:webHidden/>
          </w:rPr>
          <w:fldChar w:fldCharType="begin"/>
        </w:r>
        <w:r>
          <w:rPr>
            <w:noProof/>
            <w:webHidden/>
          </w:rPr>
          <w:instrText xml:space="preserve"> PAGEREF _Toc188022894 \h </w:instrText>
        </w:r>
        <w:r>
          <w:rPr>
            <w:noProof/>
            <w:webHidden/>
          </w:rPr>
        </w:r>
        <w:r>
          <w:rPr>
            <w:noProof/>
            <w:webHidden/>
          </w:rPr>
          <w:fldChar w:fldCharType="separate"/>
        </w:r>
        <w:r>
          <w:rPr>
            <w:noProof/>
            <w:webHidden/>
          </w:rPr>
          <w:t>6</w:t>
        </w:r>
        <w:r>
          <w:rPr>
            <w:noProof/>
            <w:webHidden/>
          </w:rPr>
          <w:fldChar w:fldCharType="end"/>
        </w:r>
      </w:hyperlink>
    </w:p>
    <w:p w14:paraId="5FFD2C56" w14:textId="1E1E3656" w:rsidR="004C68ED" w:rsidRDefault="004C68ED">
      <w:pPr>
        <w:pStyle w:val="TM2"/>
        <w:tabs>
          <w:tab w:val="right" w:leader="dot" w:pos="9016"/>
        </w:tabs>
        <w:rPr>
          <w:rFonts w:eastAsiaTheme="minorEastAsia"/>
          <w:noProof/>
          <w:kern w:val="2"/>
          <w:lang w:eastAsia="fr-FR"/>
          <w14:ligatures w14:val="standardContextual"/>
        </w:rPr>
      </w:pPr>
      <w:hyperlink w:anchor="_Toc188022895" w:history="1">
        <w:r w:rsidRPr="00AB7646">
          <w:rPr>
            <w:rStyle w:val="Lienhypertexte"/>
            <w:noProof/>
          </w:rPr>
          <w:t>4. Les ressources planifiées vs utilisées</w:t>
        </w:r>
        <w:r>
          <w:rPr>
            <w:noProof/>
            <w:webHidden/>
          </w:rPr>
          <w:tab/>
        </w:r>
        <w:r>
          <w:rPr>
            <w:noProof/>
            <w:webHidden/>
          </w:rPr>
          <w:fldChar w:fldCharType="begin"/>
        </w:r>
        <w:r>
          <w:rPr>
            <w:noProof/>
            <w:webHidden/>
          </w:rPr>
          <w:instrText xml:space="preserve"> PAGEREF _Toc188022895 \h </w:instrText>
        </w:r>
        <w:r>
          <w:rPr>
            <w:noProof/>
            <w:webHidden/>
          </w:rPr>
        </w:r>
        <w:r>
          <w:rPr>
            <w:noProof/>
            <w:webHidden/>
          </w:rPr>
          <w:fldChar w:fldCharType="separate"/>
        </w:r>
        <w:r>
          <w:rPr>
            <w:noProof/>
            <w:webHidden/>
          </w:rPr>
          <w:t>6</w:t>
        </w:r>
        <w:r>
          <w:rPr>
            <w:noProof/>
            <w:webHidden/>
          </w:rPr>
          <w:fldChar w:fldCharType="end"/>
        </w:r>
      </w:hyperlink>
    </w:p>
    <w:p w14:paraId="0E9ABEEE" w14:textId="01CC14CA" w:rsidR="004C68ED" w:rsidRDefault="004C68ED">
      <w:pPr>
        <w:pStyle w:val="TM3"/>
        <w:tabs>
          <w:tab w:val="right" w:leader="dot" w:pos="9016"/>
        </w:tabs>
        <w:rPr>
          <w:rFonts w:eastAsiaTheme="minorEastAsia"/>
          <w:noProof/>
          <w:kern w:val="2"/>
          <w:lang w:eastAsia="fr-FR"/>
          <w14:ligatures w14:val="standardContextual"/>
        </w:rPr>
      </w:pPr>
      <w:hyperlink w:anchor="_Toc188022896" w:history="1">
        <w:r w:rsidRPr="00AB7646">
          <w:rPr>
            <w:rStyle w:val="Lienhypertexte"/>
            <w:noProof/>
          </w:rPr>
          <w:t>4.1 Récapitulatif</w:t>
        </w:r>
        <w:r>
          <w:rPr>
            <w:noProof/>
            <w:webHidden/>
          </w:rPr>
          <w:tab/>
        </w:r>
        <w:r>
          <w:rPr>
            <w:noProof/>
            <w:webHidden/>
          </w:rPr>
          <w:fldChar w:fldCharType="begin"/>
        </w:r>
        <w:r>
          <w:rPr>
            <w:noProof/>
            <w:webHidden/>
          </w:rPr>
          <w:instrText xml:space="preserve"> PAGEREF _Toc188022896 \h </w:instrText>
        </w:r>
        <w:r>
          <w:rPr>
            <w:noProof/>
            <w:webHidden/>
          </w:rPr>
        </w:r>
        <w:r>
          <w:rPr>
            <w:noProof/>
            <w:webHidden/>
          </w:rPr>
          <w:fldChar w:fldCharType="separate"/>
        </w:r>
        <w:r>
          <w:rPr>
            <w:noProof/>
            <w:webHidden/>
          </w:rPr>
          <w:t>6</w:t>
        </w:r>
        <w:r>
          <w:rPr>
            <w:noProof/>
            <w:webHidden/>
          </w:rPr>
          <w:fldChar w:fldCharType="end"/>
        </w:r>
      </w:hyperlink>
    </w:p>
    <w:p w14:paraId="619B6236" w14:textId="5AB6544D" w:rsidR="004C68ED" w:rsidRDefault="004C68ED">
      <w:pPr>
        <w:pStyle w:val="TM3"/>
        <w:tabs>
          <w:tab w:val="right" w:leader="dot" w:pos="9016"/>
        </w:tabs>
        <w:rPr>
          <w:rFonts w:eastAsiaTheme="minorEastAsia"/>
          <w:noProof/>
          <w:kern w:val="2"/>
          <w:lang w:eastAsia="fr-FR"/>
          <w14:ligatures w14:val="standardContextual"/>
        </w:rPr>
      </w:pPr>
      <w:hyperlink w:anchor="_Toc188022897" w:history="1">
        <w:r w:rsidRPr="00AB7646">
          <w:rPr>
            <w:rStyle w:val="Lienhypertexte"/>
            <w:rFonts w:asciiTheme="majorHAnsi" w:eastAsiaTheme="majorEastAsia" w:hAnsiTheme="majorHAnsi" w:cstheme="majorBidi"/>
            <w:noProof/>
          </w:rPr>
          <w:t>4.2 Synthèse</w:t>
        </w:r>
        <w:r>
          <w:rPr>
            <w:noProof/>
            <w:webHidden/>
          </w:rPr>
          <w:tab/>
        </w:r>
        <w:r>
          <w:rPr>
            <w:noProof/>
            <w:webHidden/>
          </w:rPr>
          <w:fldChar w:fldCharType="begin"/>
        </w:r>
        <w:r>
          <w:rPr>
            <w:noProof/>
            <w:webHidden/>
          </w:rPr>
          <w:instrText xml:space="preserve"> PAGEREF _Toc188022897 \h </w:instrText>
        </w:r>
        <w:r>
          <w:rPr>
            <w:noProof/>
            <w:webHidden/>
          </w:rPr>
        </w:r>
        <w:r>
          <w:rPr>
            <w:noProof/>
            <w:webHidden/>
          </w:rPr>
          <w:fldChar w:fldCharType="separate"/>
        </w:r>
        <w:r>
          <w:rPr>
            <w:noProof/>
            <w:webHidden/>
          </w:rPr>
          <w:t>7</w:t>
        </w:r>
        <w:r>
          <w:rPr>
            <w:noProof/>
            <w:webHidden/>
          </w:rPr>
          <w:fldChar w:fldCharType="end"/>
        </w:r>
      </w:hyperlink>
    </w:p>
    <w:p w14:paraId="2113A2D6" w14:textId="15D98A36" w:rsidR="004C68ED" w:rsidRDefault="004C68ED">
      <w:pPr>
        <w:pStyle w:val="TM2"/>
        <w:tabs>
          <w:tab w:val="right" w:leader="dot" w:pos="9016"/>
        </w:tabs>
        <w:rPr>
          <w:rFonts w:eastAsiaTheme="minorEastAsia"/>
          <w:noProof/>
          <w:kern w:val="2"/>
          <w:lang w:eastAsia="fr-FR"/>
          <w14:ligatures w14:val="standardContextual"/>
        </w:rPr>
      </w:pPr>
      <w:hyperlink w:anchor="_Toc188022898" w:history="1">
        <w:r w:rsidRPr="00AB7646">
          <w:rPr>
            <w:rStyle w:val="Lienhypertexte"/>
            <w:noProof/>
          </w:rPr>
          <w:t>5. La date de fin prévue vs date réelle</w:t>
        </w:r>
        <w:r>
          <w:rPr>
            <w:noProof/>
            <w:webHidden/>
          </w:rPr>
          <w:tab/>
        </w:r>
        <w:r>
          <w:rPr>
            <w:noProof/>
            <w:webHidden/>
          </w:rPr>
          <w:fldChar w:fldCharType="begin"/>
        </w:r>
        <w:r>
          <w:rPr>
            <w:noProof/>
            <w:webHidden/>
          </w:rPr>
          <w:instrText xml:space="preserve"> PAGEREF _Toc188022898 \h </w:instrText>
        </w:r>
        <w:r>
          <w:rPr>
            <w:noProof/>
            <w:webHidden/>
          </w:rPr>
        </w:r>
        <w:r>
          <w:rPr>
            <w:noProof/>
            <w:webHidden/>
          </w:rPr>
          <w:fldChar w:fldCharType="separate"/>
        </w:r>
        <w:r>
          <w:rPr>
            <w:noProof/>
            <w:webHidden/>
          </w:rPr>
          <w:t>7</w:t>
        </w:r>
        <w:r>
          <w:rPr>
            <w:noProof/>
            <w:webHidden/>
          </w:rPr>
          <w:fldChar w:fldCharType="end"/>
        </w:r>
      </w:hyperlink>
    </w:p>
    <w:p w14:paraId="095AB0D4" w14:textId="445AB642" w:rsidR="004C68ED" w:rsidRDefault="004C68ED">
      <w:pPr>
        <w:pStyle w:val="TM3"/>
        <w:tabs>
          <w:tab w:val="right" w:leader="dot" w:pos="9016"/>
        </w:tabs>
        <w:rPr>
          <w:rFonts w:eastAsiaTheme="minorEastAsia"/>
          <w:noProof/>
          <w:kern w:val="2"/>
          <w:lang w:eastAsia="fr-FR"/>
          <w14:ligatures w14:val="standardContextual"/>
        </w:rPr>
      </w:pPr>
      <w:hyperlink w:anchor="_Toc188022899" w:history="1">
        <w:r w:rsidRPr="00AB7646">
          <w:rPr>
            <w:rStyle w:val="Lienhypertexte"/>
            <w:noProof/>
          </w:rPr>
          <w:t>5.1 Récapitulatif</w:t>
        </w:r>
        <w:r>
          <w:rPr>
            <w:noProof/>
            <w:webHidden/>
          </w:rPr>
          <w:tab/>
        </w:r>
        <w:r>
          <w:rPr>
            <w:noProof/>
            <w:webHidden/>
          </w:rPr>
          <w:fldChar w:fldCharType="begin"/>
        </w:r>
        <w:r>
          <w:rPr>
            <w:noProof/>
            <w:webHidden/>
          </w:rPr>
          <w:instrText xml:space="preserve"> PAGEREF _Toc188022899 \h </w:instrText>
        </w:r>
        <w:r>
          <w:rPr>
            <w:noProof/>
            <w:webHidden/>
          </w:rPr>
        </w:r>
        <w:r>
          <w:rPr>
            <w:noProof/>
            <w:webHidden/>
          </w:rPr>
          <w:fldChar w:fldCharType="separate"/>
        </w:r>
        <w:r>
          <w:rPr>
            <w:noProof/>
            <w:webHidden/>
          </w:rPr>
          <w:t>7</w:t>
        </w:r>
        <w:r>
          <w:rPr>
            <w:noProof/>
            <w:webHidden/>
          </w:rPr>
          <w:fldChar w:fldCharType="end"/>
        </w:r>
      </w:hyperlink>
    </w:p>
    <w:p w14:paraId="773E7A9F" w14:textId="3D30F3D6" w:rsidR="004C68ED" w:rsidRDefault="004C68ED">
      <w:pPr>
        <w:pStyle w:val="TM2"/>
        <w:tabs>
          <w:tab w:val="right" w:leader="dot" w:pos="9016"/>
        </w:tabs>
        <w:rPr>
          <w:rFonts w:eastAsiaTheme="minorEastAsia"/>
          <w:noProof/>
          <w:kern w:val="2"/>
          <w:lang w:eastAsia="fr-FR"/>
          <w14:ligatures w14:val="standardContextual"/>
        </w:rPr>
      </w:pPr>
      <w:hyperlink w:anchor="_Toc188022900" w:history="1">
        <w:r w:rsidRPr="00AB7646">
          <w:rPr>
            <w:rStyle w:val="Lienhypertexte"/>
            <w:noProof/>
          </w:rPr>
          <w:t>5.2 Synthése</w:t>
        </w:r>
        <w:r>
          <w:rPr>
            <w:noProof/>
            <w:webHidden/>
          </w:rPr>
          <w:tab/>
        </w:r>
        <w:r>
          <w:rPr>
            <w:noProof/>
            <w:webHidden/>
          </w:rPr>
          <w:fldChar w:fldCharType="begin"/>
        </w:r>
        <w:r>
          <w:rPr>
            <w:noProof/>
            <w:webHidden/>
          </w:rPr>
          <w:instrText xml:space="preserve"> PAGEREF _Toc188022900 \h </w:instrText>
        </w:r>
        <w:r>
          <w:rPr>
            <w:noProof/>
            <w:webHidden/>
          </w:rPr>
        </w:r>
        <w:r>
          <w:rPr>
            <w:noProof/>
            <w:webHidden/>
          </w:rPr>
          <w:fldChar w:fldCharType="separate"/>
        </w:r>
        <w:r>
          <w:rPr>
            <w:noProof/>
            <w:webHidden/>
          </w:rPr>
          <w:t>7</w:t>
        </w:r>
        <w:r>
          <w:rPr>
            <w:noProof/>
            <w:webHidden/>
          </w:rPr>
          <w:fldChar w:fldCharType="end"/>
        </w:r>
      </w:hyperlink>
    </w:p>
    <w:p w14:paraId="32F31C26" w14:textId="1ED94A93" w:rsidR="004C68ED" w:rsidRDefault="004C68ED">
      <w:pPr>
        <w:pStyle w:val="TM2"/>
        <w:tabs>
          <w:tab w:val="right" w:leader="dot" w:pos="9016"/>
        </w:tabs>
        <w:rPr>
          <w:rFonts w:eastAsiaTheme="minorEastAsia"/>
          <w:noProof/>
          <w:kern w:val="2"/>
          <w:lang w:eastAsia="fr-FR"/>
          <w14:ligatures w14:val="standardContextual"/>
        </w:rPr>
      </w:pPr>
      <w:hyperlink w:anchor="_Toc188022901" w:history="1">
        <w:r w:rsidRPr="00AB7646">
          <w:rPr>
            <w:rStyle w:val="Lienhypertexte"/>
            <w:noProof/>
          </w:rPr>
          <w:t>6. Synthèse Finale : Conclusion</w:t>
        </w:r>
        <w:r>
          <w:rPr>
            <w:noProof/>
            <w:webHidden/>
          </w:rPr>
          <w:tab/>
        </w:r>
        <w:r>
          <w:rPr>
            <w:noProof/>
            <w:webHidden/>
          </w:rPr>
          <w:fldChar w:fldCharType="begin"/>
        </w:r>
        <w:r>
          <w:rPr>
            <w:noProof/>
            <w:webHidden/>
          </w:rPr>
          <w:instrText xml:space="preserve"> PAGEREF _Toc188022901 \h </w:instrText>
        </w:r>
        <w:r>
          <w:rPr>
            <w:noProof/>
            <w:webHidden/>
          </w:rPr>
        </w:r>
        <w:r>
          <w:rPr>
            <w:noProof/>
            <w:webHidden/>
          </w:rPr>
          <w:fldChar w:fldCharType="separate"/>
        </w:r>
        <w:r>
          <w:rPr>
            <w:noProof/>
            <w:webHidden/>
          </w:rPr>
          <w:t>8</w:t>
        </w:r>
        <w:r>
          <w:rPr>
            <w:noProof/>
            <w:webHidden/>
          </w:rPr>
          <w:fldChar w:fldCharType="end"/>
        </w:r>
      </w:hyperlink>
    </w:p>
    <w:p w14:paraId="338BB758" w14:textId="79EFC689" w:rsidR="004C68ED" w:rsidRDefault="004C68ED">
      <w:pPr>
        <w:pStyle w:val="TM3"/>
        <w:tabs>
          <w:tab w:val="right" w:leader="dot" w:pos="9016"/>
        </w:tabs>
        <w:rPr>
          <w:rFonts w:eastAsiaTheme="minorEastAsia"/>
          <w:noProof/>
          <w:kern w:val="2"/>
          <w:lang w:eastAsia="fr-FR"/>
          <w14:ligatures w14:val="standardContextual"/>
        </w:rPr>
      </w:pPr>
      <w:hyperlink w:anchor="_Toc188022902" w:history="1">
        <w:r w:rsidRPr="00AB7646">
          <w:rPr>
            <w:rStyle w:val="Lienhypertexte"/>
            <w:rFonts w:ascii="Aptos" w:eastAsia="Aptos" w:hAnsi="Aptos" w:cs="Aptos"/>
            <w:b/>
            <w:bCs/>
            <w:noProof/>
          </w:rPr>
          <w:t>Introduction</w:t>
        </w:r>
        <w:r>
          <w:rPr>
            <w:noProof/>
            <w:webHidden/>
          </w:rPr>
          <w:tab/>
        </w:r>
        <w:r>
          <w:rPr>
            <w:noProof/>
            <w:webHidden/>
          </w:rPr>
          <w:fldChar w:fldCharType="begin"/>
        </w:r>
        <w:r>
          <w:rPr>
            <w:noProof/>
            <w:webHidden/>
          </w:rPr>
          <w:instrText xml:space="preserve"> PAGEREF _Toc188022902 \h </w:instrText>
        </w:r>
        <w:r>
          <w:rPr>
            <w:noProof/>
            <w:webHidden/>
          </w:rPr>
        </w:r>
        <w:r>
          <w:rPr>
            <w:noProof/>
            <w:webHidden/>
          </w:rPr>
          <w:fldChar w:fldCharType="separate"/>
        </w:r>
        <w:r>
          <w:rPr>
            <w:noProof/>
            <w:webHidden/>
          </w:rPr>
          <w:t>8</w:t>
        </w:r>
        <w:r>
          <w:rPr>
            <w:noProof/>
            <w:webHidden/>
          </w:rPr>
          <w:fldChar w:fldCharType="end"/>
        </w:r>
      </w:hyperlink>
    </w:p>
    <w:p w14:paraId="12058722" w14:textId="6AC11B4F" w:rsidR="004C68ED" w:rsidRDefault="004C68ED">
      <w:pPr>
        <w:pStyle w:val="TM3"/>
        <w:tabs>
          <w:tab w:val="right" w:leader="dot" w:pos="9016"/>
        </w:tabs>
        <w:rPr>
          <w:rFonts w:eastAsiaTheme="minorEastAsia"/>
          <w:noProof/>
          <w:kern w:val="2"/>
          <w:lang w:eastAsia="fr-FR"/>
          <w14:ligatures w14:val="standardContextual"/>
        </w:rPr>
      </w:pPr>
      <w:hyperlink w:anchor="_Toc188022903" w:history="1">
        <w:r w:rsidRPr="00AB7646">
          <w:rPr>
            <w:rStyle w:val="Lienhypertexte"/>
            <w:rFonts w:ascii="Aptos" w:eastAsia="Aptos" w:hAnsi="Aptos" w:cs="Aptos"/>
            <w:b/>
            <w:bCs/>
            <w:noProof/>
          </w:rPr>
          <w:t>Les réussites</w:t>
        </w:r>
        <w:r>
          <w:rPr>
            <w:noProof/>
            <w:webHidden/>
          </w:rPr>
          <w:tab/>
        </w:r>
        <w:r>
          <w:rPr>
            <w:noProof/>
            <w:webHidden/>
          </w:rPr>
          <w:fldChar w:fldCharType="begin"/>
        </w:r>
        <w:r>
          <w:rPr>
            <w:noProof/>
            <w:webHidden/>
          </w:rPr>
          <w:instrText xml:space="preserve"> PAGEREF _Toc188022903 \h </w:instrText>
        </w:r>
        <w:r>
          <w:rPr>
            <w:noProof/>
            <w:webHidden/>
          </w:rPr>
        </w:r>
        <w:r>
          <w:rPr>
            <w:noProof/>
            <w:webHidden/>
          </w:rPr>
          <w:fldChar w:fldCharType="separate"/>
        </w:r>
        <w:r>
          <w:rPr>
            <w:noProof/>
            <w:webHidden/>
          </w:rPr>
          <w:t>8</w:t>
        </w:r>
        <w:r>
          <w:rPr>
            <w:noProof/>
            <w:webHidden/>
          </w:rPr>
          <w:fldChar w:fldCharType="end"/>
        </w:r>
      </w:hyperlink>
    </w:p>
    <w:p w14:paraId="791DE6DC" w14:textId="2AF95B6B" w:rsidR="004C68ED" w:rsidRDefault="004C68ED">
      <w:pPr>
        <w:pStyle w:val="TM3"/>
        <w:tabs>
          <w:tab w:val="right" w:leader="dot" w:pos="9016"/>
        </w:tabs>
        <w:rPr>
          <w:rFonts w:eastAsiaTheme="minorEastAsia"/>
          <w:noProof/>
          <w:kern w:val="2"/>
          <w:lang w:eastAsia="fr-FR"/>
          <w14:ligatures w14:val="standardContextual"/>
        </w:rPr>
      </w:pPr>
      <w:hyperlink w:anchor="_Toc188022904" w:history="1">
        <w:r w:rsidRPr="00AB7646">
          <w:rPr>
            <w:rStyle w:val="Lienhypertexte"/>
            <w:rFonts w:ascii="Aptos" w:eastAsia="Aptos" w:hAnsi="Aptos" w:cs="Aptos"/>
            <w:b/>
            <w:bCs/>
            <w:noProof/>
          </w:rPr>
          <w:t>Les défis rencontrés</w:t>
        </w:r>
        <w:r>
          <w:rPr>
            <w:noProof/>
            <w:webHidden/>
          </w:rPr>
          <w:tab/>
        </w:r>
        <w:r>
          <w:rPr>
            <w:noProof/>
            <w:webHidden/>
          </w:rPr>
          <w:fldChar w:fldCharType="begin"/>
        </w:r>
        <w:r>
          <w:rPr>
            <w:noProof/>
            <w:webHidden/>
          </w:rPr>
          <w:instrText xml:space="preserve"> PAGEREF _Toc188022904 \h </w:instrText>
        </w:r>
        <w:r>
          <w:rPr>
            <w:noProof/>
            <w:webHidden/>
          </w:rPr>
        </w:r>
        <w:r>
          <w:rPr>
            <w:noProof/>
            <w:webHidden/>
          </w:rPr>
          <w:fldChar w:fldCharType="separate"/>
        </w:r>
        <w:r>
          <w:rPr>
            <w:noProof/>
            <w:webHidden/>
          </w:rPr>
          <w:t>8</w:t>
        </w:r>
        <w:r>
          <w:rPr>
            <w:noProof/>
            <w:webHidden/>
          </w:rPr>
          <w:fldChar w:fldCharType="end"/>
        </w:r>
      </w:hyperlink>
    </w:p>
    <w:p w14:paraId="0B2E7904" w14:textId="77637938" w:rsidR="004C68ED" w:rsidRDefault="004C68ED">
      <w:pPr>
        <w:pStyle w:val="TM3"/>
        <w:tabs>
          <w:tab w:val="right" w:leader="dot" w:pos="9016"/>
        </w:tabs>
        <w:rPr>
          <w:rFonts w:eastAsiaTheme="minorEastAsia"/>
          <w:noProof/>
          <w:kern w:val="2"/>
          <w:lang w:eastAsia="fr-FR"/>
          <w14:ligatures w14:val="standardContextual"/>
        </w:rPr>
      </w:pPr>
      <w:hyperlink w:anchor="_Toc188022905" w:history="1">
        <w:r w:rsidRPr="00AB7646">
          <w:rPr>
            <w:rStyle w:val="Lienhypertexte"/>
            <w:rFonts w:ascii="Aptos" w:eastAsia="Aptos" w:hAnsi="Aptos" w:cs="Aptos"/>
            <w:b/>
            <w:bCs/>
            <w:noProof/>
          </w:rPr>
          <w:t>Ce que nous avons appris</w:t>
        </w:r>
        <w:r>
          <w:rPr>
            <w:noProof/>
            <w:webHidden/>
          </w:rPr>
          <w:tab/>
        </w:r>
        <w:r>
          <w:rPr>
            <w:noProof/>
            <w:webHidden/>
          </w:rPr>
          <w:fldChar w:fldCharType="begin"/>
        </w:r>
        <w:r>
          <w:rPr>
            <w:noProof/>
            <w:webHidden/>
          </w:rPr>
          <w:instrText xml:space="preserve"> PAGEREF _Toc188022905 \h </w:instrText>
        </w:r>
        <w:r>
          <w:rPr>
            <w:noProof/>
            <w:webHidden/>
          </w:rPr>
        </w:r>
        <w:r>
          <w:rPr>
            <w:noProof/>
            <w:webHidden/>
          </w:rPr>
          <w:fldChar w:fldCharType="separate"/>
        </w:r>
        <w:r>
          <w:rPr>
            <w:noProof/>
            <w:webHidden/>
          </w:rPr>
          <w:t>8</w:t>
        </w:r>
        <w:r>
          <w:rPr>
            <w:noProof/>
            <w:webHidden/>
          </w:rPr>
          <w:fldChar w:fldCharType="end"/>
        </w:r>
      </w:hyperlink>
    </w:p>
    <w:p w14:paraId="10E541EF" w14:textId="12F4A432" w:rsidR="004C68ED" w:rsidRDefault="004C68ED">
      <w:pPr>
        <w:pStyle w:val="TM3"/>
        <w:tabs>
          <w:tab w:val="right" w:leader="dot" w:pos="9016"/>
        </w:tabs>
        <w:rPr>
          <w:rFonts w:eastAsiaTheme="minorEastAsia"/>
          <w:noProof/>
          <w:kern w:val="2"/>
          <w:lang w:eastAsia="fr-FR"/>
          <w14:ligatures w14:val="standardContextual"/>
        </w:rPr>
      </w:pPr>
      <w:hyperlink w:anchor="_Toc188022906" w:history="1">
        <w:r w:rsidRPr="00AB7646">
          <w:rPr>
            <w:rStyle w:val="Lienhypertexte"/>
            <w:rFonts w:ascii="Aptos" w:eastAsia="Aptos" w:hAnsi="Aptos" w:cs="Aptos"/>
            <w:b/>
            <w:bCs/>
            <w:noProof/>
          </w:rPr>
          <w:t>Conclusion</w:t>
        </w:r>
        <w:r>
          <w:rPr>
            <w:noProof/>
            <w:webHidden/>
          </w:rPr>
          <w:tab/>
        </w:r>
        <w:r>
          <w:rPr>
            <w:noProof/>
            <w:webHidden/>
          </w:rPr>
          <w:fldChar w:fldCharType="begin"/>
        </w:r>
        <w:r>
          <w:rPr>
            <w:noProof/>
            <w:webHidden/>
          </w:rPr>
          <w:instrText xml:space="preserve"> PAGEREF _Toc188022906 \h </w:instrText>
        </w:r>
        <w:r>
          <w:rPr>
            <w:noProof/>
            <w:webHidden/>
          </w:rPr>
        </w:r>
        <w:r>
          <w:rPr>
            <w:noProof/>
            <w:webHidden/>
          </w:rPr>
          <w:fldChar w:fldCharType="separate"/>
        </w:r>
        <w:r>
          <w:rPr>
            <w:noProof/>
            <w:webHidden/>
          </w:rPr>
          <w:t>9</w:t>
        </w:r>
        <w:r>
          <w:rPr>
            <w:noProof/>
            <w:webHidden/>
          </w:rPr>
          <w:fldChar w:fldCharType="end"/>
        </w:r>
      </w:hyperlink>
    </w:p>
    <w:p w14:paraId="461F1922" w14:textId="4DBE812B" w:rsidR="004C68ED" w:rsidRDefault="004C68ED">
      <w:pPr>
        <w:pStyle w:val="TM2"/>
        <w:tabs>
          <w:tab w:val="right" w:leader="dot" w:pos="9016"/>
        </w:tabs>
        <w:rPr>
          <w:rFonts w:eastAsiaTheme="minorEastAsia"/>
          <w:noProof/>
          <w:kern w:val="2"/>
          <w:lang w:eastAsia="fr-FR"/>
          <w14:ligatures w14:val="standardContextual"/>
        </w:rPr>
      </w:pPr>
      <w:hyperlink w:anchor="_Toc188022907" w:history="1">
        <w:r w:rsidRPr="00AB7646">
          <w:rPr>
            <w:rStyle w:val="Lienhypertexte"/>
            <w:noProof/>
          </w:rPr>
          <w:t>7. Annexes</w:t>
        </w:r>
        <w:r>
          <w:rPr>
            <w:noProof/>
            <w:webHidden/>
          </w:rPr>
          <w:tab/>
        </w:r>
        <w:r>
          <w:rPr>
            <w:noProof/>
            <w:webHidden/>
          </w:rPr>
          <w:fldChar w:fldCharType="begin"/>
        </w:r>
        <w:r>
          <w:rPr>
            <w:noProof/>
            <w:webHidden/>
          </w:rPr>
          <w:instrText xml:space="preserve"> PAGEREF _Toc188022907 \h </w:instrText>
        </w:r>
        <w:r>
          <w:rPr>
            <w:noProof/>
            <w:webHidden/>
          </w:rPr>
        </w:r>
        <w:r>
          <w:rPr>
            <w:noProof/>
            <w:webHidden/>
          </w:rPr>
          <w:fldChar w:fldCharType="separate"/>
        </w:r>
        <w:r>
          <w:rPr>
            <w:noProof/>
            <w:webHidden/>
          </w:rPr>
          <w:t>9</w:t>
        </w:r>
        <w:r>
          <w:rPr>
            <w:noProof/>
            <w:webHidden/>
          </w:rPr>
          <w:fldChar w:fldCharType="end"/>
        </w:r>
      </w:hyperlink>
    </w:p>
    <w:p w14:paraId="321406BE" w14:textId="3FD348DB" w:rsidR="004C68ED" w:rsidRDefault="004C68ED">
      <w:pPr>
        <w:pStyle w:val="TM3"/>
        <w:tabs>
          <w:tab w:val="right" w:leader="dot" w:pos="9016"/>
        </w:tabs>
        <w:rPr>
          <w:rFonts w:eastAsiaTheme="minorEastAsia"/>
          <w:noProof/>
          <w:kern w:val="2"/>
          <w:lang w:eastAsia="fr-FR"/>
          <w14:ligatures w14:val="standardContextual"/>
        </w:rPr>
      </w:pPr>
      <w:hyperlink w:anchor="_Toc188022908" w:history="1">
        <w:r w:rsidRPr="00AB7646">
          <w:rPr>
            <w:rStyle w:val="Lienhypertexte"/>
            <w:noProof/>
          </w:rPr>
          <w:t>Tableau de coûts :</w:t>
        </w:r>
        <w:r>
          <w:rPr>
            <w:noProof/>
            <w:webHidden/>
          </w:rPr>
          <w:tab/>
        </w:r>
        <w:r>
          <w:rPr>
            <w:noProof/>
            <w:webHidden/>
          </w:rPr>
          <w:fldChar w:fldCharType="begin"/>
        </w:r>
        <w:r>
          <w:rPr>
            <w:noProof/>
            <w:webHidden/>
          </w:rPr>
          <w:instrText xml:space="preserve"> PAGEREF _Toc188022908 \h </w:instrText>
        </w:r>
        <w:r>
          <w:rPr>
            <w:noProof/>
            <w:webHidden/>
          </w:rPr>
        </w:r>
        <w:r>
          <w:rPr>
            <w:noProof/>
            <w:webHidden/>
          </w:rPr>
          <w:fldChar w:fldCharType="separate"/>
        </w:r>
        <w:r>
          <w:rPr>
            <w:noProof/>
            <w:webHidden/>
          </w:rPr>
          <w:t>9</w:t>
        </w:r>
        <w:r>
          <w:rPr>
            <w:noProof/>
            <w:webHidden/>
          </w:rPr>
          <w:fldChar w:fldCharType="end"/>
        </w:r>
      </w:hyperlink>
    </w:p>
    <w:p w14:paraId="0561C142" w14:textId="45537540" w:rsidR="004C68ED" w:rsidRDefault="004C68ED">
      <w:r>
        <w:fldChar w:fldCharType="end"/>
      </w:r>
    </w:p>
    <w:p w14:paraId="3236C996" w14:textId="77777777" w:rsidR="004C68ED" w:rsidRDefault="004C68ED">
      <w:pPr>
        <w:rPr>
          <w:rFonts w:asciiTheme="majorHAnsi" w:eastAsiaTheme="minorEastAsia" w:hAnsiTheme="majorHAnsi" w:cstheme="majorEastAsia"/>
          <w:color w:val="0F4761" w:themeColor="accent1" w:themeShade="BF"/>
          <w:sz w:val="32"/>
          <w:szCs w:val="32"/>
        </w:rPr>
      </w:pPr>
      <w:r>
        <w:br w:type="page"/>
      </w:r>
    </w:p>
    <w:p w14:paraId="19D0BDD0" w14:textId="123FBCB3" w:rsidR="0118DA76" w:rsidRDefault="0118DA76" w:rsidP="52043657">
      <w:pPr>
        <w:pStyle w:val="Titre2"/>
      </w:pPr>
      <w:bookmarkStart w:id="1" w:name="_Toc188022886"/>
      <w:r>
        <w:lastRenderedPageBreak/>
        <w:t xml:space="preserve">1. </w:t>
      </w:r>
      <w:r w:rsidR="75B3E532">
        <w:t>Les objectifs initiaux</w:t>
      </w:r>
      <w:r w:rsidR="7621A200">
        <w:t xml:space="preserve"> et accomplis</w:t>
      </w:r>
      <w:bookmarkEnd w:id="1"/>
      <w:r>
        <w:br/>
      </w:r>
    </w:p>
    <w:p w14:paraId="11517861" w14:textId="1DABC1D6" w:rsidR="13A5DFDB" w:rsidRDefault="13A5DFDB" w:rsidP="52043657">
      <w:pPr>
        <w:pStyle w:val="Titre2"/>
        <w:ind w:firstLine="708"/>
        <w:rPr>
          <w:b/>
          <w:bCs/>
        </w:rPr>
      </w:pPr>
      <w:bookmarkStart w:id="2" w:name="_Toc188022887"/>
      <w:r w:rsidRPr="52043657">
        <w:rPr>
          <w:rStyle w:val="Titre3Car"/>
        </w:rPr>
        <w:t>1.1 Récapitulatif</w:t>
      </w:r>
      <w:bookmarkEnd w:id="2"/>
      <w:r>
        <w:br/>
      </w:r>
    </w:p>
    <w:tbl>
      <w:tblPr>
        <w:tblStyle w:val="Grilledutableau"/>
        <w:tblW w:w="0" w:type="auto"/>
        <w:tblLayout w:type="fixed"/>
        <w:tblLook w:val="06A0" w:firstRow="1" w:lastRow="0" w:firstColumn="1" w:lastColumn="0" w:noHBand="1" w:noVBand="1"/>
      </w:tblPr>
      <w:tblGrid>
        <w:gridCol w:w="2254"/>
        <w:gridCol w:w="2865"/>
        <w:gridCol w:w="4016"/>
      </w:tblGrid>
      <w:tr w:rsidR="52043657" w14:paraId="46D59281" w14:textId="77777777" w:rsidTr="52043657">
        <w:trPr>
          <w:trHeight w:val="300"/>
        </w:trPr>
        <w:tc>
          <w:tcPr>
            <w:tcW w:w="2254" w:type="dxa"/>
          </w:tcPr>
          <w:p w14:paraId="0B13DF84" w14:textId="545ABD5A" w:rsidR="4A2C14B9" w:rsidRDefault="4A2C14B9" w:rsidP="52043657">
            <w:pPr>
              <w:rPr>
                <w:b/>
                <w:bCs/>
              </w:rPr>
            </w:pPr>
            <w:r w:rsidRPr="52043657">
              <w:rPr>
                <w:b/>
                <w:bCs/>
              </w:rPr>
              <w:t>Objectif initial</w:t>
            </w:r>
          </w:p>
        </w:tc>
        <w:tc>
          <w:tcPr>
            <w:tcW w:w="2865" w:type="dxa"/>
          </w:tcPr>
          <w:p w14:paraId="12E6B719" w14:textId="1C64CE83" w:rsidR="4A2C14B9" w:rsidRDefault="4A2C14B9" w:rsidP="52043657">
            <w:pPr>
              <w:rPr>
                <w:b/>
                <w:bCs/>
              </w:rPr>
            </w:pPr>
            <w:r w:rsidRPr="52043657">
              <w:rPr>
                <w:b/>
                <w:bCs/>
              </w:rPr>
              <w:t>Objectif accomplis</w:t>
            </w:r>
          </w:p>
        </w:tc>
        <w:tc>
          <w:tcPr>
            <w:tcW w:w="4016" w:type="dxa"/>
          </w:tcPr>
          <w:p w14:paraId="530D8AC2" w14:textId="5E43BC3F" w:rsidR="4A2C14B9" w:rsidRDefault="4A2C14B9" w:rsidP="52043657">
            <w:pPr>
              <w:rPr>
                <w:b/>
                <w:bCs/>
              </w:rPr>
            </w:pPr>
            <w:r w:rsidRPr="52043657">
              <w:rPr>
                <w:b/>
                <w:bCs/>
              </w:rPr>
              <w:t>Différence</w:t>
            </w:r>
          </w:p>
        </w:tc>
      </w:tr>
      <w:tr w:rsidR="52043657" w14:paraId="29A8ECD8" w14:textId="77777777" w:rsidTr="52043657">
        <w:trPr>
          <w:trHeight w:val="300"/>
        </w:trPr>
        <w:tc>
          <w:tcPr>
            <w:tcW w:w="2254" w:type="dxa"/>
          </w:tcPr>
          <w:p w14:paraId="4E0284AB" w14:textId="00699E40" w:rsidR="4A2C14B9" w:rsidRDefault="4A2C14B9" w:rsidP="52043657">
            <w:r>
              <w:t>Reprendre toutes les fonctionnalités déjà existantes de l’application</w:t>
            </w:r>
          </w:p>
        </w:tc>
        <w:tc>
          <w:tcPr>
            <w:tcW w:w="2865" w:type="dxa"/>
          </w:tcPr>
          <w:p w14:paraId="1BCB6E3B" w14:textId="18660704" w:rsidR="4A2C14B9" w:rsidRDefault="4A2C14B9" w:rsidP="52043657">
            <w:r>
              <w:t>Toutes les fonctionnalités de l’applications initiales sont présentes dans la nouvelle application, avec quelques ajouts</w:t>
            </w:r>
          </w:p>
        </w:tc>
        <w:tc>
          <w:tcPr>
            <w:tcW w:w="4016" w:type="dxa"/>
          </w:tcPr>
          <w:p w14:paraId="4306DB2E" w14:textId="5703AC97" w:rsidR="4A2C14B9" w:rsidRDefault="4A2C14B9" w:rsidP="52043657">
            <w:r>
              <w:t>Les objectifs ont été atteint, avec un peu de sur-qualité : la gestion des stocks a été retravaillée et présente des fonctionnalités qui n’existaient pas dans la version initiale</w:t>
            </w:r>
          </w:p>
        </w:tc>
      </w:tr>
      <w:tr w:rsidR="52043657" w14:paraId="6340A318" w14:textId="77777777" w:rsidTr="52043657">
        <w:trPr>
          <w:trHeight w:val="300"/>
        </w:trPr>
        <w:tc>
          <w:tcPr>
            <w:tcW w:w="2254" w:type="dxa"/>
          </w:tcPr>
          <w:p w14:paraId="035B3CAA" w14:textId="0BDC7358" w:rsidR="4A2C14B9" w:rsidRDefault="4A2C14B9" w:rsidP="52043657">
            <w:r w:rsidRPr="52043657">
              <w:t>Assurer un transfert fluide et complet des données entre l'ancienne version et la nouvelle</w:t>
            </w:r>
          </w:p>
        </w:tc>
        <w:tc>
          <w:tcPr>
            <w:tcW w:w="2865" w:type="dxa"/>
          </w:tcPr>
          <w:p w14:paraId="60E2A6EE" w14:textId="62AD2CF3" w:rsidR="4A2C14B9" w:rsidRDefault="4A2C14B9" w:rsidP="52043657">
            <w:r>
              <w:t>La totalité des informations de l’années comptable en cours on</w:t>
            </w:r>
            <w:r w:rsidR="3FC67ECA">
              <w:t>t</w:t>
            </w:r>
            <w:r>
              <w:t xml:space="preserve"> p</w:t>
            </w:r>
            <w:r w:rsidR="3B3815B8">
              <w:t>u</w:t>
            </w:r>
            <w:r>
              <w:t xml:space="preserve"> être transférées dans la base de données. Les informations des années précédentes n’ont pas pu être</w:t>
            </w:r>
            <w:r w:rsidR="557A5285">
              <w:t xml:space="preserve"> totalement</w:t>
            </w:r>
            <w:r>
              <w:t xml:space="preserve"> ajoutées du fait de la corruption des données</w:t>
            </w:r>
            <w:r w:rsidR="192CDA14">
              <w:t xml:space="preserve"> et du temps de travail manuel sur les données nécessaires pour effectuer la migration complète</w:t>
            </w:r>
          </w:p>
        </w:tc>
        <w:tc>
          <w:tcPr>
            <w:tcW w:w="4016" w:type="dxa"/>
          </w:tcPr>
          <w:p w14:paraId="5C66E280" w14:textId="50BFA64E" w:rsidR="447D1150" w:rsidRDefault="447D1150" w:rsidP="52043657">
            <w:r>
              <w:t>Les objectifs n’ont pas été atteint, mais il y a eu une mitigation des soucis</w:t>
            </w:r>
            <w:r w:rsidR="3BA692EF">
              <w:t xml:space="preserve"> pour la comptabilité. Ainsi, même si l’historique de tous les mouvements du stock n’est pas présent sur l’application, le bilan comptable de l’année en cours n’est pas impacté</w:t>
            </w:r>
            <w:r w:rsidR="084939B2">
              <w:t>.</w:t>
            </w:r>
          </w:p>
        </w:tc>
      </w:tr>
      <w:tr w:rsidR="52043657" w14:paraId="670A3550" w14:textId="77777777" w:rsidTr="52043657">
        <w:trPr>
          <w:trHeight w:val="300"/>
        </w:trPr>
        <w:tc>
          <w:tcPr>
            <w:tcW w:w="2254" w:type="dxa"/>
          </w:tcPr>
          <w:p w14:paraId="4958CCB0" w14:textId="2E681284" w:rsidR="297D0877" w:rsidRDefault="297D0877" w:rsidP="52043657">
            <w:r w:rsidRPr="52043657">
              <w:t>L’application doit être en version web pour pouvoir s’utiliser de n’importe quelle OS disposant d’un navigateur internet</w:t>
            </w:r>
          </w:p>
        </w:tc>
        <w:tc>
          <w:tcPr>
            <w:tcW w:w="2865" w:type="dxa"/>
          </w:tcPr>
          <w:p w14:paraId="1B62C59A" w14:textId="144BA724" w:rsidR="297D0877" w:rsidRDefault="297D0877" w:rsidP="52043657">
            <w:r>
              <w:t>L’application est c</w:t>
            </w:r>
            <w:r w:rsidR="6B2C1AF8">
              <w:t>ompatible sur tous les navigateurs quel que soit l’OS</w:t>
            </w:r>
          </w:p>
        </w:tc>
        <w:tc>
          <w:tcPr>
            <w:tcW w:w="4016" w:type="dxa"/>
          </w:tcPr>
          <w:p w14:paraId="44BA8A83" w14:textId="7F72BB16" w:rsidR="6B2C1AF8" w:rsidRDefault="6B2C1AF8" w:rsidP="52043657">
            <w:r>
              <w:t>Néant</w:t>
            </w:r>
          </w:p>
        </w:tc>
      </w:tr>
      <w:tr w:rsidR="52043657" w14:paraId="7D1EBE09" w14:textId="77777777" w:rsidTr="52043657">
        <w:trPr>
          <w:trHeight w:val="300"/>
        </w:trPr>
        <w:tc>
          <w:tcPr>
            <w:tcW w:w="2254" w:type="dxa"/>
          </w:tcPr>
          <w:p w14:paraId="2B7C4627" w14:textId="790EF227" w:rsidR="6B2C1AF8" w:rsidRDefault="6B2C1AF8" w:rsidP="52043657">
            <w:r w:rsidRPr="52043657">
              <w:t>Les problèmes de performance, les bugs identifiés et les problèmes d’UX ne doivent plus être présents dans la nouvelle version</w:t>
            </w:r>
          </w:p>
        </w:tc>
        <w:tc>
          <w:tcPr>
            <w:tcW w:w="2865" w:type="dxa"/>
          </w:tcPr>
          <w:p w14:paraId="4A30DC29" w14:textId="6A16EB62" w:rsidR="6B2C1AF8" w:rsidRDefault="6B2C1AF8" w:rsidP="52043657">
            <w:r>
              <w:t>Les bugs présents ont été réglés</w:t>
            </w:r>
            <w:r w:rsidR="4532131F">
              <w:t>. L’UX est globalement satisfaisante, même si quelques plaintes ont été émises de la part des OP_STOCK</w:t>
            </w:r>
          </w:p>
        </w:tc>
        <w:tc>
          <w:tcPr>
            <w:tcW w:w="4016" w:type="dxa"/>
          </w:tcPr>
          <w:p w14:paraId="5E70D0BE" w14:textId="193B5A3B" w:rsidR="4532131F" w:rsidRDefault="4532131F" w:rsidP="52043657">
            <w:r>
              <w:t>Les problèmes de la dernière version ont été réglées, mais la nouvelle semble tout de même présenter quelques soucis. Globalement, le changement reste très positif.</w:t>
            </w:r>
          </w:p>
        </w:tc>
      </w:tr>
    </w:tbl>
    <w:p w14:paraId="2BA03CDA" w14:textId="079FAA3B" w:rsidR="52043657" w:rsidRDefault="52043657" w:rsidP="52043657">
      <w:pPr>
        <w:rPr>
          <w:rStyle w:val="Titre3Car"/>
        </w:rPr>
      </w:pPr>
    </w:p>
    <w:p w14:paraId="186BFDFC" w14:textId="33DF0B1D" w:rsidR="4532131F" w:rsidRDefault="4532131F" w:rsidP="52043657">
      <w:pPr>
        <w:pStyle w:val="Titre3"/>
      </w:pPr>
      <w:bookmarkStart w:id="3" w:name="_Toc188022888"/>
      <w:r w:rsidRPr="52043657">
        <w:t>1.2 Synthèse</w:t>
      </w:r>
      <w:bookmarkEnd w:id="3"/>
      <w:r>
        <w:br/>
      </w:r>
    </w:p>
    <w:p w14:paraId="4615B358" w14:textId="67372EF4" w:rsidR="4532131F" w:rsidRDefault="4532131F" w:rsidP="52043657">
      <w:r w:rsidRPr="52043657">
        <w:lastRenderedPageBreak/>
        <w:t>Dans la globalité, les objectifs ont été atteint. Il y a eu quelques soucis pour la migration des données, mais ne présentant pas une inconvenance majeure pour l’entreprise</w:t>
      </w:r>
      <w:r w:rsidR="027DB713" w:rsidRPr="52043657">
        <w:t xml:space="preserve">. Il y a également eu des soucis avec la partie OP_STOCK, où l’on </w:t>
      </w:r>
      <w:r w:rsidR="37D1093F" w:rsidRPr="52043657">
        <w:t>a produit à la fois de la sous-qualité et de la sur-qualité. Il faudra à l’avenir mieux cadrer le développement pour éviter cela</w:t>
      </w:r>
      <w:r w:rsidR="18824BCB" w:rsidRPr="52043657">
        <w:t>.</w:t>
      </w:r>
    </w:p>
    <w:p w14:paraId="5A910F47" w14:textId="6D8C95C9" w:rsidR="52043657" w:rsidRDefault="52043657" w:rsidP="52043657">
      <w:pPr>
        <w:rPr>
          <w:b/>
          <w:bCs/>
        </w:rPr>
      </w:pPr>
    </w:p>
    <w:p w14:paraId="5B138F33" w14:textId="5563530D" w:rsidR="572C861D" w:rsidRDefault="572C861D" w:rsidP="52043657">
      <w:pPr>
        <w:pStyle w:val="Titre2"/>
        <w:rPr>
          <w:b/>
          <w:bCs/>
        </w:rPr>
      </w:pPr>
      <w:bookmarkStart w:id="4" w:name="_Toc188022889"/>
      <w:r w:rsidRPr="52043657">
        <w:t xml:space="preserve">2. </w:t>
      </w:r>
      <w:r w:rsidR="6FCBA4A9" w:rsidRPr="52043657">
        <w:t>Bilan technique</w:t>
      </w:r>
      <w:bookmarkEnd w:id="4"/>
    </w:p>
    <w:p w14:paraId="3C044489" w14:textId="6E1FCE68" w:rsidR="52043657" w:rsidRDefault="52043657" w:rsidP="52043657">
      <w:pPr>
        <w:rPr>
          <w:b/>
          <w:bCs/>
        </w:rPr>
      </w:pPr>
    </w:p>
    <w:p w14:paraId="69985E39" w14:textId="4058E346" w:rsidR="347ED709" w:rsidRDefault="347ED709" w:rsidP="52043657">
      <w:pPr>
        <w:pStyle w:val="Titre3"/>
        <w:rPr>
          <w:b/>
          <w:bCs/>
        </w:rPr>
      </w:pPr>
      <w:r w:rsidRPr="52043657">
        <w:t xml:space="preserve"> </w:t>
      </w:r>
      <w:r>
        <w:tab/>
      </w:r>
      <w:bookmarkStart w:id="5" w:name="_Toc188022890"/>
      <w:r w:rsidRPr="52043657">
        <w:t>2.1 Récapitulatif</w:t>
      </w:r>
      <w:bookmarkEnd w:id="5"/>
      <w:r>
        <w:br/>
      </w:r>
    </w:p>
    <w:tbl>
      <w:tblPr>
        <w:tblStyle w:val="Grilledutableau"/>
        <w:tblW w:w="0" w:type="auto"/>
        <w:tblLayout w:type="fixed"/>
        <w:tblLook w:val="06A0" w:firstRow="1" w:lastRow="0" w:firstColumn="1" w:lastColumn="0" w:noHBand="1" w:noVBand="1"/>
      </w:tblPr>
      <w:tblGrid>
        <w:gridCol w:w="2254"/>
        <w:gridCol w:w="2254"/>
        <w:gridCol w:w="2254"/>
        <w:gridCol w:w="2254"/>
      </w:tblGrid>
      <w:tr w:rsidR="52043657" w14:paraId="4C80F181" w14:textId="77777777" w:rsidTr="52043657">
        <w:trPr>
          <w:trHeight w:val="300"/>
        </w:trPr>
        <w:tc>
          <w:tcPr>
            <w:tcW w:w="2254" w:type="dxa"/>
          </w:tcPr>
          <w:p w14:paraId="023DEEC0" w14:textId="5DE85766" w:rsidR="19BFD920" w:rsidRDefault="19BFD920" w:rsidP="52043657">
            <w:pPr>
              <w:rPr>
                <w:b/>
                <w:bCs/>
              </w:rPr>
            </w:pPr>
            <w:r w:rsidRPr="52043657">
              <w:rPr>
                <w:b/>
                <w:bCs/>
              </w:rPr>
              <w:t>Moyen technique</w:t>
            </w:r>
          </w:p>
        </w:tc>
        <w:tc>
          <w:tcPr>
            <w:tcW w:w="2254" w:type="dxa"/>
          </w:tcPr>
          <w:p w14:paraId="6E9F8743" w14:textId="4040AE76" w:rsidR="19BFD920" w:rsidRDefault="19BFD920" w:rsidP="52043657">
            <w:pPr>
              <w:rPr>
                <w:b/>
                <w:bCs/>
              </w:rPr>
            </w:pPr>
            <w:r w:rsidRPr="52043657">
              <w:rPr>
                <w:b/>
                <w:bCs/>
              </w:rPr>
              <w:t>Résultat attendu</w:t>
            </w:r>
          </w:p>
        </w:tc>
        <w:tc>
          <w:tcPr>
            <w:tcW w:w="2254" w:type="dxa"/>
          </w:tcPr>
          <w:p w14:paraId="1D073774" w14:textId="4BFFA41E" w:rsidR="19BFD920" w:rsidRDefault="19BFD920" w:rsidP="52043657">
            <w:pPr>
              <w:rPr>
                <w:b/>
                <w:bCs/>
              </w:rPr>
            </w:pPr>
            <w:r w:rsidRPr="52043657">
              <w:rPr>
                <w:b/>
                <w:bCs/>
              </w:rPr>
              <w:t>Résultat effectif</w:t>
            </w:r>
          </w:p>
        </w:tc>
        <w:tc>
          <w:tcPr>
            <w:tcW w:w="2254" w:type="dxa"/>
          </w:tcPr>
          <w:p w14:paraId="3E4D67FC" w14:textId="4672E136" w:rsidR="19BFD920" w:rsidRDefault="19BFD920" w:rsidP="52043657">
            <w:pPr>
              <w:rPr>
                <w:b/>
                <w:bCs/>
              </w:rPr>
            </w:pPr>
            <w:r w:rsidRPr="52043657">
              <w:rPr>
                <w:b/>
                <w:bCs/>
              </w:rPr>
              <w:t>Synthèse</w:t>
            </w:r>
          </w:p>
        </w:tc>
      </w:tr>
      <w:tr w:rsidR="52043657" w14:paraId="6AF1366B" w14:textId="77777777" w:rsidTr="52043657">
        <w:trPr>
          <w:trHeight w:val="300"/>
        </w:trPr>
        <w:tc>
          <w:tcPr>
            <w:tcW w:w="2254" w:type="dxa"/>
          </w:tcPr>
          <w:p w14:paraId="272F6E09" w14:textId="288A31D2" w:rsidR="19BFD920" w:rsidRDefault="19BFD920" w:rsidP="52043657">
            <w:r w:rsidRPr="52043657">
              <w:t xml:space="preserve">Backend Spring-Boot / </w:t>
            </w:r>
            <w:proofErr w:type="spellStart"/>
            <w:r w:rsidRPr="52043657">
              <w:t>Mysql</w:t>
            </w:r>
            <w:proofErr w:type="spellEnd"/>
          </w:p>
        </w:tc>
        <w:tc>
          <w:tcPr>
            <w:tcW w:w="2254" w:type="dxa"/>
          </w:tcPr>
          <w:p w14:paraId="541EEE9B" w14:textId="0D049A45" w:rsidR="19BFD920" w:rsidRDefault="19BFD920" w:rsidP="52043657">
            <w:r w:rsidRPr="52043657">
              <w:t>Vélocité él</w:t>
            </w:r>
            <w:r w:rsidR="76DE550B" w:rsidRPr="52043657">
              <w:t>e</w:t>
            </w:r>
            <w:r w:rsidRPr="52043657">
              <w:t>vée de développement. Performances élevées du serveur. Utilisation élevée de mémoire vive. Code maintenable</w:t>
            </w:r>
          </w:p>
        </w:tc>
        <w:tc>
          <w:tcPr>
            <w:tcW w:w="2254" w:type="dxa"/>
          </w:tcPr>
          <w:p w14:paraId="1B0E3F08" w14:textId="2E4F321A" w:rsidR="19BFD920" w:rsidRDefault="19BFD920" w:rsidP="52043657">
            <w:r w:rsidRPr="52043657">
              <w:t xml:space="preserve">Vélocité </w:t>
            </w:r>
            <w:proofErr w:type="spellStart"/>
            <w:r w:rsidRPr="52043657">
              <w:t>élévée</w:t>
            </w:r>
            <w:proofErr w:type="spellEnd"/>
            <w:r w:rsidRPr="52043657">
              <w:t xml:space="preserve"> de développement. Performances élevées du serveur. Utilisation élevée de mémoire vive</w:t>
            </w:r>
            <w:r w:rsidR="643842AB" w:rsidRPr="52043657">
              <w:t xml:space="preserve"> (500 Mo)</w:t>
            </w:r>
            <w:r w:rsidRPr="52043657">
              <w:t>. Code maintenable</w:t>
            </w:r>
          </w:p>
          <w:p w14:paraId="15D107CE" w14:textId="2E24182B" w:rsidR="52043657" w:rsidRDefault="52043657" w:rsidP="52043657"/>
        </w:tc>
        <w:tc>
          <w:tcPr>
            <w:tcW w:w="2254" w:type="dxa"/>
          </w:tcPr>
          <w:p w14:paraId="508DD122" w14:textId="3689B1A1" w:rsidR="19BFD920" w:rsidRDefault="19BFD920" w:rsidP="52043657">
            <w:r w:rsidRPr="52043657">
              <w:t>L</w:t>
            </w:r>
            <w:r w:rsidR="6133FF6C" w:rsidRPr="52043657">
              <w:t>a solution</w:t>
            </w:r>
            <w:r w:rsidRPr="52043657">
              <w:t xml:space="preserve"> était un choix d</w:t>
            </w:r>
            <w:r w:rsidR="38551795" w:rsidRPr="52043657">
              <w:t>e</w:t>
            </w:r>
            <w:r w:rsidRPr="52043657">
              <w:t xml:space="preserve"> sécurité, et cela s’est bien vu dans l’adéquation du résultat attendu au résultat</w:t>
            </w:r>
            <w:r w:rsidR="1DD27DBB" w:rsidRPr="52043657">
              <w:t xml:space="preserve"> effectif</w:t>
            </w:r>
          </w:p>
        </w:tc>
      </w:tr>
      <w:tr w:rsidR="52043657" w14:paraId="37289423" w14:textId="77777777" w:rsidTr="52043657">
        <w:trPr>
          <w:trHeight w:val="300"/>
        </w:trPr>
        <w:tc>
          <w:tcPr>
            <w:tcW w:w="2254" w:type="dxa"/>
          </w:tcPr>
          <w:p w14:paraId="7CFA1D73" w14:textId="3A746E00" w:rsidR="1DD27DBB" w:rsidRDefault="1DD27DBB" w:rsidP="52043657">
            <w:proofErr w:type="spellStart"/>
            <w:r w:rsidRPr="52043657">
              <w:t>Front-end</w:t>
            </w:r>
            <w:proofErr w:type="spellEnd"/>
            <w:r w:rsidRPr="52043657">
              <w:t xml:space="preserve"> </w:t>
            </w:r>
            <w:proofErr w:type="spellStart"/>
            <w:r w:rsidRPr="52043657">
              <w:t>Angular</w:t>
            </w:r>
            <w:proofErr w:type="spellEnd"/>
          </w:p>
        </w:tc>
        <w:tc>
          <w:tcPr>
            <w:tcW w:w="2254" w:type="dxa"/>
          </w:tcPr>
          <w:p w14:paraId="3A3B152D" w14:textId="6BABF021" w:rsidR="258DC771" w:rsidRDefault="258DC771" w:rsidP="52043657">
            <w:r w:rsidRPr="52043657">
              <w:t xml:space="preserve">Vélocité élevée de développement. Performances correctes du </w:t>
            </w:r>
            <w:proofErr w:type="spellStart"/>
            <w:r w:rsidRPr="52043657">
              <w:t>front-end</w:t>
            </w:r>
            <w:proofErr w:type="spellEnd"/>
            <w:r w:rsidRPr="52043657">
              <w:t>. Maintenabilité du code très élevée. Courbe d’apprentissage modérée pour les développeurs ne connaissant pas l</w:t>
            </w:r>
            <w:r w:rsidR="0B247486" w:rsidRPr="52043657">
              <w:t xml:space="preserve">e </w:t>
            </w:r>
            <w:proofErr w:type="spellStart"/>
            <w:r w:rsidR="0B247486" w:rsidRPr="52043657">
              <w:t>framework</w:t>
            </w:r>
            <w:proofErr w:type="spellEnd"/>
            <w:r w:rsidR="49BC7AF6" w:rsidRPr="52043657">
              <w:t>.</w:t>
            </w:r>
          </w:p>
        </w:tc>
        <w:tc>
          <w:tcPr>
            <w:tcW w:w="2254" w:type="dxa"/>
          </w:tcPr>
          <w:p w14:paraId="0AE40399" w14:textId="30339FD8" w:rsidR="0B247486" w:rsidRDefault="0B247486" w:rsidP="52043657">
            <w:r w:rsidRPr="52043657">
              <w:t>Vélocité très dépendante de la familiarité du développeur. Les performances sont globalement bonnes. La courbe d’apprentissage a été sous-estimée. Il est</w:t>
            </w:r>
            <w:r w:rsidR="65AC7012" w:rsidRPr="52043657">
              <w:t xml:space="preserve"> arrivé très fréquemment de devoir faire intervenir un développeur familier avec </w:t>
            </w:r>
            <w:proofErr w:type="spellStart"/>
            <w:r w:rsidR="65AC7012" w:rsidRPr="52043657">
              <w:t>Angular</w:t>
            </w:r>
            <w:proofErr w:type="spellEnd"/>
            <w:r w:rsidR="65AC7012" w:rsidRPr="52043657">
              <w:t xml:space="preserve"> pour chapeauter un novice. Le code de certaines parties demanderait une refactorisation complète</w:t>
            </w:r>
            <w:r w:rsidR="67650C03" w:rsidRPr="52043657">
              <w:t>.</w:t>
            </w:r>
          </w:p>
        </w:tc>
        <w:tc>
          <w:tcPr>
            <w:tcW w:w="2254" w:type="dxa"/>
          </w:tcPr>
          <w:p w14:paraId="201A5F22" w14:textId="64219560" w:rsidR="65AC7012" w:rsidRDefault="65AC7012" w:rsidP="52043657">
            <w:proofErr w:type="spellStart"/>
            <w:r w:rsidRPr="52043657">
              <w:t>Angular</w:t>
            </w:r>
            <w:proofErr w:type="spellEnd"/>
            <w:r w:rsidRPr="52043657">
              <w:t xml:space="preserve"> semble ne pas avoir été un très bon choix, du fait de sa courbe d’apprentissage élevée. Si certains développeurs se sentaient très à l’aise sur la technologie et ont poussé pour l’utilisation de ce </w:t>
            </w:r>
            <w:proofErr w:type="spellStart"/>
            <w:r w:rsidRPr="52043657">
              <w:t>framework</w:t>
            </w:r>
            <w:proofErr w:type="spellEnd"/>
            <w:r w:rsidRPr="52043657">
              <w:t xml:space="preserve">, </w:t>
            </w:r>
            <w:r w:rsidR="726D7039" w:rsidRPr="52043657">
              <w:t xml:space="preserve">la courbe d’apprentissage de </w:t>
            </w:r>
            <w:proofErr w:type="spellStart"/>
            <w:r w:rsidR="726D7039" w:rsidRPr="52043657">
              <w:t>React</w:t>
            </w:r>
            <w:proofErr w:type="spellEnd"/>
            <w:r w:rsidR="726D7039" w:rsidRPr="52043657">
              <w:t xml:space="preserve"> reste plus abordable. </w:t>
            </w:r>
            <w:proofErr w:type="spellStart"/>
            <w:r w:rsidR="726D7039" w:rsidRPr="52043657">
              <w:t>React</w:t>
            </w:r>
            <w:proofErr w:type="spellEnd"/>
            <w:r w:rsidR="726D7039" w:rsidRPr="52043657">
              <w:t xml:space="preserve"> </w:t>
            </w:r>
            <w:r w:rsidR="0118F737" w:rsidRPr="52043657">
              <w:t xml:space="preserve">ou un </w:t>
            </w:r>
            <w:proofErr w:type="spellStart"/>
            <w:r w:rsidR="0118F737" w:rsidRPr="52043657">
              <w:t>framework</w:t>
            </w:r>
            <w:proofErr w:type="spellEnd"/>
            <w:r w:rsidR="0118F737" w:rsidRPr="52043657">
              <w:t xml:space="preserve"> de templating </w:t>
            </w:r>
            <w:r w:rsidR="726D7039" w:rsidRPr="52043657">
              <w:t>aurai</w:t>
            </w:r>
            <w:r w:rsidR="6F042F1B" w:rsidRPr="52043657">
              <w:t>en</w:t>
            </w:r>
            <w:r w:rsidR="726D7039" w:rsidRPr="52043657">
              <w:t xml:space="preserve">t pu être un choix plus </w:t>
            </w:r>
            <w:r w:rsidR="77151E36" w:rsidRPr="52043657">
              <w:t>solide</w:t>
            </w:r>
            <w:r w:rsidR="2FEFDE5C" w:rsidRPr="52043657">
              <w:t xml:space="preserve"> pour ce projet</w:t>
            </w:r>
            <w:r w:rsidR="24560770" w:rsidRPr="52043657">
              <w:t>.</w:t>
            </w:r>
          </w:p>
        </w:tc>
      </w:tr>
      <w:tr w:rsidR="52043657" w14:paraId="78A7DA87" w14:textId="77777777" w:rsidTr="52043657">
        <w:trPr>
          <w:trHeight w:val="300"/>
        </w:trPr>
        <w:tc>
          <w:tcPr>
            <w:tcW w:w="2254" w:type="dxa"/>
          </w:tcPr>
          <w:p w14:paraId="18216F0B" w14:textId="488C1FBB" w:rsidR="556F463D" w:rsidRDefault="556F463D" w:rsidP="52043657">
            <w:r w:rsidRPr="52043657">
              <w:lastRenderedPageBreak/>
              <w:t>Serveur hébergé en local</w:t>
            </w:r>
          </w:p>
        </w:tc>
        <w:tc>
          <w:tcPr>
            <w:tcW w:w="2254" w:type="dxa"/>
          </w:tcPr>
          <w:p w14:paraId="5038AA9F" w14:textId="647590D3" w:rsidR="556F463D" w:rsidRDefault="556F463D" w:rsidP="52043657">
            <w:r w:rsidRPr="52043657">
              <w:t>Performances importantes, investissement sur le long terme, capitalisation sur les connaissances d’administration système et réseau du DSI</w:t>
            </w:r>
          </w:p>
        </w:tc>
        <w:tc>
          <w:tcPr>
            <w:tcW w:w="2254" w:type="dxa"/>
          </w:tcPr>
          <w:p w14:paraId="4C3D36A2" w14:textId="33157781" w:rsidR="556F463D" w:rsidRDefault="556F463D" w:rsidP="52043657">
            <w:r w:rsidRPr="52043657">
              <w:t xml:space="preserve">Performances bien au </w:t>
            </w:r>
            <w:proofErr w:type="spellStart"/>
            <w:r w:rsidRPr="52043657">
              <w:t>délà</w:t>
            </w:r>
            <w:proofErr w:type="spellEnd"/>
            <w:r w:rsidRPr="52043657">
              <w:t xml:space="preserve"> du nécessaire, mais cela veut dire que beaucoup pourra être hébergé sur ce simple serveur. Demandera au DSI de trouver des moyens d’assurer la haute di</w:t>
            </w:r>
            <w:r w:rsidR="30DC5522" w:rsidRPr="52043657">
              <w:t>s</w:t>
            </w:r>
            <w:r w:rsidRPr="52043657">
              <w:t xml:space="preserve">ponibilité du </w:t>
            </w:r>
            <w:r w:rsidR="2859ED0E" w:rsidRPr="52043657">
              <w:t>service, en paramétrant lui-même les sauvegardes de la base de données et la résilience du serveur aux différentes pannes possibles</w:t>
            </w:r>
          </w:p>
        </w:tc>
        <w:tc>
          <w:tcPr>
            <w:tcW w:w="2254" w:type="dxa"/>
          </w:tcPr>
          <w:p w14:paraId="787AAEB3" w14:textId="3712E19A" w:rsidR="2859ED0E" w:rsidRDefault="2859ED0E" w:rsidP="52043657">
            <w:r w:rsidRPr="52043657">
              <w:t xml:space="preserve">La solution répond au besoin initial, mais est peut-être de la sur-qualité. </w:t>
            </w:r>
            <w:r w:rsidR="6F62BED3" w:rsidRPr="52043657">
              <w:t>Elle d</w:t>
            </w:r>
            <w:r w:rsidRPr="52043657">
              <w:t>emandera également du travail de la part du DSI pour vraiment optimiser la sol</w:t>
            </w:r>
            <w:r w:rsidR="2D6041A1" w:rsidRPr="52043657">
              <w:t>ution. Un VPS sur le cloud aurait peut-être été une meilleure solution, mais il s’agit d</w:t>
            </w:r>
            <w:r w:rsidR="2CB15B34" w:rsidRPr="52043657">
              <w:t>'un choix du client.</w:t>
            </w:r>
          </w:p>
        </w:tc>
      </w:tr>
    </w:tbl>
    <w:p w14:paraId="5E65804C" w14:textId="62870B83" w:rsidR="52043657" w:rsidRDefault="52043657" w:rsidP="52043657">
      <w:r>
        <w:br/>
      </w:r>
    </w:p>
    <w:p w14:paraId="4C7F80DC" w14:textId="59736933" w:rsidR="1CC168A3" w:rsidRDefault="1CC168A3" w:rsidP="52043657">
      <w:pPr>
        <w:pStyle w:val="Titre3"/>
        <w:rPr>
          <w:b/>
          <w:bCs/>
        </w:rPr>
      </w:pPr>
      <w:bookmarkStart w:id="6" w:name="_Toc188022891"/>
      <w:r w:rsidRPr="52043657">
        <w:t>2.2 Synthèse</w:t>
      </w:r>
      <w:bookmarkEnd w:id="6"/>
      <w:r>
        <w:br/>
      </w:r>
    </w:p>
    <w:p w14:paraId="290F9521" w14:textId="3DAD8F43" w:rsidR="1CC168A3" w:rsidRDefault="1CC168A3" w:rsidP="52043657">
      <w:r>
        <w:t>Quelques soucis à noter. Nous devrons à l’avenir faire plus attention aux compétences</w:t>
      </w:r>
      <w:r w:rsidR="18989C1F">
        <w:t xml:space="preserve"> de l’équipe avant de faire des choix techniques.</w:t>
      </w:r>
    </w:p>
    <w:p w14:paraId="7B0A856A" w14:textId="54094B74" w:rsidR="52043657" w:rsidRDefault="52043657" w:rsidP="52043657"/>
    <w:p w14:paraId="1E3D0BF8" w14:textId="5E7C06ED" w:rsidR="6BAEAD87" w:rsidRDefault="6BAEAD87" w:rsidP="52043657">
      <w:pPr>
        <w:pStyle w:val="Titre2"/>
        <w:rPr>
          <w:b/>
          <w:bCs/>
        </w:rPr>
      </w:pPr>
      <w:bookmarkStart w:id="7" w:name="_Toc188022892"/>
      <w:r>
        <w:t>3.</w:t>
      </w:r>
      <w:r w:rsidR="171CB8A5">
        <w:t>Bilan méthodologique</w:t>
      </w:r>
      <w:bookmarkEnd w:id="7"/>
    </w:p>
    <w:p w14:paraId="42BB7DB4" w14:textId="36995C5B" w:rsidR="6DD4E5FA" w:rsidRDefault="6DD4E5FA" w:rsidP="52043657">
      <w:pPr>
        <w:pStyle w:val="Titre3"/>
        <w:rPr>
          <w:b/>
          <w:bCs/>
        </w:rPr>
      </w:pPr>
      <w:bookmarkStart w:id="8" w:name="_Toc188022893"/>
      <w:r>
        <w:t>3.1 Récapitulatif</w:t>
      </w:r>
      <w:bookmarkEnd w:id="8"/>
    </w:p>
    <w:p w14:paraId="26FC761C" w14:textId="38E571A8" w:rsidR="52043657" w:rsidRDefault="52043657" w:rsidP="52043657"/>
    <w:tbl>
      <w:tblPr>
        <w:tblStyle w:val="Grilledutableau"/>
        <w:tblW w:w="0" w:type="auto"/>
        <w:tblLayout w:type="fixed"/>
        <w:tblLook w:val="06A0" w:firstRow="1" w:lastRow="0" w:firstColumn="1" w:lastColumn="0" w:noHBand="1" w:noVBand="1"/>
      </w:tblPr>
      <w:tblGrid>
        <w:gridCol w:w="2254"/>
        <w:gridCol w:w="2254"/>
        <w:gridCol w:w="2254"/>
        <w:gridCol w:w="2254"/>
      </w:tblGrid>
      <w:tr w:rsidR="52043657" w14:paraId="7A10E9CD" w14:textId="77777777" w:rsidTr="52043657">
        <w:trPr>
          <w:trHeight w:val="300"/>
        </w:trPr>
        <w:tc>
          <w:tcPr>
            <w:tcW w:w="2254" w:type="dxa"/>
          </w:tcPr>
          <w:p w14:paraId="6AC9E9DD" w14:textId="19C41DC5" w:rsidR="5F408483" w:rsidRDefault="5F408483" w:rsidP="52043657">
            <w:pPr>
              <w:rPr>
                <w:b/>
                <w:bCs/>
              </w:rPr>
            </w:pPr>
            <w:r w:rsidRPr="52043657">
              <w:rPr>
                <w:b/>
                <w:bCs/>
              </w:rPr>
              <w:t>Méthodologie</w:t>
            </w:r>
          </w:p>
        </w:tc>
        <w:tc>
          <w:tcPr>
            <w:tcW w:w="2254" w:type="dxa"/>
          </w:tcPr>
          <w:p w14:paraId="2F4CFCE6" w14:textId="6439FBCE" w:rsidR="5F408483" w:rsidRDefault="5F408483" w:rsidP="52043657">
            <w:pPr>
              <w:rPr>
                <w:b/>
                <w:bCs/>
              </w:rPr>
            </w:pPr>
            <w:r w:rsidRPr="52043657">
              <w:rPr>
                <w:b/>
                <w:bCs/>
              </w:rPr>
              <w:t>Résultat escompté</w:t>
            </w:r>
          </w:p>
        </w:tc>
        <w:tc>
          <w:tcPr>
            <w:tcW w:w="2254" w:type="dxa"/>
          </w:tcPr>
          <w:p w14:paraId="3203E386" w14:textId="7730C7EC" w:rsidR="5F408483" w:rsidRDefault="5F408483" w:rsidP="52043657">
            <w:pPr>
              <w:rPr>
                <w:b/>
                <w:bCs/>
              </w:rPr>
            </w:pPr>
            <w:r w:rsidRPr="52043657">
              <w:rPr>
                <w:b/>
                <w:bCs/>
              </w:rPr>
              <w:t>Résultat effectif</w:t>
            </w:r>
          </w:p>
        </w:tc>
        <w:tc>
          <w:tcPr>
            <w:tcW w:w="2254" w:type="dxa"/>
          </w:tcPr>
          <w:p w14:paraId="52B91597" w14:textId="52F60C15" w:rsidR="5F408483" w:rsidRDefault="5F408483" w:rsidP="52043657">
            <w:pPr>
              <w:rPr>
                <w:b/>
                <w:bCs/>
              </w:rPr>
            </w:pPr>
            <w:r w:rsidRPr="52043657">
              <w:rPr>
                <w:b/>
                <w:bCs/>
              </w:rPr>
              <w:t>Synthèse</w:t>
            </w:r>
          </w:p>
        </w:tc>
      </w:tr>
      <w:tr w:rsidR="52043657" w14:paraId="0DA56681" w14:textId="77777777" w:rsidTr="52043657">
        <w:trPr>
          <w:trHeight w:val="300"/>
        </w:trPr>
        <w:tc>
          <w:tcPr>
            <w:tcW w:w="2254" w:type="dxa"/>
          </w:tcPr>
          <w:p w14:paraId="51F02762" w14:textId="4330822B" w:rsidR="5F408483" w:rsidRDefault="5F408483" w:rsidP="52043657">
            <w:r>
              <w:t>Méthode agile avec des sprints d'une semaine, en réduisant l’importance des ritue</w:t>
            </w:r>
            <w:r w:rsidR="745AC19C">
              <w:t xml:space="preserve">ls de la méthode agile (envoie de mail </w:t>
            </w:r>
            <w:r w:rsidR="745AC19C">
              <w:lastRenderedPageBreak/>
              <w:t xml:space="preserve">plutôt que réunion lorsque peu de changements avaient été fait entre </w:t>
            </w:r>
            <w:r w:rsidR="3BF99CD8">
              <w:t>deux sprints, pas de réunion à la fin du sprint)</w:t>
            </w:r>
          </w:p>
        </w:tc>
        <w:tc>
          <w:tcPr>
            <w:tcW w:w="2254" w:type="dxa"/>
          </w:tcPr>
          <w:p w14:paraId="7AC1B2F3" w14:textId="7E75D9E1" w:rsidR="5F408483" w:rsidRDefault="5F408483" w:rsidP="52043657">
            <w:r>
              <w:lastRenderedPageBreak/>
              <w:t>Amélioration de l’adéquation entre l’expérience utilisateur souhaitée par le client et ce qui est produit</w:t>
            </w:r>
          </w:p>
        </w:tc>
        <w:tc>
          <w:tcPr>
            <w:tcW w:w="2254" w:type="dxa"/>
          </w:tcPr>
          <w:p w14:paraId="37751339" w14:textId="4C32B601" w:rsidR="5F408483" w:rsidRDefault="5F408483" w:rsidP="52043657">
            <w:r>
              <w:t>Robin est partie en burnout à cause des réunions hebdomadaires mais les utilisateurs sont satisfaits</w:t>
            </w:r>
            <w:r w:rsidR="3C04FF7B">
              <w:t xml:space="preserve">. Légères pertes de </w:t>
            </w:r>
            <w:r w:rsidR="3C04FF7B">
              <w:lastRenderedPageBreak/>
              <w:t>productivité du côté de l’équipe de développement</w:t>
            </w:r>
            <w:r w:rsidR="3D31792A">
              <w:t xml:space="preserve"> avec les réunions</w:t>
            </w:r>
            <w:r w:rsidR="47CA081B">
              <w:t>, mais mitigées par le fait d’avoir retravailler la méthode.</w:t>
            </w:r>
          </w:p>
        </w:tc>
        <w:tc>
          <w:tcPr>
            <w:tcW w:w="2254" w:type="dxa"/>
          </w:tcPr>
          <w:p w14:paraId="3C9990E2" w14:textId="0E5D970C" w:rsidR="5F408483" w:rsidRDefault="5F408483" w:rsidP="52043657">
            <w:r>
              <w:lastRenderedPageBreak/>
              <w:t>Pas de perte très importante et des résultats à la hauteur</w:t>
            </w:r>
          </w:p>
        </w:tc>
      </w:tr>
      <w:tr w:rsidR="52043657" w14:paraId="10B770CE" w14:textId="77777777" w:rsidTr="52043657">
        <w:trPr>
          <w:trHeight w:val="300"/>
        </w:trPr>
        <w:tc>
          <w:tcPr>
            <w:tcW w:w="2254" w:type="dxa"/>
          </w:tcPr>
          <w:p w14:paraId="0A4D3804" w14:textId="2A33216D" w:rsidR="7EB0B6FA" w:rsidRDefault="7EB0B6FA" w:rsidP="52043657">
            <w:r>
              <w:t xml:space="preserve">Florian </w:t>
            </w:r>
            <w:proofErr w:type="spellStart"/>
            <w:r>
              <w:t>Furnari</w:t>
            </w:r>
            <w:proofErr w:type="spellEnd"/>
            <w:r>
              <w:t xml:space="preserve"> :</w:t>
            </w:r>
            <w:r w:rsidR="591EE4AC">
              <w:t xml:space="preserve"> assignation au rôle de</w:t>
            </w:r>
            <w:r>
              <w:t xml:space="preserve"> </w:t>
            </w:r>
            <w:r w:rsidR="00979749">
              <w:t xml:space="preserve">Lead </w:t>
            </w:r>
            <w:r>
              <w:t>Développeur</w:t>
            </w:r>
            <w:r w:rsidR="17AF586A">
              <w:t xml:space="preserve"> / Développeur </w:t>
            </w:r>
            <w:proofErr w:type="spellStart"/>
            <w:r w:rsidR="17AF586A">
              <w:t>fullstack</w:t>
            </w:r>
            <w:proofErr w:type="spellEnd"/>
          </w:p>
        </w:tc>
        <w:tc>
          <w:tcPr>
            <w:tcW w:w="2254" w:type="dxa"/>
          </w:tcPr>
          <w:p w14:paraId="2726BF24" w14:textId="73FBE884" w:rsidR="01BA03EC" w:rsidRDefault="01BA03EC" w:rsidP="52043657">
            <w:r>
              <w:t>Livraison dans les temps</w:t>
            </w:r>
            <w:r w:rsidR="3099149B">
              <w:t xml:space="preserve"> de produits répondant à la “</w:t>
            </w:r>
            <w:proofErr w:type="spellStart"/>
            <w:r w:rsidR="3099149B">
              <w:t>definition</w:t>
            </w:r>
            <w:proofErr w:type="spellEnd"/>
            <w:r w:rsidR="3099149B">
              <w:t xml:space="preserve"> of </w:t>
            </w:r>
            <w:proofErr w:type="spellStart"/>
            <w:r w:rsidR="3099149B">
              <w:t>done</w:t>
            </w:r>
            <w:proofErr w:type="spellEnd"/>
            <w:r w:rsidR="3099149B">
              <w:t>”</w:t>
            </w:r>
            <w:r>
              <w:t xml:space="preserve">. </w:t>
            </w:r>
            <w:r w:rsidR="646ED8E9">
              <w:t>Mentorat pour les développeurs</w:t>
            </w:r>
            <w:r w:rsidR="4AA3E786">
              <w:t>.</w:t>
            </w:r>
          </w:p>
        </w:tc>
        <w:tc>
          <w:tcPr>
            <w:tcW w:w="2254" w:type="dxa"/>
          </w:tcPr>
          <w:p w14:paraId="40A733DC" w14:textId="414A2162" w:rsidR="646ED8E9" w:rsidRDefault="646ED8E9" w:rsidP="52043657">
            <w:r>
              <w:t>A produit ses livrables dans les temps.</w:t>
            </w:r>
            <w:r w:rsidR="080B0BDE">
              <w:t xml:space="preserve"> A pu mentorer son équipe sur le </w:t>
            </w:r>
            <w:proofErr w:type="spellStart"/>
            <w:r w:rsidR="080B0BDE">
              <w:t>back-end</w:t>
            </w:r>
            <w:proofErr w:type="spellEnd"/>
            <w:r w:rsidR="080B0BDE">
              <w:t xml:space="preserve"> et le </w:t>
            </w:r>
            <w:proofErr w:type="spellStart"/>
            <w:r w:rsidR="080B0BDE">
              <w:t>front-end</w:t>
            </w:r>
            <w:proofErr w:type="spellEnd"/>
          </w:p>
        </w:tc>
        <w:tc>
          <w:tcPr>
            <w:tcW w:w="2254" w:type="dxa"/>
          </w:tcPr>
          <w:p w14:paraId="29995D9C" w14:textId="4DB16DF9" w:rsidR="080B0BDE" w:rsidRDefault="080B0BDE" w:rsidP="52043657">
            <w:r>
              <w:t>Bonne adéquation du rôle aux compétences.</w:t>
            </w:r>
          </w:p>
        </w:tc>
      </w:tr>
      <w:tr w:rsidR="52043657" w14:paraId="14D5EE14" w14:textId="77777777" w:rsidTr="52043657">
        <w:trPr>
          <w:trHeight w:val="300"/>
        </w:trPr>
        <w:tc>
          <w:tcPr>
            <w:tcW w:w="2254" w:type="dxa"/>
          </w:tcPr>
          <w:p w14:paraId="7C39A52A" w14:textId="33918DAA" w:rsidR="7EB0B6FA" w:rsidRDefault="7EB0B6FA" w:rsidP="52043657">
            <w:r>
              <w:t>Lucas</w:t>
            </w:r>
            <w:r w:rsidR="43F7E56B">
              <w:t xml:space="preserve"> :</w:t>
            </w:r>
            <w:r>
              <w:t xml:space="preserve"> </w:t>
            </w:r>
            <w:r w:rsidR="39616479">
              <w:t xml:space="preserve">assignation au rôle de </w:t>
            </w:r>
            <w:r>
              <w:t>Chef de projet</w:t>
            </w:r>
          </w:p>
        </w:tc>
        <w:tc>
          <w:tcPr>
            <w:tcW w:w="2254" w:type="dxa"/>
          </w:tcPr>
          <w:p w14:paraId="36AA25C6" w14:textId="5B1D2E74" w:rsidR="3F5C0AF4" w:rsidRDefault="3F5C0AF4" w:rsidP="52043657">
            <w:r>
              <w:t xml:space="preserve">Production du planning sur Jira, réalisation des tests fonctionnels, formation sur </w:t>
            </w:r>
            <w:proofErr w:type="spellStart"/>
            <w:r>
              <w:t>Angular</w:t>
            </w:r>
            <w:proofErr w:type="spellEnd"/>
            <w:r w:rsidR="76506896">
              <w:t xml:space="preserve">. Léger Travail de </w:t>
            </w:r>
            <w:proofErr w:type="spellStart"/>
            <w:r w:rsidR="76506896">
              <w:t>Devops</w:t>
            </w:r>
            <w:proofErr w:type="spellEnd"/>
          </w:p>
        </w:tc>
        <w:tc>
          <w:tcPr>
            <w:tcW w:w="2254" w:type="dxa"/>
          </w:tcPr>
          <w:p w14:paraId="6D5A034F" w14:textId="5DE9DCF6" w:rsidR="3F5C0AF4" w:rsidRDefault="3F5C0AF4" w:rsidP="52043657">
            <w:r>
              <w:t>Gestion de Jira impeccable</w:t>
            </w:r>
            <w:r w:rsidR="4F3A1336">
              <w:t xml:space="preserve">, on devrait </w:t>
            </w:r>
            <w:r w:rsidR="1FD263A1">
              <w:t>l’</w:t>
            </w:r>
            <w:r w:rsidR="4F3A1336">
              <w:t>assign</w:t>
            </w:r>
            <w:r w:rsidR="5955B0B3">
              <w:t>er</w:t>
            </w:r>
            <w:r w:rsidR="4F3A1336">
              <w:t xml:space="preserve"> à plein temps sur l’outil</w:t>
            </w:r>
            <w:r>
              <w:t>.</w:t>
            </w:r>
            <w:r w:rsidR="373C3B85">
              <w:t xml:space="preserve"> A fait les tests fonctionnels. A mentoré sur </w:t>
            </w:r>
            <w:proofErr w:type="spellStart"/>
            <w:r w:rsidR="373C3B85">
              <w:t>Angular</w:t>
            </w:r>
            <w:proofErr w:type="spellEnd"/>
            <w:r w:rsidR="6815F395">
              <w:t xml:space="preserve">. La formation </w:t>
            </w:r>
            <w:proofErr w:type="spellStart"/>
            <w:r w:rsidR="6815F395">
              <w:t>Angular</w:t>
            </w:r>
            <w:proofErr w:type="spellEnd"/>
            <w:r w:rsidR="6815F395">
              <w:t xml:space="preserve"> n’a pas été suffisante pour mettre totalement à niveau les développeurs sur </w:t>
            </w:r>
            <w:proofErr w:type="spellStart"/>
            <w:r w:rsidR="6815F395">
              <w:t>Angular</w:t>
            </w:r>
            <w:proofErr w:type="spellEnd"/>
            <w:r w:rsidR="6815F395">
              <w:t>.</w:t>
            </w:r>
          </w:p>
        </w:tc>
        <w:tc>
          <w:tcPr>
            <w:tcW w:w="2254" w:type="dxa"/>
          </w:tcPr>
          <w:p w14:paraId="2C8FC0EF" w14:textId="65E773F1" w:rsidR="6815F395" w:rsidRDefault="6815F395" w:rsidP="52043657">
            <w:r>
              <w:t>Bonne adéquation du rôle aux compétences</w:t>
            </w:r>
          </w:p>
        </w:tc>
      </w:tr>
      <w:tr w:rsidR="52043657" w14:paraId="3D507A61" w14:textId="77777777" w:rsidTr="52043657">
        <w:trPr>
          <w:trHeight w:val="300"/>
        </w:trPr>
        <w:tc>
          <w:tcPr>
            <w:tcW w:w="2254" w:type="dxa"/>
          </w:tcPr>
          <w:p w14:paraId="2B38783D" w14:textId="46FC3917" w:rsidR="783BB9D8" w:rsidRDefault="783BB9D8" w:rsidP="52043657">
            <w:r>
              <w:t>Abel :</w:t>
            </w:r>
            <w:r w:rsidR="0BD91465">
              <w:t xml:space="preserve"> assignation au rôle </w:t>
            </w:r>
            <w:r w:rsidR="79ADEAC9">
              <w:t>d’</w:t>
            </w:r>
            <w:r w:rsidR="7E33475D">
              <w:t>A</w:t>
            </w:r>
            <w:r w:rsidR="79ADEAC9">
              <w:t>rchitecte</w:t>
            </w:r>
            <w:r>
              <w:t xml:space="preserve"> Technique</w:t>
            </w:r>
          </w:p>
        </w:tc>
        <w:tc>
          <w:tcPr>
            <w:tcW w:w="2254" w:type="dxa"/>
          </w:tcPr>
          <w:p w14:paraId="6C31FD92" w14:textId="1A2ACEB2" w:rsidR="114E314E" w:rsidRDefault="114E314E" w:rsidP="52043657">
            <w:r>
              <w:t xml:space="preserve">Production de l’architecture de la nouvelle base de données, choix techniques et mentorat, formation sur </w:t>
            </w:r>
            <w:proofErr w:type="spellStart"/>
            <w:r>
              <w:t>Angular</w:t>
            </w:r>
            <w:proofErr w:type="spellEnd"/>
            <w:r>
              <w:t>. Migration des données</w:t>
            </w:r>
          </w:p>
        </w:tc>
        <w:tc>
          <w:tcPr>
            <w:tcW w:w="2254" w:type="dxa"/>
          </w:tcPr>
          <w:p w14:paraId="22B6D28B" w14:textId="51FAFCB3" w:rsidR="114E314E" w:rsidRDefault="114E314E" w:rsidP="52043657">
            <w:r>
              <w:t>L’architecture produite a permis le bon déroulement du développement, malgré quelques soucis sur la migration des données</w:t>
            </w:r>
            <w:r w:rsidR="720A4DDC">
              <w:t xml:space="preserve">. </w:t>
            </w:r>
            <w:proofErr w:type="spellStart"/>
            <w:r w:rsidR="720A4DDC">
              <w:t>Angular</w:t>
            </w:r>
            <w:proofErr w:type="spellEnd"/>
            <w:r w:rsidR="720A4DDC">
              <w:t xml:space="preserve"> n’était peut-être pas le meilleur choix.</w:t>
            </w:r>
            <w:r w:rsidR="1D5C7A6B">
              <w:t xml:space="preserve"> La formation </w:t>
            </w:r>
            <w:proofErr w:type="spellStart"/>
            <w:r w:rsidR="1D5C7A6B">
              <w:t>Angular</w:t>
            </w:r>
            <w:proofErr w:type="spellEnd"/>
            <w:r w:rsidR="1D5C7A6B">
              <w:t xml:space="preserve"> n’a pas été suffisante pour mettre totalement à niveau les développeurs sur </w:t>
            </w:r>
            <w:proofErr w:type="spellStart"/>
            <w:r w:rsidR="1D5C7A6B">
              <w:t>Angular</w:t>
            </w:r>
            <w:proofErr w:type="spellEnd"/>
            <w:r w:rsidR="1D5C7A6B">
              <w:t>.</w:t>
            </w:r>
          </w:p>
        </w:tc>
        <w:tc>
          <w:tcPr>
            <w:tcW w:w="2254" w:type="dxa"/>
          </w:tcPr>
          <w:p w14:paraId="16FA7E55" w14:textId="034E310F" w:rsidR="720A4DDC" w:rsidRDefault="720A4DDC" w:rsidP="52043657">
            <w:r>
              <w:t xml:space="preserve">Bonne adéquation du rôle aux compétences, mais </w:t>
            </w:r>
            <w:r w:rsidR="7AD162B6">
              <w:t xml:space="preserve">Abel </w:t>
            </w:r>
            <w:r>
              <w:t>aurait dû aller au bout de ses convictions et imposer HTMX pour le front.</w:t>
            </w:r>
          </w:p>
        </w:tc>
      </w:tr>
      <w:tr w:rsidR="52043657" w14:paraId="2F96C1E7" w14:textId="77777777" w:rsidTr="52043657">
        <w:trPr>
          <w:trHeight w:val="300"/>
        </w:trPr>
        <w:tc>
          <w:tcPr>
            <w:tcW w:w="2254" w:type="dxa"/>
          </w:tcPr>
          <w:p w14:paraId="4860F436" w14:textId="08CF2EAA" w:rsidR="6D6A783D" w:rsidRDefault="6D6A783D" w:rsidP="52043657">
            <w:r>
              <w:lastRenderedPageBreak/>
              <w:t xml:space="preserve">Gildas </w:t>
            </w:r>
            <w:proofErr w:type="spellStart"/>
            <w:r>
              <w:t>Montcho</w:t>
            </w:r>
            <w:proofErr w:type="spellEnd"/>
            <w:r>
              <w:t xml:space="preserve"> : Développeur </w:t>
            </w:r>
            <w:proofErr w:type="spellStart"/>
            <w:r>
              <w:t>Fullstack</w:t>
            </w:r>
            <w:proofErr w:type="spellEnd"/>
          </w:p>
        </w:tc>
        <w:tc>
          <w:tcPr>
            <w:tcW w:w="2254" w:type="dxa"/>
          </w:tcPr>
          <w:p w14:paraId="35B111BA" w14:textId="6DA85CC3" w:rsidR="24DA8A10" w:rsidRDefault="24DA8A10" w:rsidP="52043657">
            <w:r>
              <w:t>Livraison dans les temps de produits répondant à la “</w:t>
            </w:r>
            <w:proofErr w:type="spellStart"/>
            <w:r>
              <w:t>definition</w:t>
            </w:r>
            <w:proofErr w:type="spellEnd"/>
            <w:r>
              <w:t xml:space="preserve"> of </w:t>
            </w:r>
            <w:proofErr w:type="spellStart"/>
            <w:r>
              <w:t>done</w:t>
            </w:r>
            <w:proofErr w:type="spellEnd"/>
            <w:r>
              <w:t>”.</w:t>
            </w:r>
          </w:p>
        </w:tc>
        <w:tc>
          <w:tcPr>
            <w:tcW w:w="2254" w:type="dxa"/>
          </w:tcPr>
          <w:p w14:paraId="2DEA36E6" w14:textId="06D0EC01" w:rsidR="6B9D513A" w:rsidRDefault="6B9D513A" w:rsidP="52043657">
            <w:r>
              <w:t xml:space="preserve">Très bon livrables pour la partie </w:t>
            </w:r>
            <w:proofErr w:type="spellStart"/>
            <w:r>
              <w:t>back-end</w:t>
            </w:r>
            <w:proofErr w:type="spellEnd"/>
            <w:r>
              <w:t xml:space="preserve">, mais manque de qualité pour la partie front dû à la montée en compétence sur </w:t>
            </w:r>
            <w:proofErr w:type="spellStart"/>
            <w:r>
              <w:t>Angular</w:t>
            </w:r>
            <w:proofErr w:type="spellEnd"/>
          </w:p>
        </w:tc>
        <w:tc>
          <w:tcPr>
            <w:tcW w:w="2254" w:type="dxa"/>
          </w:tcPr>
          <w:p w14:paraId="49A89DCD" w14:textId="36A0CB61" w:rsidR="3FEDB49D" w:rsidRDefault="3FEDB49D" w:rsidP="52043657">
            <w:r>
              <w:t>Bonne adéquation du rôle aux compétences.</w:t>
            </w:r>
          </w:p>
        </w:tc>
      </w:tr>
      <w:tr w:rsidR="52043657" w14:paraId="72F4FBE4" w14:textId="77777777" w:rsidTr="52043657">
        <w:trPr>
          <w:trHeight w:val="300"/>
        </w:trPr>
        <w:tc>
          <w:tcPr>
            <w:tcW w:w="2254" w:type="dxa"/>
          </w:tcPr>
          <w:p w14:paraId="117361BD" w14:textId="4E859A58" w:rsidR="32C7BD39" w:rsidRDefault="32C7BD39" w:rsidP="52043657">
            <w:proofErr w:type="spellStart"/>
            <w:r>
              <w:t>Sheer</w:t>
            </w:r>
            <w:r w:rsidR="3D51FDAA">
              <w:t>in</w:t>
            </w:r>
            <w:proofErr w:type="spellEnd"/>
            <w:r>
              <w:t xml:space="preserve"> Banu : Développeur </w:t>
            </w:r>
            <w:proofErr w:type="spellStart"/>
            <w:r>
              <w:t>Fullstack</w:t>
            </w:r>
            <w:proofErr w:type="spellEnd"/>
          </w:p>
        </w:tc>
        <w:tc>
          <w:tcPr>
            <w:tcW w:w="2254" w:type="dxa"/>
          </w:tcPr>
          <w:p w14:paraId="195E4DD0" w14:textId="16A45BE0" w:rsidR="2DE772CE" w:rsidRDefault="2DE772CE" w:rsidP="52043657">
            <w:r>
              <w:t>Livraison dans les temps de produits répondant à la “</w:t>
            </w:r>
            <w:proofErr w:type="spellStart"/>
            <w:r>
              <w:t>definition</w:t>
            </w:r>
            <w:proofErr w:type="spellEnd"/>
            <w:r>
              <w:t xml:space="preserve"> of </w:t>
            </w:r>
            <w:proofErr w:type="spellStart"/>
            <w:r>
              <w:t>done</w:t>
            </w:r>
            <w:proofErr w:type="spellEnd"/>
            <w:r>
              <w:t>”.</w:t>
            </w:r>
          </w:p>
        </w:tc>
        <w:tc>
          <w:tcPr>
            <w:tcW w:w="2254" w:type="dxa"/>
          </w:tcPr>
          <w:p w14:paraId="553EDB62" w14:textId="4A18A220" w:rsidR="4480F211" w:rsidRDefault="4480F211" w:rsidP="52043657">
            <w:r>
              <w:t>Bon livrables dans l’ensemble, a également permis la résolution de problèmes de design</w:t>
            </w:r>
            <w:r w:rsidR="7E3E1722">
              <w:t xml:space="preserve"> UI / UX. Problèmes de montée en compétence sur </w:t>
            </w:r>
            <w:proofErr w:type="spellStart"/>
            <w:r w:rsidR="7E3E1722">
              <w:t>Angular</w:t>
            </w:r>
            <w:proofErr w:type="spellEnd"/>
            <w:r w:rsidR="658B5737">
              <w:t>.</w:t>
            </w:r>
          </w:p>
        </w:tc>
        <w:tc>
          <w:tcPr>
            <w:tcW w:w="2254" w:type="dxa"/>
          </w:tcPr>
          <w:p w14:paraId="22D54D05" w14:textId="36A0CB61" w:rsidR="40D5C433" w:rsidRDefault="40D5C433" w:rsidP="52043657">
            <w:r>
              <w:t>Bonne adéquation du rôle aux compétences.</w:t>
            </w:r>
          </w:p>
          <w:p w14:paraId="2DDFDA52" w14:textId="718F2359" w:rsidR="52043657" w:rsidRDefault="52043657" w:rsidP="52043657"/>
        </w:tc>
      </w:tr>
    </w:tbl>
    <w:p w14:paraId="61EF6465" w14:textId="1E5F52CD" w:rsidR="52043657" w:rsidRDefault="52043657" w:rsidP="52043657">
      <w:pPr>
        <w:rPr>
          <w:b/>
          <w:bCs/>
        </w:rPr>
      </w:pPr>
    </w:p>
    <w:p w14:paraId="5D12AE4F" w14:textId="1C07E45F" w:rsidR="52043657" w:rsidRDefault="52043657" w:rsidP="52043657">
      <w:pPr>
        <w:rPr>
          <w:rStyle w:val="Titre3Car"/>
        </w:rPr>
      </w:pPr>
    </w:p>
    <w:p w14:paraId="45F43EB6" w14:textId="263FA5F4" w:rsidR="23AEBF31" w:rsidRDefault="23AEBF31" w:rsidP="52043657">
      <w:pPr>
        <w:pStyle w:val="Titre3"/>
      </w:pPr>
      <w:bookmarkStart w:id="9" w:name="_Toc188022894"/>
      <w:r>
        <w:t>3.2 Synthèse</w:t>
      </w:r>
      <w:bookmarkEnd w:id="9"/>
      <w:r w:rsidR="5F5B6BC2">
        <w:t xml:space="preserve"> </w:t>
      </w:r>
    </w:p>
    <w:p w14:paraId="73DF220C" w14:textId="0F6F8DED" w:rsidR="52303BE9" w:rsidRDefault="52303BE9" w:rsidP="52043657">
      <w:r>
        <w:t>La méthodologie mise en place était globalement efficiente. Les soucis rencontrés proviennent davantage de choix techniques que de soucis de méthodologie.</w:t>
      </w:r>
      <w:r>
        <w:br/>
      </w:r>
    </w:p>
    <w:p w14:paraId="79968D53" w14:textId="46F00CB4" w:rsidR="0ECF79F5" w:rsidRDefault="0ECF79F5" w:rsidP="52043657">
      <w:pPr>
        <w:pStyle w:val="Titre2"/>
        <w:rPr>
          <w:rStyle w:val="TitreCar"/>
          <w:b/>
          <w:bCs/>
          <w:sz w:val="24"/>
          <w:szCs w:val="24"/>
        </w:rPr>
      </w:pPr>
      <w:bookmarkStart w:id="10" w:name="_Toc188022895"/>
      <w:r>
        <w:t>4.</w:t>
      </w:r>
      <w:r w:rsidR="249731CB">
        <w:t xml:space="preserve"> </w:t>
      </w:r>
      <w:r>
        <w:t>Les ressources planifiées vs uti</w:t>
      </w:r>
      <w:r w:rsidR="7DCB2514">
        <w:t>lisées</w:t>
      </w:r>
      <w:bookmarkEnd w:id="10"/>
    </w:p>
    <w:p w14:paraId="418E9E60" w14:textId="78E575C8" w:rsidR="52043657" w:rsidRDefault="52043657" w:rsidP="52043657">
      <w:pPr>
        <w:pStyle w:val="Titre3"/>
      </w:pPr>
    </w:p>
    <w:p w14:paraId="4E35D4A0" w14:textId="7EB5F01A" w:rsidR="722285CC" w:rsidRDefault="722285CC" w:rsidP="52043657">
      <w:pPr>
        <w:pStyle w:val="Titre3"/>
      </w:pPr>
      <w:bookmarkStart w:id="11" w:name="_Toc188022896"/>
      <w:r>
        <w:t>4.1</w:t>
      </w:r>
      <w:r w:rsidR="2FDB265F">
        <w:t xml:space="preserve"> </w:t>
      </w:r>
      <w:r w:rsidR="472FF7E3">
        <w:t>Récapitulatif</w:t>
      </w:r>
      <w:bookmarkEnd w:id="11"/>
      <w:r>
        <w:br/>
      </w:r>
    </w:p>
    <w:tbl>
      <w:tblPr>
        <w:tblStyle w:val="Grilledutableau"/>
        <w:tblW w:w="0" w:type="auto"/>
        <w:tblLayout w:type="fixed"/>
        <w:tblLook w:val="06A0" w:firstRow="1" w:lastRow="0" w:firstColumn="1" w:lastColumn="0" w:noHBand="1" w:noVBand="1"/>
      </w:tblPr>
      <w:tblGrid>
        <w:gridCol w:w="1502"/>
        <w:gridCol w:w="1502"/>
        <w:gridCol w:w="1551"/>
        <w:gridCol w:w="1454"/>
        <w:gridCol w:w="1502"/>
        <w:gridCol w:w="1628"/>
      </w:tblGrid>
      <w:tr w:rsidR="52043657" w14:paraId="792DF70A" w14:textId="77777777" w:rsidTr="52043657">
        <w:trPr>
          <w:trHeight w:val="300"/>
        </w:trPr>
        <w:tc>
          <w:tcPr>
            <w:tcW w:w="1502" w:type="dxa"/>
            <w:vAlign w:val="center"/>
          </w:tcPr>
          <w:p w14:paraId="52F14AE5" w14:textId="0F2D25D4" w:rsidR="2FDB265F" w:rsidRDefault="2FDB265F" w:rsidP="52043657">
            <w:pPr>
              <w:jc w:val="center"/>
              <w:rPr>
                <w:b/>
                <w:bCs/>
              </w:rPr>
            </w:pPr>
            <w:r w:rsidRPr="52043657">
              <w:rPr>
                <w:b/>
                <w:bCs/>
              </w:rPr>
              <w:t>Type de ressource</w:t>
            </w:r>
          </w:p>
        </w:tc>
        <w:tc>
          <w:tcPr>
            <w:tcW w:w="1502" w:type="dxa"/>
            <w:vAlign w:val="center"/>
          </w:tcPr>
          <w:p w14:paraId="6A16D38A" w14:textId="75CC203C" w:rsidR="2FDB265F" w:rsidRDefault="2FDB265F" w:rsidP="52043657">
            <w:pPr>
              <w:jc w:val="center"/>
              <w:rPr>
                <w:b/>
                <w:bCs/>
              </w:rPr>
            </w:pPr>
            <w:r w:rsidRPr="52043657">
              <w:rPr>
                <w:b/>
                <w:bCs/>
              </w:rPr>
              <w:t>Détail</w:t>
            </w:r>
          </w:p>
        </w:tc>
        <w:tc>
          <w:tcPr>
            <w:tcW w:w="1551" w:type="dxa"/>
            <w:vAlign w:val="center"/>
          </w:tcPr>
          <w:p w14:paraId="262CE833" w14:textId="54233FB2" w:rsidR="2FDB265F" w:rsidRDefault="2FDB265F" w:rsidP="52043657">
            <w:pPr>
              <w:jc w:val="center"/>
              <w:rPr>
                <w:b/>
                <w:bCs/>
              </w:rPr>
            </w:pPr>
            <w:r w:rsidRPr="52043657">
              <w:rPr>
                <w:b/>
                <w:bCs/>
              </w:rPr>
              <w:t>Planifié</w:t>
            </w:r>
          </w:p>
        </w:tc>
        <w:tc>
          <w:tcPr>
            <w:tcW w:w="1454" w:type="dxa"/>
            <w:vAlign w:val="center"/>
          </w:tcPr>
          <w:p w14:paraId="12FB8E6E" w14:textId="37A12DE6" w:rsidR="2FDB265F" w:rsidRDefault="2FDB265F" w:rsidP="52043657">
            <w:pPr>
              <w:jc w:val="center"/>
              <w:rPr>
                <w:b/>
                <w:bCs/>
              </w:rPr>
            </w:pPr>
            <w:r w:rsidRPr="52043657">
              <w:rPr>
                <w:b/>
                <w:bCs/>
              </w:rPr>
              <w:t>Utilisé</w:t>
            </w:r>
          </w:p>
        </w:tc>
        <w:tc>
          <w:tcPr>
            <w:tcW w:w="1502" w:type="dxa"/>
            <w:vAlign w:val="center"/>
          </w:tcPr>
          <w:p w14:paraId="48F740F8" w14:textId="527C1D61" w:rsidR="2FDB265F" w:rsidRDefault="2FDB265F" w:rsidP="52043657">
            <w:pPr>
              <w:jc w:val="center"/>
              <w:rPr>
                <w:b/>
                <w:bCs/>
              </w:rPr>
            </w:pPr>
            <w:r w:rsidRPr="52043657">
              <w:rPr>
                <w:b/>
                <w:bCs/>
              </w:rPr>
              <w:t>Écart</w:t>
            </w:r>
          </w:p>
        </w:tc>
        <w:tc>
          <w:tcPr>
            <w:tcW w:w="1628" w:type="dxa"/>
            <w:vAlign w:val="center"/>
          </w:tcPr>
          <w:p w14:paraId="3026A5D4" w14:textId="05E2AA3F" w:rsidR="2FDB265F" w:rsidRDefault="2FDB265F" w:rsidP="52043657">
            <w:pPr>
              <w:jc w:val="center"/>
              <w:rPr>
                <w:b/>
                <w:bCs/>
              </w:rPr>
            </w:pPr>
            <w:r w:rsidRPr="52043657">
              <w:rPr>
                <w:b/>
                <w:bCs/>
              </w:rPr>
              <w:t>Commentaire</w:t>
            </w:r>
          </w:p>
        </w:tc>
      </w:tr>
      <w:tr w:rsidR="52043657" w14:paraId="7F825FE1" w14:textId="77777777" w:rsidTr="52043657">
        <w:trPr>
          <w:trHeight w:val="300"/>
        </w:trPr>
        <w:tc>
          <w:tcPr>
            <w:tcW w:w="1502" w:type="dxa"/>
            <w:vAlign w:val="center"/>
          </w:tcPr>
          <w:p w14:paraId="511CA553" w14:textId="192B2148" w:rsidR="527C9F27" w:rsidRDefault="527C9F27" w:rsidP="52043657">
            <w:pPr>
              <w:jc w:val="center"/>
            </w:pPr>
            <w:r>
              <w:t>Humaines</w:t>
            </w:r>
          </w:p>
        </w:tc>
        <w:tc>
          <w:tcPr>
            <w:tcW w:w="1502" w:type="dxa"/>
            <w:vAlign w:val="center"/>
          </w:tcPr>
          <w:p w14:paraId="46237D4E" w14:textId="7A3F10E2" w:rsidR="527C9F27" w:rsidRDefault="527C9F27" w:rsidP="52043657">
            <w:pPr>
              <w:jc w:val="center"/>
            </w:pPr>
            <w:r>
              <w:t>Développeurs</w:t>
            </w:r>
          </w:p>
        </w:tc>
        <w:tc>
          <w:tcPr>
            <w:tcW w:w="1551" w:type="dxa"/>
            <w:vAlign w:val="center"/>
          </w:tcPr>
          <w:p w14:paraId="5EF2A993" w14:textId="0FB41E63" w:rsidR="527C9F27" w:rsidRDefault="527C9F27" w:rsidP="52043657">
            <w:pPr>
              <w:jc w:val="center"/>
            </w:pPr>
            <w:r>
              <w:t>3</w:t>
            </w:r>
            <w:r w:rsidR="0637AF83">
              <w:t xml:space="preserve"> Personnes</w:t>
            </w:r>
          </w:p>
        </w:tc>
        <w:tc>
          <w:tcPr>
            <w:tcW w:w="1454" w:type="dxa"/>
            <w:vAlign w:val="center"/>
          </w:tcPr>
          <w:p w14:paraId="2FFEB26E" w14:textId="6881776B" w:rsidR="527C9F27" w:rsidRDefault="527C9F27" w:rsidP="52043657">
            <w:pPr>
              <w:jc w:val="center"/>
            </w:pPr>
            <w:r>
              <w:t>3</w:t>
            </w:r>
            <w:r w:rsidR="426A2C74">
              <w:t xml:space="preserve"> Personnes</w:t>
            </w:r>
          </w:p>
        </w:tc>
        <w:tc>
          <w:tcPr>
            <w:tcW w:w="1502" w:type="dxa"/>
            <w:vAlign w:val="center"/>
          </w:tcPr>
          <w:p w14:paraId="0CC099FC" w14:textId="49CA47D7" w:rsidR="527C9F27" w:rsidRDefault="527C9F27" w:rsidP="52043657">
            <w:pPr>
              <w:jc w:val="center"/>
            </w:pPr>
            <w:r>
              <w:t>0 Personnes</w:t>
            </w:r>
          </w:p>
        </w:tc>
        <w:tc>
          <w:tcPr>
            <w:tcW w:w="1628" w:type="dxa"/>
            <w:vAlign w:val="center"/>
          </w:tcPr>
          <w:p w14:paraId="26A83B0B" w14:textId="6E6D4DB0" w:rsidR="548B25D1" w:rsidRDefault="548B25D1" w:rsidP="52043657">
            <w:pPr>
              <w:jc w:val="center"/>
            </w:pPr>
            <w:r>
              <w:t>Les trois développeurs on était présent</w:t>
            </w:r>
          </w:p>
        </w:tc>
      </w:tr>
      <w:tr w:rsidR="52043657" w14:paraId="7964EFFF" w14:textId="77777777" w:rsidTr="52043657">
        <w:trPr>
          <w:trHeight w:val="300"/>
        </w:trPr>
        <w:tc>
          <w:tcPr>
            <w:tcW w:w="1502" w:type="dxa"/>
            <w:vAlign w:val="center"/>
          </w:tcPr>
          <w:p w14:paraId="10513875" w14:textId="33605BF9" w:rsidR="527C9F27" w:rsidRDefault="527C9F27" w:rsidP="52043657">
            <w:pPr>
              <w:jc w:val="center"/>
            </w:pPr>
            <w:r>
              <w:t>Techniques</w:t>
            </w:r>
          </w:p>
        </w:tc>
        <w:tc>
          <w:tcPr>
            <w:tcW w:w="1502" w:type="dxa"/>
            <w:vAlign w:val="center"/>
          </w:tcPr>
          <w:p w14:paraId="174F1044" w14:textId="19D63F7D" w:rsidR="517E9A96" w:rsidRDefault="517E9A96" w:rsidP="52043657">
            <w:pPr>
              <w:jc w:val="center"/>
            </w:pPr>
            <w:r>
              <w:t>Achat Serveur</w:t>
            </w:r>
          </w:p>
        </w:tc>
        <w:tc>
          <w:tcPr>
            <w:tcW w:w="1551" w:type="dxa"/>
            <w:vAlign w:val="center"/>
          </w:tcPr>
          <w:p w14:paraId="1828A13F" w14:textId="6A8AC636" w:rsidR="527C9F27" w:rsidRDefault="527C9F27" w:rsidP="52043657">
            <w:pPr>
              <w:jc w:val="center"/>
            </w:pPr>
            <w:r>
              <w:t>1</w:t>
            </w:r>
            <w:r w:rsidR="6D133E79">
              <w:t xml:space="preserve"> Unité</w:t>
            </w:r>
          </w:p>
        </w:tc>
        <w:tc>
          <w:tcPr>
            <w:tcW w:w="1454" w:type="dxa"/>
            <w:vAlign w:val="center"/>
          </w:tcPr>
          <w:p w14:paraId="016FD21D" w14:textId="454014D1" w:rsidR="527C9F27" w:rsidRDefault="527C9F27" w:rsidP="52043657">
            <w:pPr>
              <w:jc w:val="center"/>
            </w:pPr>
            <w:r>
              <w:t>1</w:t>
            </w:r>
            <w:r w:rsidR="6C37812B">
              <w:t xml:space="preserve"> Unité</w:t>
            </w:r>
          </w:p>
        </w:tc>
        <w:tc>
          <w:tcPr>
            <w:tcW w:w="1502" w:type="dxa"/>
            <w:vAlign w:val="center"/>
          </w:tcPr>
          <w:p w14:paraId="60CDCBF3" w14:textId="02934349" w:rsidR="46CF25E3" w:rsidRDefault="46CF25E3" w:rsidP="52043657">
            <w:pPr>
              <w:jc w:val="center"/>
            </w:pPr>
            <w:r>
              <w:t>0</w:t>
            </w:r>
            <w:r w:rsidR="3E0B8E89">
              <w:t xml:space="preserve"> Unité</w:t>
            </w:r>
          </w:p>
        </w:tc>
        <w:tc>
          <w:tcPr>
            <w:tcW w:w="1628" w:type="dxa"/>
            <w:vAlign w:val="center"/>
          </w:tcPr>
          <w:p w14:paraId="5AEC4976" w14:textId="4BFCA66E" w:rsidR="1C265070" w:rsidRDefault="1C265070" w:rsidP="52043657">
            <w:pPr>
              <w:jc w:val="center"/>
            </w:pPr>
            <w:r>
              <w:t>Le client a préféré acheter un serveur</w:t>
            </w:r>
          </w:p>
        </w:tc>
      </w:tr>
      <w:tr w:rsidR="52043657" w14:paraId="737E69EB" w14:textId="77777777" w:rsidTr="52043657">
        <w:trPr>
          <w:trHeight w:val="300"/>
        </w:trPr>
        <w:tc>
          <w:tcPr>
            <w:tcW w:w="1502" w:type="dxa"/>
            <w:vAlign w:val="center"/>
          </w:tcPr>
          <w:p w14:paraId="02008271" w14:textId="4400ADC8" w:rsidR="10B6400A" w:rsidRDefault="10B6400A" w:rsidP="52043657">
            <w:pPr>
              <w:jc w:val="center"/>
            </w:pPr>
            <w:r>
              <w:t>Financières</w:t>
            </w:r>
          </w:p>
        </w:tc>
        <w:tc>
          <w:tcPr>
            <w:tcW w:w="1502" w:type="dxa"/>
            <w:vAlign w:val="center"/>
          </w:tcPr>
          <w:p w14:paraId="13D2F697" w14:textId="3C0A2310" w:rsidR="527C9F27" w:rsidRDefault="527C9F27" w:rsidP="52043657">
            <w:pPr>
              <w:jc w:val="center"/>
            </w:pPr>
            <w:r>
              <w:t>Budget total</w:t>
            </w:r>
          </w:p>
        </w:tc>
        <w:tc>
          <w:tcPr>
            <w:tcW w:w="1551" w:type="dxa"/>
            <w:vAlign w:val="center"/>
          </w:tcPr>
          <w:p w14:paraId="092CEC32" w14:textId="173CCE95" w:rsidR="527C9F27" w:rsidRDefault="527C9F27" w:rsidP="52043657">
            <w:pPr>
              <w:jc w:val="center"/>
            </w:pPr>
            <w:r>
              <w:t>45 000€</w:t>
            </w:r>
          </w:p>
        </w:tc>
        <w:tc>
          <w:tcPr>
            <w:tcW w:w="1454" w:type="dxa"/>
            <w:vAlign w:val="center"/>
          </w:tcPr>
          <w:p w14:paraId="0297FD31" w14:textId="27302261" w:rsidR="02986540" w:rsidRDefault="02986540" w:rsidP="52043657">
            <w:pPr>
              <w:jc w:val="center"/>
            </w:pPr>
            <w:r>
              <w:t>44 317.50</w:t>
            </w:r>
            <w:r w:rsidR="20D34C42">
              <w:t>€</w:t>
            </w:r>
          </w:p>
        </w:tc>
        <w:tc>
          <w:tcPr>
            <w:tcW w:w="1502" w:type="dxa"/>
            <w:vAlign w:val="center"/>
          </w:tcPr>
          <w:p w14:paraId="5E97C6AA" w14:textId="098FD130" w:rsidR="059C393B" w:rsidRDefault="059C393B" w:rsidP="52043657">
            <w:pPr>
              <w:jc w:val="center"/>
            </w:pPr>
            <w:r>
              <w:t>0</w:t>
            </w:r>
            <w:r w:rsidR="20D34C42">
              <w:t>€</w:t>
            </w:r>
          </w:p>
        </w:tc>
        <w:tc>
          <w:tcPr>
            <w:tcW w:w="1628" w:type="dxa"/>
            <w:vAlign w:val="center"/>
          </w:tcPr>
          <w:p w14:paraId="1ABA968E" w14:textId="68C7D4A5" w:rsidR="45278515" w:rsidRDefault="45278515" w:rsidP="52043657">
            <w:pPr>
              <w:jc w:val="center"/>
            </w:pPr>
            <w:r>
              <w:t xml:space="preserve">Nous avons réussi à faire un devis un </w:t>
            </w:r>
            <w:r>
              <w:lastRenderedPageBreak/>
              <w:t>petit peu moins cher que convenu.</w:t>
            </w:r>
          </w:p>
        </w:tc>
      </w:tr>
      <w:tr w:rsidR="52043657" w14:paraId="532191B2" w14:textId="77777777" w:rsidTr="52043657">
        <w:trPr>
          <w:trHeight w:val="300"/>
        </w:trPr>
        <w:tc>
          <w:tcPr>
            <w:tcW w:w="1502" w:type="dxa"/>
            <w:vAlign w:val="center"/>
          </w:tcPr>
          <w:p w14:paraId="6B007C5E" w14:textId="0BF7D5BD" w:rsidR="64C98316" w:rsidRDefault="64C98316" w:rsidP="52043657">
            <w:pPr>
              <w:jc w:val="center"/>
            </w:pPr>
            <w:r>
              <w:lastRenderedPageBreak/>
              <w:t>Temps</w:t>
            </w:r>
          </w:p>
        </w:tc>
        <w:tc>
          <w:tcPr>
            <w:tcW w:w="1502" w:type="dxa"/>
            <w:vAlign w:val="center"/>
          </w:tcPr>
          <w:p w14:paraId="1A4535D8" w14:textId="0AFD2867" w:rsidR="64C98316" w:rsidRDefault="64C98316" w:rsidP="52043657">
            <w:pPr>
              <w:jc w:val="center"/>
            </w:pPr>
            <w:r>
              <w:t>Développement</w:t>
            </w:r>
          </w:p>
        </w:tc>
        <w:tc>
          <w:tcPr>
            <w:tcW w:w="1551" w:type="dxa"/>
            <w:vAlign w:val="center"/>
          </w:tcPr>
          <w:p w14:paraId="02FA8A7E" w14:textId="49281267" w:rsidR="64C98316" w:rsidRDefault="64C98316" w:rsidP="52043657">
            <w:pPr>
              <w:jc w:val="center"/>
            </w:pPr>
            <w:r>
              <w:t>45 jours</w:t>
            </w:r>
          </w:p>
        </w:tc>
        <w:tc>
          <w:tcPr>
            <w:tcW w:w="1454" w:type="dxa"/>
            <w:vAlign w:val="center"/>
          </w:tcPr>
          <w:p w14:paraId="6CE88A34" w14:textId="743506AB" w:rsidR="64C98316" w:rsidRDefault="64C98316" w:rsidP="52043657">
            <w:pPr>
              <w:jc w:val="center"/>
            </w:pPr>
            <w:r>
              <w:t>45 jours</w:t>
            </w:r>
          </w:p>
        </w:tc>
        <w:tc>
          <w:tcPr>
            <w:tcW w:w="1502" w:type="dxa"/>
            <w:vAlign w:val="center"/>
          </w:tcPr>
          <w:p w14:paraId="089866CE" w14:textId="176AD96B" w:rsidR="64C98316" w:rsidRDefault="64C98316" w:rsidP="52043657">
            <w:pPr>
              <w:jc w:val="center"/>
            </w:pPr>
            <w:r>
              <w:t>0 jours</w:t>
            </w:r>
          </w:p>
        </w:tc>
        <w:tc>
          <w:tcPr>
            <w:tcW w:w="1628" w:type="dxa"/>
            <w:vAlign w:val="center"/>
          </w:tcPr>
          <w:p w14:paraId="347341A0" w14:textId="4A7F33C3" w:rsidR="4E776FC9" w:rsidRDefault="4E776FC9" w:rsidP="52043657">
            <w:pPr>
              <w:jc w:val="center"/>
            </w:pPr>
            <w:r>
              <w:t>Pas d’écart dans le temps tout a pu être géré</w:t>
            </w:r>
          </w:p>
        </w:tc>
      </w:tr>
    </w:tbl>
    <w:p w14:paraId="5EF6CF98" w14:textId="4E685CEE" w:rsidR="52043657" w:rsidRDefault="52043657" w:rsidP="52043657">
      <w:pPr>
        <w:pStyle w:val="Sansinterligne"/>
        <w:rPr>
          <w:rStyle w:val="Titre3Car"/>
        </w:rPr>
      </w:pPr>
    </w:p>
    <w:p w14:paraId="662BD708" w14:textId="1964587F" w:rsidR="3EC2B445" w:rsidRDefault="3EC2B445" w:rsidP="52043657">
      <w:pPr>
        <w:pStyle w:val="Sansinterligne"/>
        <w:ind w:firstLine="708"/>
        <w:rPr>
          <w:b/>
          <w:bCs/>
        </w:rPr>
      </w:pPr>
      <w:bookmarkStart w:id="12" w:name="_Toc188022897"/>
      <w:r w:rsidRPr="52043657">
        <w:rPr>
          <w:rStyle w:val="Titre3Car"/>
        </w:rPr>
        <w:t>4.2 Synthèse</w:t>
      </w:r>
      <w:bookmarkEnd w:id="12"/>
      <w:r>
        <w:br/>
      </w:r>
      <w:r>
        <w:tab/>
      </w:r>
      <w:r w:rsidR="5C10EC67">
        <w:t xml:space="preserve">  </w:t>
      </w:r>
    </w:p>
    <w:p w14:paraId="6F5BE703" w14:textId="7B3005F3" w:rsidR="5C10EC67" w:rsidRDefault="5C10EC67" w:rsidP="52043657">
      <w:pPr>
        <w:pStyle w:val="Sansinterligne"/>
      </w:pPr>
      <w:r>
        <w:t xml:space="preserve">Lors de la réalisation du projet, une planification initiale des ressources a été </w:t>
      </w:r>
      <w:r>
        <w:tab/>
        <w:t xml:space="preserve">établie pour répondre aux objectifs définis. Cette section analyse les écarts </w:t>
      </w:r>
      <w:r>
        <w:tab/>
        <w:t xml:space="preserve">entre les ressources prévues et celles réellement mobilisées, tout en identifiant </w:t>
      </w:r>
      <w:r>
        <w:tab/>
        <w:t>les raisons et impacts des ajustements effectués.</w:t>
      </w:r>
    </w:p>
    <w:p w14:paraId="56E0EB57" w14:textId="0BD7FD64" w:rsidR="52043657" w:rsidRDefault="52043657" w:rsidP="52043657">
      <w:pPr>
        <w:pStyle w:val="Titre2"/>
      </w:pPr>
    </w:p>
    <w:p w14:paraId="4A09C419" w14:textId="33C81F03" w:rsidR="432D8FFE" w:rsidRDefault="432D8FFE" w:rsidP="52043657">
      <w:pPr>
        <w:pStyle w:val="Titre2"/>
      </w:pPr>
      <w:bookmarkStart w:id="13" w:name="_Toc188022898"/>
      <w:r>
        <w:t>5. La date de fin prévue vs date réelle</w:t>
      </w:r>
      <w:bookmarkEnd w:id="13"/>
      <w:r>
        <w:br/>
      </w:r>
    </w:p>
    <w:p w14:paraId="5B5764E8" w14:textId="70812DDF" w:rsidR="0709069F" w:rsidRDefault="0709069F" w:rsidP="52043657">
      <w:pPr>
        <w:pStyle w:val="Titre3"/>
        <w:rPr>
          <w:b/>
          <w:bCs/>
        </w:rPr>
      </w:pPr>
      <w:bookmarkStart w:id="14" w:name="_Toc188022899"/>
      <w:r>
        <w:t>5.1 Récapitulatif</w:t>
      </w:r>
      <w:bookmarkEnd w:id="14"/>
    </w:p>
    <w:p w14:paraId="51BEC87B" w14:textId="45A5A119" w:rsidR="3BA6E3BC" w:rsidRDefault="3BA6E3BC" w:rsidP="52043657">
      <w:pPr>
        <w:pStyle w:val="Titre3"/>
      </w:pPr>
    </w:p>
    <w:tbl>
      <w:tblPr>
        <w:tblStyle w:val="Grilledutableau"/>
        <w:tblW w:w="0" w:type="auto"/>
        <w:tblLayout w:type="fixed"/>
        <w:tblLook w:val="06A0" w:firstRow="1" w:lastRow="0" w:firstColumn="1" w:lastColumn="0" w:noHBand="1" w:noVBand="1"/>
      </w:tblPr>
      <w:tblGrid>
        <w:gridCol w:w="2205"/>
        <w:gridCol w:w="1485"/>
        <w:gridCol w:w="1470"/>
        <w:gridCol w:w="1590"/>
        <w:gridCol w:w="945"/>
        <w:gridCol w:w="1425"/>
      </w:tblGrid>
      <w:tr w:rsidR="52043657" w14:paraId="2AE132A9" w14:textId="77777777" w:rsidTr="52043657">
        <w:trPr>
          <w:trHeight w:val="300"/>
        </w:trPr>
        <w:tc>
          <w:tcPr>
            <w:tcW w:w="2205" w:type="dxa"/>
            <w:vAlign w:val="center"/>
          </w:tcPr>
          <w:p w14:paraId="054E34DF" w14:textId="5899A037" w:rsidR="4F12EB9F" w:rsidRDefault="4F12EB9F" w:rsidP="52043657">
            <w:pPr>
              <w:jc w:val="center"/>
              <w:rPr>
                <w:rFonts w:ascii="Aptos" w:eastAsia="Aptos" w:hAnsi="Aptos" w:cs="Aptos"/>
                <w:b/>
                <w:bCs/>
              </w:rPr>
            </w:pPr>
            <w:r w:rsidRPr="52043657">
              <w:rPr>
                <w:rFonts w:ascii="Aptos" w:eastAsia="Aptos" w:hAnsi="Aptos" w:cs="Aptos"/>
                <w:b/>
                <w:bCs/>
              </w:rPr>
              <w:t>Tâche</w:t>
            </w:r>
          </w:p>
        </w:tc>
        <w:tc>
          <w:tcPr>
            <w:tcW w:w="1485" w:type="dxa"/>
            <w:vAlign w:val="center"/>
          </w:tcPr>
          <w:p w14:paraId="343E190D" w14:textId="5CABF3BC" w:rsidR="365E7FF5" w:rsidRDefault="365E7FF5" w:rsidP="52043657">
            <w:pPr>
              <w:jc w:val="center"/>
              <w:rPr>
                <w:rFonts w:ascii="Aptos" w:eastAsia="Aptos" w:hAnsi="Aptos" w:cs="Aptos"/>
                <w:b/>
                <w:bCs/>
              </w:rPr>
            </w:pPr>
            <w:r w:rsidRPr="52043657">
              <w:rPr>
                <w:rFonts w:ascii="Aptos" w:eastAsia="Aptos" w:hAnsi="Aptos" w:cs="Aptos"/>
                <w:b/>
                <w:bCs/>
              </w:rPr>
              <w:t>Date de début prévue</w:t>
            </w:r>
          </w:p>
        </w:tc>
        <w:tc>
          <w:tcPr>
            <w:tcW w:w="1470" w:type="dxa"/>
            <w:vAlign w:val="center"/>
          </w:tcPr>
          <w:p w14:paraId="67006BDC" w14:textId="5246F606" w:rsidR="4F12EB9F" w:rsidRDefault="4F12EB9F" w:rsidP="52043657">
            <w:pPr>
              <w:jc w:val="center"/>
              <w:rPr>
                <w:rFonts w:ascii="Aptos" w:eastAsia="Aptos" w:hAnsi="Aptos" w:cs="Aptos"/>
                <w:b/>
                <w:bCs/>
              </w:rPr>
            </w:pPr>
            <w:r w:rsidRPr="52043657">
              <w:rPr>
                <w:rFonts w:ascii="Aptos" w:eastAsia="Aptos" w:hAnsi="Aptos" w:cs="Aptos"/>
                <w:b/>
                <w:bCs/>
              </w:rPr>
              <w:t>Date de fin prévue</w:t>
            </w:r>
          </w:p>
        </w:tc>
        <w:tc>
          <w:tcPr>
            <w:tcW w:w="1590" w:type="dxa"/>
            <w:vAlign w:val="center"/>
          </w:tcPr>
          <w:p w14:paraId="2E0450AE" w14:textId="55CB282F" w:rsidR="4F12EB9F" w:rsidRDefault="4F12EB9F" w:rsidP="52043657">
            <w:pPr>
              <w:jc w:val="center"/>
              <w:rPr>
                <w:rFonts w:ascii="Aptos" w:eastAsia="Aptos" w:hAnsi="Aptos" w:cs="Aptos"/>
                <w:b/>
                <w:bCs/>
              </w:rPr>
            </w:pPr>
            <w:r w:rsidRPr="52043657">
              <w:rPr>
                <w:rFonts w:ascii="Aptos" w:eastAsia="Aptos" w:hAnsi="Aptos" w:cs="Aptos"/>
                <w:b/>
                <w:bCs/>
              </w:rPr>
              <w:t xml:space="preserve">Date </w:t>
            </w:r>
            <w:r w:rsidR="4CE62259" w:rsidRPr="52043657">
              <w:rPr>
                <w:rFonts w:ascii="Aptos" w:eastAsia="Aptos" w:hAnsi="Aptos" w:cs="Aptos"/>
                <w:b/>
                <w:bCs/>
              </w:rPr>
              <w:t xml:space="preserve">de fin </w:t>
            </w:r>
            <w:r w:rsidRPr="52043657">
              <w:rPr>
                <w:rFonts w:ascii="Aptos" w:eastAsia="Aptos" w:hAnsi="Aptos" w:cs="Aptos"/>
                <w:b/>
                <w:bCs/>
              </w:rPr>
              <w:t>réelle</w:t>
            </w:r>
          </w:p>
        </w:tc>
        <w:tc>
          <w:tcPr>
            <w:tcW w:w="945" w:type="dxa"/>
            <w:vAlign w:val="center"/>
          </w:tcPr>
          <w:p w14:paraId="7422515F" w14:textId="115DE054" w:rsidR="4F12EB9F" w:rsidRDefault="4F12EB9F" w:rsidP="52043657">
            <w:pPr>
              <w:jc w:val="center"/>
              <w:rPr>
                <w:rFonts w:ascii="Aptos" w:eastAsia="Aptos" w:hAnsi="Aptos" w:cs="Aptos"/>
                <w:b/>
                <w:bCs/>
              </w:rPr>
            </w:pPr>
            <w:r w:rsidRPr="52043657">
              <w:rPr>
                <w:rFonts w:ascii="Aptos" w:eastAsia="Aptos" w:hAnsi="Aptos" w:cs="Aptos"/>
                <w:b/>
                <w:bCs/>
              </w:rPr>
              <w:t>Écart (jours)</w:t>
            </w:r>
          </w:p>
        </w:tc>
        <w:tc>
          <w:tcPr>
            <w:tcW w:w="1425" w:type="dxa"/>
            <w:vAlign w:val="center"/>
          </w:tcPr>
          <w:p w14:paraId="087119A5" w14:textId="59BF48D5" w:rsidR="4F12EB9F" w:rsidRDefault="4F12EB9F" w:rsidP="52043657">
            <w:pPr>
              <w:jc w:val="center"/>
              <w:rPr>
                <w:rFonts w:ascii="Aptos" w:eastAsia="Aptos" w:hAnsi="Aptos" w:cs="Aptos"/>
                <w:b/>
                <w:bCs/>
              </w:rPr>
            </w:pPr>
            <w:r w:rsidRPr="52043657">
              <w:rPr>
                <w:rFonts w:ascii="Aptos" w:eastAsia="Aptos" w:hAnsi="Aptos" w:cs="Aptos"/>
                <w:b/>
                <w:bCs/>
              </w:rPr>
              <w:t>Commentaire</w:t>
            </w:r>
          </w:p>
        </w:tc>
      </w:tr>
      <w:tr w:rsidR="52043657" w14:paraId="3799900F" w14:textId="77777777" w:rsidTr="52043657">
        <w:trPr>
          <w:trHeight w:val="300"/>
        </w:trPr>
        <w:tc>
          <w:tcPr>
            <w:tcW w:w="2205" w:type="dxa"/>
            <w:vAlign w:val="center"/>
          </w:tcPr>
          <w:p w14:paraId="28FFFCAA" w14:textId="17D4328E" w:rsidR="5D077AB4" w:rsidRDefault="5D077AB4" w:rsidP="52043657">
            <w:pPr>
              <w:pStyle w:val="Sansinterligne"/>
              <w:jc w:val="center"/>
            </w:pPr>
            <w:r>
              <w:t>Conception de l'architecture</w:t>
            </w:r>
          </w:p>
        </w:tc>
        <w:tc>
          <w:tcPr>
            <w:tcW w:w="1485" w:type="dxa"/>
            <w:vAlign w:val="center"/>
          </w:tcPr>
          <w:p w14:paraId="7070AB00" w14:textId="0063519C" w:rsidR="114D3600" w:rsidRDefault="114D3600" w:rsidP="52043657">
            <w:pPr>
              <w:pStyle w:val="Sansinterligne"/>
              <w:jc w:val="center"/>
            </w:pPr>
            <w:r>
              <w:t>28/05/202</w:t>
            </w:r>
            <w:r w:rsidR="120BB3A7">
              <w:t>5</w:t>
            </w:r>
          </w:p>
        </w:tc>
        <w:tc>
          <w:tcPr>
            <w:tcW w:w="1470" w:type="dxa"/>
            <w:vAlign w:val="center"/>
          </w:tcPr>
          <w:p w14:paraId="4CA445D8" w14:textId="6164824A" w:rsidR="114D3600" w:rsidRDefault="114D3600" w:rsidP="52043657">
            <w:pPr>
              <w:pStyle w:val="Sansinterligne"/>
              <w:jc w:val="center"/>
            </w:pPr>
            <w:r>
              <w:t>04/05/2025</w:t>
            </w:r>
          </w:p>
        </w:tc>
        <w:tc>
          <w:tcPr>
            <w:tcW w:w="1590" w:type="dxa"/>
            <w:vAlign w:val="center"/>
          </w:tcPr>
          <w:p w14:paraId="12FDCAEE" w14:textId="1CA408BD" w:rsidR="2819C253" w:rsidRDefault="2819C253" w:rsidP="52043657">
            <w:pPr>
              <w:pStyle w:val="Sansinterligne"/>
              <w:jc w:val="center"/>
            </w:pPr>
            <w:r>
              <w:t>04/05/202</w:t>
            </w:r>
            <w:r w:rsidR="17B7C240">
              <w:t>5</w:t>
            </w:r>
          </w:p>
        </w:tc>
        <w:tc>
          <w:tcPr>
            <w:tcW w:w="945" w:type="dxa"/>
            <w:vAlign w:val="center"/>
          </w:tcPr>
          <w:p w14:paraId="4DC06F27" w14:textId="7EF5C3A4" w:rsidR="2819C253" w:rsidRDefault="2819C253" w:rsidP="52043657">
            <w:pPr>
              <w:pStyle w:val="Sansinterligne"/>
              <w:jc w:val="center"/>
            </w:pPr>
            <w:r>
              <w:t>0</w:t>
            </w:r>
          </w:p>
        </w:tc>
        <w:tc>
          <w:tcPr>
            <w:tcW w:w="1425" w:type="dxa"/>
            <w:vAlign w:val="center"/>
          </w:tcPr>
          <w:p w14:paraId="3B9BB8C9" w14:textId="25F771D7" w:rsidR="65BBDF56" w:rsidRDefault="65BBDF56" w:rsidP="52043657">
            <w:pPr>
              <w:pStyle w:val="Sansinterligne"/>
              <w:jc w:val="center"/>
            </w:pPr>
            <w:r>
              <w:t>Pas de retard</w:t>
            </w:r>
          </w:p>
        </w:tc>
      </w:tr>
      <w:tr w:rsidR="52043657" w14:paraId="5CC38283" w14:textId="77777777" w:rsidTr="52043657">
        <w:trPr>
          <w:trHeight w:val="300"/>
        </w:trPr>
        <w:tc>
          <w:tcPr>
            <w:tcW w:w="2205" w:type="dxa"/>
            <w:vAlign w:val="center"/>
          </w:tcPr>
          <w:p w14:paraId="6BF7553B" w14:textId="248197AE" w:rsidR="5D077AB4" w:rsidRDefault="5D077AB4" w:rsidP="52043657">
            <w:pPr>
              <w:pStyle w:val="Sansinterligne"/>
              <w:jc w:val="center"/>
            </w:pPr>
            <w:r>
              <w:t>Développement backend/frontend</w:t>
            </w:r>
          </w:p>
        </w:tc>
        <w:tc>
          <w:tcPr>
            <w:tcW w:w="1485" w:type="dxa"/>
            <w:vAlign w:val="center"/>
          </w:tcPr>
          <w:p w14:paraId="16C2253E" w14:textId="383334B7" w:rsidR="5091ED2E" w:rsidRDefault="5091ED2E" w:rsidP="52043657">
            <w:pPr>
              <w:pStyle w:val="Sansinterligne"/>
              <w:jc w:val="center"/>
            </w:pPr>
            <w:r>
              <w:t>19/05/</w:t>
            </w:r>
            <w:r w:rsidR="02D6DDF7">
              <w:t>2025</w:t>
            </w:r>
          </w:p>
        </w:tc>
        <w:tc>
          <w:tcPr>
            <w:tcW w:w="1470" w:type="dxa"/>
            <w:vAlign w:val="center"/>
          </w:tcPr>
          <w:p w14:paraId="0181F3A4" w14:textId="65415392" w:rsidR="02D6DDF7" w:rsidRDefault="02D6DDF7" w:rsidP="52043657">
            <w:pPr>
              <w:pStyle w:val="Sansinterligne"/>
              <w:jc w:val="center"/>
            </w:pPr>
            <w:r>
              <w:t>22/06/2025</w:t>
            </w:r>
          </w:p>
        </w:tc>
        <w:tc>
          <w:tcPr>
            <w:tcW w:w="1590" w:type="dxa"/>
            <w:vAlign w:val="center"/>
          </w:tcPr>
          <w:p w14:paraId="317B0AB6" w14:textId="6D38C4AC" w:rsidR="02D6DDF7" w:rsidRDefault="02D6DDF7" w:rsidP="52043657">
            <w:pPr>
              <w:pStyle w:val="Sansinterligne"/>
              <w:jc w:val="center"/>
            </w:pPr>
            <w:r>
              <w:t>22/06/2025</w:t>
            </w:r>
          </w:p>
        </w:tc>
        <w:tc>
          <w:tcPr>
            <w:tcW w:w="945" w:type="dxa"/>
            <w:vAlign w:val="center"/>
          </w:tcPr>
          <w:p w14:paraId="0079F662" w14:textId="545DB970" w:rsidR="3346C000" w:rsidRDefault="3346C000" w:rsidP="52043657">
            <w:pPr>
              <w:pStyle w:val="Sansinterligne"/>
              <w:jc w:val="center"/>
            </w:pPr>
            <w:r>
              <w:t>0</w:t>
            </w:r>
          </w:p>
        </w:tc>
        <w:tc>
          <w:tcPr>
            <w:tcW w:w="1425" w:type="dxa"/>
            <w:vAlign w:val="center"/>
          </w:tcPr>
          <w:p w14:paraId="3A2F2116" w14:textId="14F99501" w:rsidR="3346C000" w:rsidRDefault="3346C000" w:rsidP="52043657">
            <w:pPr>
              <w:pStyle w:val="Sansinterligne"/>
              <w:jc w:val="center"/>
            </w:pPr>
            <w:r>
              <w:t>Pas de retard</w:t>
            </w:r>
          </w:p>
        </w:tc>
      </w:tr>
      <w:tr w:rsidR="52043657" w14:paraId="51184F74" w14:textId="77777777" w:rsidTr="52043657">
        <w:trPr>
          <w:trHeight w:val="300"/>
        </w:trPr>
        <w:tc>
          <w:tcPr>
            <w:tcW w:w="2205" w:type="dxa"/>
            <w:vAlign w:val="center"/>
          </w:tcPr>
          <w:p w14:paraId="76E38899" w14:textId="147FDDEB" w:rsidR="5D077AB4" w:rsidRDefault="5D077AB4" w:rsidP="52043657">
            <w:pPr>
              <w:jc w:val="center"/>
              <w:rPr>
                <w:rFonts w:ascii="Aptos" w:eastAsia="Aptos" w:hAnsi="Aptos" w:cs="Aptos"/>
              </w:rPr>
            </w:pPr>
            <w:r w:rsidRPr="52043657">
              <w:rPr>
                <w:rFonts w:ascii="Century Gothic" w:eastAsia="Century Gothic" w:hAnsi="Century Gothic" w:cs="Century Gothic"/>
                <w:color w:val="000000" w:themeColor="text1"/>
                <w:sz w:val="22"/>
                <w:szCs w:val="22"/>
              </w:rPr>
              <w:t>Migration des données existantes</w:t>
            </w:r>
          </w:p>
        </w:tc>
        <w:tc>
          <w:tcPr>
            <w:tcW w:w="1485" w:type="dxa"/>
            <w:vAlign w:val="center"/>
          </w:tcPr>
          <w:p w14:paraId="05F60B39" w14:textId="283F62DE" w:rsidR="4545B1C0" w:rsidRDefault="4545B1C0" w:rsidP="52043657">
            <w:pPr>
              <w:pStyle w:val="Sansinterligne"/>
              <w:jc w:val="center"/>
            </w:pPr>
            <w:r>
              <w:t>23/06/2025</w:t>
            </w:r>
          </w:p>
        </w:tc>
        <w:tc>
          <w:tcPr>
            <w:tcW w:w="1470" w:type="dxa"/>
            <w:vAlign w:val="center"/>
          </w:tcPr>
          <w:p w14:paraId="6306445F" w14:textId="7916ECF8" w:rsidR="6319DB76" w:rsidRDefault="6319DB76" w:rsidP="52043657">
            <w:pPr>
              <w:pStyle w:val="Sansinterligne"/>
              <w:jc w:val="center"/>
            </w:pPr>
            <w:r>
              <w:t>25/06/2025</w:t>
            </w:r>
          </w:p>
        </w:tc>
        <w:tc>
          <w:tcPr>
            <w:tcW w:w="1590" w:type="dxa"/>
            <w:vAlign w:val="center"/>
          </w:tcPr>
          <w:p w14:paraId="6D81CCF0" w14:textId="2CFB2A64" w:rsidR="6319DB76" w:rsidRDefault="6319DB76" w:rsidP="52043657">
            <w:pPr>
              <w:pStyle w:val="Sansinterligne"/>
              <w:jc w:val="center"/>
            </w:pPr>
            <w:r>
              <w:t>25/06/2025</w:t>
            </w:r>
          </w:p>
        </w:tc>
        <w:tc>
          <w:tcPr>
            <w:tcW w:w="945" w:type="dxa"/>
            <w:vAlign w:val="center"/>
          </w:tcPr>
          <w:p w14:paraId="7E904AE0" w14:textId="5E07DD70" w:rsidR="6319DB76" w:rsidRDefault="6319DB76" w:rsidP="52043657">
            <w:pPr>
              <w:pStyle w:val="Sansinterligne"/>
              <w:jc w:val="center"/>
            </w:pPr>
            <w:r>
              <w:t>0</w:t>
            </w:r>
          </w:p>
        </w:tc>
        <w:tc>
          <w:tcPr>
            <w:tcW w:w="1425" w:type="dxa"/>
            <w:vAlign w:val="center"/>
          </w:tcPr>
          <w:p w14:paraId="6BB888F1" w14:textId="3FD838D1" w:rsidR="6319DB76" w:rsidRDefault="6319DB76" w:rsidP="52043657">
            <w:pPr>
              <w:pStyle w:val="Sansinterligne"/>
              <w:jc w:val="center"/>
            </w:pPr>
            <w:r>
              <w:t>Pas de retard</w:t>
            </w:r>
          </w:p>
        </w:tc>
      </w:tr>
      <w:tr w:rsidR="52043657" w14:paraId="5C4E87A3" w14:textId="77777777" w:rsidTr="52043657">
        <w:trPr>
          <w:trHeight w:val="300"/>
        </w:trPr>
        <w:tc>
          <w:tcPr>
            <w:tcW w:w="2205" w:type="dxa"/>
            <w:vAlign w:val="center"/>
          </w:tcPr>
          <w:p w14:paraId="6FF351F1" w14:textId="65F599BF" w:rsidR="6319DB76" w:rsidRDefault="6319DB76" w:rsidP="52043657">
            <w:pPr>
              <w:jc w:val="center"/>
            </w:pPr>
            <w:r w:rsidRPr="52043657">
              <w:rPr>
                <w:rFonts w:ascii="Century Gothic" w:eastAsia="Century Gothic" w:hAnsi="Century Gothic" w:cs="Century Gothic"/>
                <w:color w:val="000000" w:themeColor="text1"/>
                <w:sz w:val="22"/>
                <w:szCs w:val="22"/>
              </w:rPr>
              <w:t>Déploiement et formation</w:t>
            </w:r>
          </w:p>
          <w:p w14:paraId="1BBADC1D" w14:textId="1FF8821C" w:rsidR="52043657" w:rsidRDefault="52043657" w:rsidP="52043657">
            <w:pPr>
              <w:jc w:val="center"/>
              <w:rPr>
                <w:rFonts w:ascii="Century Gothic" w:eastAsia="Century Gothic" w:hAnsi="Century Gothic" w:cs="Century Gothic"/>
                <w:color w:val="000000" w:themeColor="text1"/>
                <w:sz w:val="22"/>
                <w:szCs w:val="22"/>
              </w:rPr>
            </w:pPr>
          </w:p>
        </w:tc>
        <w:tc>
          <w:tcPr>
            <w:tcW w:w="1485" w:type="dxa"/>
            <w:vAlign w:val="center"/>
          </w:tcPr>
          <w:p w14:paraId="13D069D7" w14:textId="5B3992E5" w:rsidR="6319DB76" w:rsidRDefault="6319DB76" w:rsidP="52043657">
            <w:pPr>
              <w:pStyle w:val="Sansinterligne"/>
              <w:jc w:val="center"/>
            </w:pPr>
            <w:r>
              <w:t>30/06/2025</w:t>
            </w:r>
          </w:p>
        </w:tc>
        <w:tc>
          <w:tcPr>
            <w:tcW w:w="1470" w:type="dxa"/>
            <w:vAlign w:val="center"/>
          </w:tcPr>
          <w:p w14:paraId="4BD93E78" w14:textId="482A3DB5" w:rsidR="6319DB76" w:rsidRDefault="6319DB76" w:rsidP="52043657">
            <w:pPr>
              <w:pStyle w:val="Sansinterligne"/>
              <w:jc w:val="center"/>
            </w:pPr>
            <w:r>
              <w:t>04/07/2025</w:t>
            </w:r>
          </w:p>
        </w:tc>
        <w:tc>
          <w:tcPr>
            <w:tcW w:w="1590" w:type="dxa"/>
            <w:vAlign w:val="center"/>
          </w:tcPr>
          <w:p w14:paraId="2C8179FA" w14:textId="7B43B9ED" w:rsidR="6319DB76" w:rsidRDefault="6319DB76" w:rsidP="52043657">
            <w:pPr>
              <w:pStyle w:val="Sansinterligne"/>
              <w:jc w:val="center"/>
            </w:pPr>
            <w:r>
              <w:t>04/07/2025</w:t>
            </w:r>
          </w:p>
        </w:tc>
        <w:tc>
          <w:tcPr>
            <w:tcW w:w="945" w:type="dxa"/>
            <w:vAlign w:val="center"/>
          </w:tcPr>
          <w:p w14:paraId="576F9060" w14:textId="4A1B617F" w:rsidR="6319DB76" w:rsidRDefault="6319DB76" w:rsidP="52043657">
            <w:pPr>
              <w:pStyle w:val="Sansinterligne"/>
              <w:jc w:val="center"/>
            </w:pPr>
            <w:r>
              <w:t>0</w:t>
            </w:r>
          </w:p>
        </w:tc>
        <w:tc>
          <w:tcPr>
            <w:tcW w:w="1425" w:type="dxa"/>
            <w:vAlign w:val="center"/>
          </w:tcPr>
          <w:p w14:paraId="5FAA2F48" w14:textId="0F1DE573" w:rsidR="6319DB76" w:rsidRDefault="6319DB76" w:rsidP="52043657">
            <w:pPr>
              <w:pStyle w:val="Sansinterligne"/>
              <w:jc w:val="center"/>
            </w:pPr>
            <w:r>
              <w:t>Pas de retard</w:t>
            </w:r>
          </w:p>
        </w:tc>
      </w:tr>
    </w:tbl>
    <w:p w14:paraId="13D070BB" w14:textId="2D3811AA" w:rsidR="52043657" w:rsidRDefault="52043657" w:rsidP="52043657"/>
    <w:p w14:paraId="41CCFD04" w14:textId="6902AF6F" w:rsidR="52043657" w:rsidRDefault="52043657" w:rsidP="52043657"/>
    <w:p w14:paraId="3AE93A3A" w14:textId="122945F8" w:rsidR="0DD8B9A2" w:rsidRDefault="0DD8B9A2" w:rsidP="52043657">
      <w:pPr>
        <w:ind w:firstLine="708"/>
      </w:pPr>
      <w:bookmarkStart w:id="15" w:name="_Toc188022900"/>
      <w:r w:rsidRPr="52043657">
        <w:rPr>
          <w:rStyle w:val="Titre2Car"/>
        </w:rPr>
        <w:t xml:space="preserve">5.2 </w:t>
      </w:r>
      <w:proofErr w:type="spellStart"/>
      <w:r w:rsidRPr="52043657">
        <w:rPr>
          <w:rStyle w:val="Titre2Car"/>
        </w:rPr>
        <w:t>Synthése</w:t>
      </w:r>
      <w:bookmarkEnd w:id="15"/>
      <w:proofErr w:type="spellEnd"/>
      <w:r>
        <w:br/>
      </w:r>
      <w:r w:rsidR="53D69BEA">
        <w:t>Cette section analyse les écarts entre les dates de fin prévues pour les différentes tâches du projet et les dates réelles de leur achèvement. Ces écarts permettent d'identifier les retards ou les avances, leurs causes, et leurs impacts sur le projet global.</w:t>
      </w:r>
    </w:p>
    <w:p w14:paraId="69A43AB5" w14:textId="0D43947A" w:rsidR="61301266" w:rsidRDefault="61301266" w:rsidP="52043657">
      <w:pPr>
        <w:pStyle w:val="Titre2"/>
      </w:pPr>
      <w:bookmarkStart w:id="16" w:name="_Toc188022901"/>
      <w:r w:rsidRPr="52043657">
        <w:lastRenderedPageBreak/>
        <w:t>6. Synthèse Finale : Conclusion</w:t>
      </w:r>
      <w:bookmarkEnd w:id="16"/>
    </w:p>
    <w:p w14:paraId="30CE5012" w14:textId="4B60A9F6" w:rsidR="61301266" w:rsidRDefault="61301266" w:rsidP="52043657">
      <w:pPr>
        <w:pStyle w:val="Titre3"/>
        <w:spacing w:before="281" w:after="281"/>
      </w:pPr>
      <w:bookmarkStart w:id="17" w:name="_Toc188022902"/>
      <w:r w:rsidRPr="52043657">
        <w:rPr>
          <w:rFonts w:ascii="Aptos" w:eastAsia="Aptos" w:hAnsi="Aptos" w:cs="Aptos"/>
          <w:b/>
          <w:bCs/>
        </w:rPr>
        <w:t>Introduction</w:t>
      </w:r>
      <w:bookmarkEnd w:id="17"/>
    </w:p>
    <w:p w14:paraId="4F6138E7" w14:textId="178C547B" w:rsidR="61301266" w:rsidRDefault="61301266" w:rsidP="52043657">
      <w:r w:rsidRPr="52043657">
        <w:t xml:space="preserve">Ce projet représente une étape importante dans l’évolution de </w:t>
      </w:r>
      <w:r w:rsidR="77159BDA" w:rsidRPr="52043657">
        <w:t>l'</w:t>
      </w:r>
      <w:r w:rsidRPr="52043657">
        <w:t>application. Il a demandé beaucoup d’efforts, d’adaptations et de collaborations pour atteindre nos objectifs. Malgré les défis rencontrés, nous avons pu avancer et tirer des enseignements précieux pour nos prochains projets.</w:t>
      </w:r>
    </w:p>
    <w:p w14:paraId="33873721" w14:textId="750293E8" w:rsidR="52043657" w:rsidRDefault="52043657"/>
    <w:p w14:paraId="0CE89F06" w14:textId="1A208492" w:rsidR="61301266" w:rsidRDefault="61301266" w:rsidP="52043657">
      <w:pPr>
        <w:pStyle w:val="Titre3"/>
        <w:spacing w:before="281" w:after="281"/>
      </w:pPr>
      <w:bookmarkStart w:id="18" w:name="_Toc188022903"/>
      <w:r w:rsidRPr="52043657">
        <w:rPr>
          <w:rFonts w:ascii="Aptos" w:eastAsia="Aptos" w:hAnsi="Aptos" w:cs="Aptos"/>
          <w:b/>
          <w:bCs/>
        </w:rPr>
        <w:t>Les réussites</w:t>
      </w:r>
      <w:bookmarkEnd w:id="18"/>
    </w:p>
    <w:p w14:paraId="376B967A" w14:textId="195A9BBC" w:rsidR="61301266" w:rsidRDefault="61301266" w:rsidP="52043657">
      <w:pPr>
        <w:spacing w:before="240" w:after="240"/>
        <w:rPr>
          <w:rFonts w:ascii="Aptos" w:eastAsia="Aptos" w:hAnsi="Aptos" w:cs="Aptos"/>
        </w:rPr>
      </w:pPr>
      <w:r w:rsidRPr="52043657">
        <w:rPr>
          <w:rFonts w:ascii="Aptos" w:eastAsia="Aptos" w:hAnsi="Aptos" w:cs="Aptos"/>
        </w:rPr>
        <w:t xml:space="preserve">Nous pouvons </w:t>
      </w:r>
      <w:r w:rsidR="092B7A59" w:rsidRPr="52043657">
        <w:rPr>
          <w:rFonts w:ascii="Aptos" w:eastAsia="Aptos" w:hAnsi="Aptos" w:cs="Aptos"/>
        </w:rPr>
        <w:t>noter</w:t>
      </w:r>
      <w:r w:rsidRPr="52043657">
        <w:rPr>
          <w:rFonts w:ascii="Aptos" w:eastAsia="Aptos" w:hAnsi="Aptos" w:cs="Aptos"/>
        </w:rPr>
        <w:t xml:space="preserve"> des nombreux aspects du projet :</w:t>
      </w:r>
    </w:p>
    <w:p w14:paraId="4A8DC5CB" w14:textId="504F85B7" w:rsidR="61301266" w:rsidRDefault="61301266" w:rsidP="52043657">
      <w:pPr>
        <w:pStyle w:val="Paragraphedeliste"/>
        <w:numPr>
          <w:ilvl w:val="0"/>
          <w:numId w:val="3"/>
        </w:numPr>
        <w:spacing w:after="0"/>
        <w:rPr>
          <w:rFonts w:ascii="Aptos" w:eastAsia="Aptos" w:hAnsi="Aptos" w:cs="Aptos"/>
        </w:rPr>
      </w:pPr>
      <w:r w:rsidRPr="52043657">
        <w:rPr>
          <w:rFonts w:ascii="Aptos" w:eastAsia="Aptos" w:hAnsi="Aptos" w:cs="Aptos"/>
          <w:b/>
          <w:bCs/>
        </w:rPr>
        <w:t>Fonctionnalités reprises et enrichies</w:t>
      </w:r>
      <w:r w:rsidRPr="52043657">
        <w:rPr>
          <w:rFonts w:ascii="Aptos" w:eastAsia="Aptos" w:hAnsi="Aptos" w:cs="Aptos"/>
        </w:rPr>
        <w:t xml:space="preserve"> : Tout ce qui existait dans la version précédente de l’application a été réintégré, et des améliorations importantes, notamment sur la gestion des stocks, apportent une réelle valeur ajoutée.</w:t>
      </w:r>
    </w:p>
    <w:p w14:paraId="48998233" w14:textId="76B3D4BE" w:rsidR="61301266" w:rsidRDefault="61301266" w:rsidP="52043657">
      <w:pPr>
        <w:pStyle w:val="Paragraphedeliste"/>
        <w:numPr>
          <w:ilvl w:val="0"/>
          <w:numId w:val="3"/>
        </w:numPr>
        <w:spacing w:after="0"/>
        <w:rPr>
          <w:rFonts w:ascii="Aptos" w:eastAsia="Aptos" w:hAnsi="Aptos" w:cs="Aptos"/>
        </w:rPr>
      </w:pPr>
      <w:r w:rsidRPr="52043657">
        <w:rPr>
          <w:rFonts w:ascii="Aptos" w:eastAsia="Aptos" w:hAnsi="Aptos" w:cs="Aptos"/>
          <w:b/>
          <w:bCs/>
        </w:rPr>
        <w:t>Compatibilité web réussie</w:t>
      </w:r>
      <w:r w:rsidRPr="52043657">
        <w:rPr>
          <w:rFonts w:ascii="Aptos" w:eastAsia="Aptos" w:hAnsi="Aptos" w:cs="Aptos"/>
        </w:rPr>
        <w:t xml:space="preserve"> : L’application est maintenant accessible depuis n’importe quel navigateur, sur n’importe quel système d’exploitation.</w:t>
      </w:r>
    </w:p>
    <w:p w14:paraId="71D9684D" w14:textId="6173984E" w:rsidR="61301266" w:rsidRDefault="61301266" w:rsidP="52043657">
      <w:pPr>
        <w:pStyle w:val="Paragraphedeliste"/>
        <w:numPr>
          <w:ilvl w:val="0"/>
          <w:numId w:val="3"/>
        </w:numPr>
        <w:spacing w:after="0"/>
        <w:rPr>
          <w:rFonts w:ascii="Aptos" w:eastAsia="Aptos" w:hAnsi="Aptos" w:cs="Aptos"/>
        </w:rPr>
      </w:pPr>
      <w:r w:rsidRPr="52043657">
        <w:rPr>
          <w:rFonts w:ascii="Aptos" w:eastAsia="Aptos" w:hAnsi="Aptos" w:cs="Aptos"/>
        </w:rPr>
        <w:t xml:space="preserve"> </w:t>
      </w:r>
      <w:r w:rsidRPr="52043657">
        <w:rPr>
          <w:rFonts w:ascii="Aptos" w:eastAsia="Aptos" w:hAnsi="Aptos" w:cs="Aptos"/>
          <w:b/>
          <w:bCs/>
        </w:rPr>
        <w:t>Problèmes corrigés</w:t>
      </w:r>
      <w:r w:rsidRPr="52043657">
        <w:rPr>
          <w:rFonts w:ascii="Aptos" w:eastAsia="Aptos" w:hAnsi="Aptos" w:cs="Aptos"/>
        </w:rPr>
        <w:t xml:space="preserve"> : Les bugs et problèmes d’interface qui limitaient l’utilisation de l’ancienne version ont été résolus. Bien que quelques points restent à améliorer, l’expérience utilisateur est globalement bien meilleure.</w:t>
      </w:r>
    </w:p>
    <w:p w14:paraId="5FD89F17" w14:textId="71E44721" w:rsidR="52043657" w:rsidRDefault="52043657"/>
    <w:p w14:paraId="45D5FD32" w14:textId="15C26577" w:rsidR="61301266" w:rsidRDefault="61301266" w:rsidP="52043657">
      <w:pPr>
        <w:pStyle w:val="Titre3"/>
        <w:spacing w:before="281" w:after="281"/>
      </w:pPr>
      <w:bookmarkStart w:id="19" w:name="_Toc188022904"/>
      <w:r w:rsidRPr="52043657">
        <w:rPr>
          <w:rFonts w:ascii="Aptos" w:eastAsia="Aptos" w:hAnsi="Aptos" w:cs="Aptos"/>
          <w:b/>
          <w:bCs/>
        </w:rPr>
        <w:t>Les défis rencontrés</w:t>
      </w:r>
      <w:bookmarkEnd w:id="19"/>
    </w:p>
    <w:p w14:paraId="5C24D9A3" w14:textId="7720641C" w:rsidR="61301266" w:rsidRDefault="61301266" w:rsidP="52043657">
      <w:pPr>
        <w:spacing w:before="240" w:after="240"/>
      </w:pPr>
      <w:r w:rsidRPr="52043657">
        <w:rPr>
          <w:rFonts w:ascii="Aptos" w:eastAsia="Aptos" w:hAnsi="Aptos" w:cs="Aptos"/>
        </w:rPr>
        <w:t xml:space="preserve"> </w:t>
      </w:r>
      <w:r w:rsidR="6DA04776" w:rsidRPr="52043657">
        <w:rPr>
          <w:rFonts w:ascii="Aptos" w:eastAsia="Aptos" w:hAnsi="Aptos" w:cs="Aptos"/>
        </w:rPr>
        <w:t>N</w:t>
      </w:r>
      <w:r w:rsidRPr="52043657">
        <w:rPr>
          <w:rFonts w:ascii="Aptos" w:eastAsia="Aptos" w:hAnsi="Aptos" w:cs="Aptos"/>
        </w:rPr>
        <w:t>ous avons dû faire face à des imprévus et ajuster nos plans :</w:t>
      </w:r>
    </w:p>
    <w:p w14:paraId="77C79DE4" w14:textId="3EFF71E6" w:rsidR="61301266" w:rsidRDefault="61301266" w:rsidP="52043657">
      <w:pPr>
        <w:pStyle w:val="Paragraphedeliste"/>
        <w:numPr>
          <w:ilvl w:val="0"/>
          <w:numId w:val="2"/>
        </w:numPr>
        <w:spacing w:after="0"/>
        <w:rPr>
          <w:rFonts w:ascii="Aptos" w:eastAsia="Aptos" w:hAnsi="Aptos" w:cs="Aptos"/>
        </w:rPr>
      </w:pPr>
      <w:r w:rsidRPr="52043657">
        <w:rPr>
          <w:rFonts w:ascii="Aptos" w:eastAsia="Aptos" w:hAnsi="Aptos" w:cs="Aptos"/>
          <w:b/>
          <w:bCs/>
        </w:rPr>
        <w:t>Migration des données</w:t>
      </w:r>
      <w:r w:rsidRPr="52043657">
        <w:rPr>
          <w:rFonts w:ascii="Aptos" w:eastAsia="Aptos" w:hAnsi="Aptos" w:cs="Aptos"/>
        </w:rPr>
        <w:t xml:space="preserve"> : Si les données les plus récentes ont été transférées sans problème, les historiques plus anciens n’ont pas pu être intégrés entièrement à cause de problèmes de corruption. Cela a été un frein, mais nous avons trouvé des solutions pour minimiser les impacts.</w:t>
      </w:r>
    </w:p>
    <w:p w14:paraId="33663D0D" w14:textId="6F470A10" w:rsidR="61301266" w:rsidRDefault="61301266" w:rsidP="52043657">
      <w:pPr>
        <w:pStyle w:val="Paragraphedeliste"/>
        <w:numPr>
          <w:ilvl w:val="0"/>
          <w:numId w:val="2"/>
        </w:numPr>
        <w:spacing w:after="0"/>
        <w:rPr>
          <w:rFonts w:ascii="Aptos" w:eastAsia="Aptos" w:hAnsi="Aptos" w:cs="Aptos"/>
        </w:rPr>
      </w:pPr>
      <w:r w:rsidRPr="52043657">
        <w:rPr>
          <w:rFonts w:ascii="Aptos" w:eastAsia="Aptos" w:hAnsi="Aptos" w:cs="Aptos"/>
          <w:b/>
          <w:bCs/>
        </w:rPr>
        <w:t>Choix techniques</w:t>
      </w:r>
      <w:r w:rsidRPr="52043657">
        <w:rPr>
          <w:rFonts w:ascii="Aptos" w:eastAsia="Aptos" w:hAnsi="Aptos" w:cs="Aptos"/>
        </w:rPr>
        <w:t xml:space="preserve"> : Bien que le backend se soit révélé robuste, le frontend a posé des difficultés. </w:t>
      </w:r>
      <w:proofErr w:type="spellStart"/>
      <w:r w:rsidRPr="52043657">
        <w:rPr>
          <w:rFonts w:ascii="Aptos" w:eastAsia="Aptos" w:hAnsi="Aptos" w:cs="Aptos"/>
        </w:rPr>
        <w:t>Angular</w:t>
      </w:r>
      <w:proofErr w:type="spellEnd"/>
      <w:r w:rsidRPr="52043657">
        <w:rPr>
          <w:rFonts w:ascii="Aptos" w:eastAsia="Aptos" w:hAnsi="Aptos" w:cs="Aptos"/>
        </w:rPr>
        <w:t xml:space="preserve"> a une courbe d’apprentissage importante, et cela a ralenti certains membres de l’équipe.</w:t>
      </w:r>
    </w:p>
    <w:p w14:paraId="4DD08694" w14:textId="25470DB6" w:rsidR="52043657" w:rsidRDefault="52043657"/>
    <w:p w14:paraId="151346AA" w14:textId="36EB3445" w:rsidR="61301266" w:rsidRDefault="61301266" w:rsidP="52043657">
      <w:pPr>
        <w:pStyle w:val="Titre3"/>
        <w:spacing w:before="281" w:after="281"/>
      </w:pPr>
      <w:bookmarkStart w:id="20" w:name="_Toc188022905"/>
      <w:r w:rsidRPr="52043657">
        <w:rPr>
          <w:rFonts w:ascii="Aptos" w:eastAsia="Aptos" w:hAnsi="Aptos" w:cs="Aptos"/>
          <w:b/>
          <w:bCs/>
        </w:rPr>
        <w:t>Ce que nous avons appris</w:t>
      </w:r>
      <w:bookmarkEnd w:id="20"/>
    </w:p>
    <w:p w14:paraId="50BFDAB1" w14:textId="0E9B9360" w:rsidR="61301266" w:rsidRDefault="61301266" w:rsidP="52043657">
      <w:pPr>
        <w:spacing w:before="240" w:after="240"/>
      </w:pPr>
      <w:r w:rsidRPr="52043657">
        <w:rPr>
          <w:rFonts w:ascii="Aptos" w:eastAsia="Aptos" w:hAnsi="Aptos" w:cs="Aptos"/>
        </w:rPr>
        <w:t>Ce projet nous a permis d’identifier des points d’amélioration pour l’avenir :</w:t>
      </w:r>
    </w:p>
    <w:p w14:paraId="73D73384" w14:textId="1A6D60A5" w:rsidR="61301266" w:rsidRDefault="61301266" w:rsidP="52043657">
      <w:pPr>
        <w:pStyle w:val="Paragraphedeliste"/>
        <w:numPr>
          <w:ilvl w:val="0"/>
          <w:numId w:val="1"/>
        </w:numPr>
        <w:spacing w:after="0"/>
        <w:rPr>
          <w:rFonts w:ascii="Aptos" w:eastAsia="Aptos" w:hAnsi="Aptos" w:cs="Aptos"/>
        </w:rPr>
      </w:pPr>
      <w:r w:rsidRPr="52043657">
        <w:rPr>
          <w:rFonts w:ascii="Aptos" w:eastAsia="Aptos" w:hAnsi="Aptos" w:cs="Aptos"/>
          <w:b/>
          <w:bCs/>
        </w:rPr>
        <w:lastRenderedPageBreak/>
        <w:t>Choisir les bonnes technologies</w:t>
      </w:r>
      <w:r w:rsidRPr="52043657">
        <w:rPr>
          <w:rFonts w:ascii="Aptos" w:eastAsia="Aptos" w:hAnsi="Aptos" w:cs="Aptos"/>
        </w:rPr>
        <w:t xml:space="preserve"> : Nous devons mieux évaluer les compétences de l’équipe avant de prendre des décisions techniques.</w:t>
      </w:r>
    </w:p>
    <w:p w14:paraId="77CFF5A8" w14:textId="39F5159F" w:rsidR="61301266" w:rsidRDefault="61301266" w:rsidP="52043657">
      <w:pPr>
        <w:pStyle w:val="Paragraphedeliste"/>
        <w:numPr>
          <w:ilvl w:val="0"/>
          <w:numId w:val="1"/>
        </w:numPr>
        <w:spacing w:after="0"/>
        <w:rPr>
          <w:rFonts w:ascii="Aptos" w:eastAsia="Aptos" w:hAnsi="Aptos" w:cs="Aptos"/>
        </w:rPr>
      </w:pPr>
      <w:r w:rsidRPr="52043657">
        <w:rPr>
          <w:rFonts w:ascii="Aptos" w:eastAsia="Aptos" w:hAnsi="Aptos" w:cs="Aptos"/>
          <w:b/>
          <w:bCs/>
        </w:rPr>
        <w:t>Former davantage</w:t>
      </w:r>
      <w:r w:rsidRPr="52043657">
        <w:rPr>
          <w:rFonts w:ascii="Aptos" w:eastAsia="Aptos" w:hAnsi="Aptos" w:cs="Aptos"/>
        </w:rPr>
        <w:t xml:space="preserve"> : Les formations sont essentielles pour monter rapidement en compétences sur de nouveaux outils.</w:t>
      </w:r>
    </w:p>
    <w:p w14:paraId="6C0ACC25" w14:textId="2526DD78" w:rsidR="61301266" w:rsidRDefault="61301266" w:rsidP="52043657">
      <w:pPr>
        <w:pStyle w:val="Paragraphedeliste"/>
        <w:numPr>
          <w:ilvl w:val="0"/>
          <w:numId w:val="1"/>
        </w:numPr>
        <w:spacing w:after="0"/>
        <w:rPr>
          <w:rFonts w:ascii="Aptos" w:eastAsia="Aptos" w:hAnsi="Aptos" w:cs="Aptos"/>
        </w:rPr>
      </w:pPr>
      <w:r w:rsidRPr="52043657">
        <w:rPr>
          <w:rFonts w:ascii="Aptos" w:eastAsia="Aptos" w:hAnsi="Aptos" w:cs="Aptos"/>
          <w:b/>
          <w:bCs/>
        </w:rPr>
        <w:t>Anticiper les problèmes de données</w:t>
      </w:r>
      <w:r w:rsidRPr="52043657">
        <w:rPr>
          <w:rFonts w:ascii="Aptos" w:eastAsia="Aptos" w:hAnsi="Aptos" w:cs="Aptos"/>
        </w:rPr>
        <w:t xml:space="preserve"> : Un audit des données en amont est crucial pour éviter des surprises lors des migrations.</w:t>
      </w:r>
    </w:p>
    <w:p w14:paraId="5A8B6FB2" w14:textId="0B68A4EA" w:rsidR="52043657" w:rsidRDefault="52043657"/>
    <w:p w14:paraId="0EACE8A2" w14:textId="0563812C" w:rsidR="61301266" w:rsidRDefault="61301266" w:rsidP="52043657">
      <w:pPr>
        <w:pStyle w:val="Titre3"/>
        <w:spacing w:before="281" w:after="281"/>
      </w:pPr>
      <w:bookmarkStart w:id="21" w:name="_Toc188022906"/>
      <w:r w:rsidRPr="52043657">
        <w:rPr>
          <w:rFonts w:ascii="Aptos" w:eastAsia="Aptos" w:hAnsi="Aptos" w:cs="Aptos"/>
          <w:b/>
          <w:bCs/>
        </w:rPr>
        <w:t>Conclusion</w:t>
      </w:r>
      <w:bookmarkEnd w:id="21"/>
    </w:p>
    <w:p w14:paraId="72682E90" w14:textId="7EF97E17" w:rsidR="52043657" w:rsidRDefault="08EC7470" w:rsidP="7E0E48B7">
      <w:pPr>
        <w:spacing w:before="240" w:after="240"/>
        <w:rPr>
          <w:rFonts w:ascii="Aptos" w:eastAsia="Aptos" w:hAnsi="Aptos" w:cs="Aptos"/>
        </w:rPr>
      </w:pPr>
      <w:r w:rsidRPr="7E0E48B7">
        <w:rPr>
          <w:rFonts w:ascii="Aptos" w:eastAsia="Aptos" w:hAnsi="Aptos" w:cs="Aptos"/>
        </w:rPr>
        <w:t>En conclusion, ce projet peut être considéré comme une réussite. Les objectifs principaux ont été atteints, et des fonctionnalités supplémentaires ont été intégrées, enrichissant ainsi la solution initiale. Bien que des défis aient émergé au cours du processus, des solutions adaptées ont été mises en œuvre pour y faire face. Ce projet constitue une base solide pour les évolutions futures et offre des enseignements précieux pour optimiser la gestion des prochains projets.</w:t>
      </w:r>
      <w:r w:rsidR="52043657">
        <w:br/>
      </w:r>
    </w:p>
    <w:p w14:paraId="1AE3BD08" w14:textId="7F7A8E31" w:rsidR="2B2A9570" w:rsidRDefault="2B2A9570" w:rsidP="52043657">
      <w:pPr>
        <w:pStyle w:val="Titre2"/>
        <w:rPr>
          <w:b/>
          <w:bCs/>
        </w:rPr>
      </w:pPr>
      <w:bookmarkStart w:id="22" w:name="_Toc188022907"/>
      <w:r>
        <w:t>7</w:t>
      </w:r>
      <w:r w:rsidR="5E8A1EA5">
        <w:t>. Annexes</w:t>
      </w:r>
      <w:bookmarkEnd w:id="22"/>
    </w:p>
    <w:p w14:paraId="6082E5B3" w14:textId="53B73A7A" w:rsidR="52043657" w:rsidRDefault="52043657" w:rsidP="7E0E48B7">
      <w:pPr>
        <w:ind w:firstLine="708"/>
        <w:rPr>
          <w:b/>
          <w:bCs/>
        </w:rPr>
      </w:pPr>
    </w:p>
    <w:p w14:paraId="60BA9556" w14:textId="6EEA1A32" w:rsidR="5E8A1EA5" w:rsidRDefault="5E8A1EA5" w:rsidP="52043657">
      <w:pPr>
        <w:pStyle w:val="Titre3"/>
      </w:pPr>
      <w:bookmarkStart w:id="23" w:name="_Toc188022908"/>
      <w:r>
        <w:t>Tableau de coûts :</w:t>
      </w:r>
      <w:bookmarkEnd w:id="23"/>
    </w:p>
    <w:p w14:paraId="6B67C14D" w14:textId="4AF7D014" w:rsidR="1FB27D0C" w:rsidRDefault="1FB27D0C" w:rsidP="52043657">
      <w:r>
        <w:rPr>
          <w:noProof/>
        </w:rPr>
        <w:lastRenderedPageBreak/>
        <w:drawing>
          <wp:inline distT="0" distB="0" distL="0" distR="0" wp14:anchorId="0306DEDA" wp14:editId="08E10E1E">
            <wp:extent cx="5681462" cy="4702170"/>
            <wp:effectExtent l="0" t="0" r="0" b="0"/>
            <wp:docPr id="988498697" name="Image 988498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81462" cy="4702170"/>
                    </a:xfrm>
                    <a:prstGeom prst="rect">
                      <a:avLst/>
                    </a:prstGeom>
                  </pic:spPr>
                </pic:pic>
              </a:graphicData>
            </a:graphic>
          </wp:inline>
        </w:drawing>
      </w:r>
    </w:p>
    <w:p w14:paraId="647BE1E1" w14:textId="26322F63" w:rsidR="52043657" w:rsidRDefault="52043657" w:rsidP="52043657"/>
    <w:p w14:paraId="655C621C" w14:textId="1250DF9D" w:rsidR="52043657" w:rsidRDefault="52043657" w:rsidP="52043657"/>
    <w:sectPr w:rsidR="520436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FE506"/>
    <w:multiLevelType w:val="hybridMultilevel"/>
    <w:tmpl w:val="47E69340"/>
    <w:lvl w:ilvl="0" w:tplc="7BE476C2">
      <w:start w:val="1"/>
      <w:numFmt w:val="bullet"/>
      <w:lvlText w:val=""/>
      <w:lvlJc w:val="left"/>
      <w:pPr>
        <w:ind w:left="720" w:hanging="360"/>
      </w:pPr>
      <w:rPr>
        <w:rFonts w:ascii="Symbol" w:hAnsi="Symbol" w:hint="default"/>
      </w:rPr>
    </w:lvl>
    <w:lvl w:ilvl="1" w:tplc="7BC6B8FE">
      <w:start w:val="1"/>
      <w:numFmt w:val="bullet"/>
      <w:lvlText w:val="o"/>
      <w:lvlJc w:val="left"/>
      <w:pPr>
        <w:ind w:left="1440" w:hanging="360"/>
      </w:pPr>
      <w:rPr>
        <w:rFonts w:ascii="Courier New" w:hAnsi="Courier New" w:hint="default"/>
      </w:rPr>
    </w:lvl>
    <w:lvl w:ilvl="2" w:tplc="7D1C28C8">
      <w:start w:val="1"/>
      <w:numFmt w:val="bullet"/>
      <w:lvlText w:val=""/>
      <w:lvlJc w:val="left"/>
      <w:pPr>
        <w:ind w:left="2160" w:hanging="360"/>
      </w:pPr>
      <w:rPr>
        <w:rFonts w:ascii="Wingdings" w:hAnsi="Wingdings" w:hint="default"/>
      </w:rPr>
    </w:lvl>
    <w:lvl w:ilvl="3" w:tplc="DB32CCEE">
      <w:start w:val="1"/>
      <w:numFmt w:val="bullet"/>
      <w:lvlText w:val=""/>
      <w:lvlJc w:val="left"/>
      <w:pPr>
        <w:ind w:left="2880" w:hanging="360"/>
      </w:pPr>
      <w:rPr>
        <w:rFonts w:ascii="Symbol" w:hAnsi="Symbol" w:hint="default"/>
      </w:rPr>
    </w:lvl>
    <w:lvl w:ilvl="4" w:tplc="6DA010B0">
      <w:start w:val="1"/>
      <w:numFmt w:val="bullet"/>
      <w:lvlText w:val="o"/>
      <w:lvlJc w:val="left"/>
      <w:pPr>
        <w:ind w:left="3600" w:hanging="360"/>
      </w:pPr>
      <w:rPr>
        <w:rFonts w:ascii="Courier New" w:hAnsi="Courier New" w:hint="default"/>
      </w:rPr>
    </w:lvl>
    <w:lvl w:ilvl="5" w:tplc="AB28C6FE">
      <w:start w:val="1"/>
      <w:numFmt w:val="bullet"/>
      <w:lvlText w:val=""/>
      <w:lvlJc w:val="left"/>
      <w:pPr>
        <w:ind w:left="4320" w:hanging="360"/>
      </w:pPr>
      <w:rPr>
        <w:rFonts w:ascii="Wingdings" w:hAnsi="Wingdings" w:hint="default"/>
      </w:rPr>
    </w:lvl>
    <w:lvl w:ilvl="6" w:tplc="9ECA31D0">
      <w:start w:val="1"/>
      <w:numFmt w:val="bullet"/>
      <w:lvlText w:val=""/>
      <w:lvlJc w:val="left"/>
      <w:pPr>
        <w:ind w:left="5040" w:hanging="360"/>
      </w:pPr>
      <w:rPr>
        <w:rFonts w:ascii="Symbol" w:hAnsi="Symbol" w:hint="default"/>
      </w:rPr>
    </w:lvl>
    <w:lvl w:ilvl="7" w:tplc="7D300CF4">
      <w:start w:val="1"/>
      <w:numFmt w:val="bullet"/>
      <w:lvlText w:val="o"/>
      <w:lvlJc w:val="left"/>
      <w:pPr>
        <w:ind w:left="5760" w:hanging="360"/>
      </w:pPr>
      <w:rPr>
        <w:rFonts w:ascii="Courier New" w:hAnsi="Courier New" w:hint="default"/>
      </w:rPr>
    </w:lvl>
    <w:lvl w:ilvl="8" w:tplc="715C60B8">
      <w:start w:val="1"/>
      <w:numFmt w:val="bullet"/>
      <w:lvlText w:val=""/>
      <w:lvlJc w:val="left"/>
      <w:pPr>
        <w:ind w:left="6480" w:hanging="360"/>
      </w:pPr>
      <w:rPr>
        <w:rFonts w:ascii="Wingdings" w:hAnsi="Wingdings" w:hint="default"/>
      </w:rPr>
    </w:lvl>
  </w:abstractNum>
  <w:abstractNum w:abstractNumId="1" w15:restartNumberingAfterBreak="0">
    <w:nsid w:val="17B8BF70"/>
    <w:multiLevelType w:val="hybridMultilevel"/>
    <w:tmpl w:val="0AB4FB56"/>
    <w:lvl w:ilvl="0" w:tplc="DED8A79A">
      <w:start w:val="1"/>
      <w:numFmt w:val="decimal"/>
      <w:lvlText w:val="%1."/>
      <w:lvlJc w:val="left"/>
      <w:pPr>
        <w:ind w:left="720" w:hanging="360"/>
      </w:pPr>
    </w:lvl>
    <w:lvl w:ilvl="1" w:tplc="5B96EAFE">
      <w:start w:val="1"/>
      <w:numFmt w:val="lowerLetter"/>
      <w:lvlText w:val="%2."/>
      <w:lvlJc w:val="left"/>
      <w:pPr>
        <w:ind w:left="1440" w:hanging="360"/>
      </w:pPr>
    </w:lvl>
    <w:lvl w:ilvl="2" w:tplc="CAA23774">
      <w:start w:val="1"/>
      <w:numFmt w:val="lowerRoman"/>
      <w:lvlText w:val="%3."/>
      <w:lvlJc w:val="right"/>
      <w:pPr>
        <w:ind w:left="2160" w:hanging="180"/>
      </w:pPr>
    </w:lvl>
    <w:lvl w:ilvl="3" w:tplc="C172DB78">
      <w:start w:val="1"/>
      <w:numFmt w:val="decimal"/>
      <w:lvlText w:val="%4."/>
      <w:lvlJc w:val="left"/>
      <w:pPr>
        <w:ind w:left="2880" w:hanging="360"/>
      </w:pPr>
    </w:lvl>
    <w:lvl w:ilvl="4" w:tplc="16480930">
      <w:start w:val="1"/>
      <w:numFmt w:val="lowerLetter"/>
      <w:lvlText w:val="%5."/>
      <w:lvlJc w:val="left"/>
      <w:pPr>
        <w:ind w:left="3600" w:hanging="360"/>
      </w:pPr>
    </w:lvl>
    <w:lvl w:ilvl="5" w:tplc="D012F6EA">
      <w:start w:val="1"/>
      <w:numFmt w:val="lowerRoman"/>
      <w:lvlText w:val="%6."/>
      <w:lvlJc w:val="right"/>
      <w:pPr>
        <w:ind w:left="4320" w:hanging="180"/>
      </w:pPr>
    </w:lvl>
    <w:lvl w:ilvl="6" w:tplc="F73A28AC">
      <w:start w:val="1"/>
      <w:numFmt w:val="decimal"/>
      <w:lvlText w:val="%7."/>
      <w:lvlJc w:val="left"/>
      <w:pPr>
        <w:ind w:left="5040" w:hanging="360"/>
      </w:pPr>
    </w:lvl>
    <w:lvl w:ilvl="7" w:tplc="ACE4276C">
      <w:start w:val="1"/>
      <w:numFmt w:val="lowerLetter"/>
      <w:lvlText w:val="%8."/>
      <w:lvlJc w:val="left"/>
      <w:pPr>
        <w:ind w:left="5760" w:hanging="360"/>
      </w:pPr>
    </w:lvl>
    <w:lvl w:ilvl="8" w:tplc="DF22CC2E">
      <w:start w:val="1"/>
      <w:numFmt w:val="lowerRoman"/>
      <w:lvlText w:val="%9."/>
      <w:lvlJc w:val="right"/>
      <w:pPr>
        <w:ind w:left="6480" w:hanging="180"/>
      </w:pPr>
    </w:lvl>
  </w:abstractNum>
  <w:abstractNum w:abstractNumId="2" w15:restartNumberingAfterBreak="0">
    <w:nsid w:val="340021D2"/>
    <w:multiLevelType w:val="hybridMultilevel"/>
    <w:tmpl w:val="BA16875A"/>
    <w:lvl w:ilvl="0" w:tplc="30A20D3A">
      <w:start w:val="1"/>
      <w:numFmt w:val="decimal"/>
      <w:lvlText w:val="%1."/>
      <w:lvlJc w:val="left"/>
      <w:pPr>
        <w:ind w:left="720" w:hanging="360"/>
      </w:pPr>
    </w:lvl>
    <w:lvl w:ilvl="1" w:tplc="A85A0E94">
      <w:start w:val="1"/>
      <w:numFmt w:val="lowerLetter"/>
      <w:lvlText w:val="%2."/>
      <w:lvlJc w:val="left"/>
      <w:pPr>
        <w:ind w:left="1440" w:hanging="360"/>
      </w:pPr>
    </w:lvl>
    <w:lvl w:ilvl="2" w:tplc="C5828292">
      <w:start w:val="1"/>
      <w:numFmt w:val="lowerRoman"/>
      <w:lvlText w:val="%3."/>
      <w:lvlJc w:val="right"/>
      <w:pPr>
        <w:ind w:left="2160" w:hanging="180"/>
      </w:pPr>
    </w:lvl>
    <w:lvl w:ilvl="3" w:tplc="ADA882E0">
      <w:start w:val="1"/>
      <w:numFmt w:val="decimal"/>
      <w:lvlText w:val="%4."/>
      <w:lvlJc w:val="left"/>
      <w:pPr>
        <w:ind w:left="2880" w:hanging="360"/>
      </w:pPr>
    </w:lvl>
    <w:lvl w:ilvl="4" w:tplc="341A2C88">
      <w:start w:val="1"/>
      <w:numFmt w:val="lowerLetter"/>
      <w:lvlText w:val="%5."/>
      <w:lvlJc w:val="left"/>
      <w:pPr>
        <w:ind w:left="3600" w:hanging="360"/>
      </w:pPr>
    </w:lvl>
    <w:lvl w:ilvl="5" w:tplc="CF0CBB20">
      <w:start w:val="1"/>
      <w:numFmt w:val="lowerRoman"/>
      <w:lvlText w:val="%6."/>
      <w:lvlJc w:val="right"/>
      <w:pPr>
        <w:ind w:left="4320" w:hanging="180"/>
      </w:pPr>
    </w:lvl>
    <w:lvl w:ilvl="6" w:tplc="4A88C930">
      <w:start w:val="1"/>
      <w:numFmt w:val="decimal"/>
      <w:lvlText w:val="%7."/>
      <w:lvlJc w:val="left"/>
      <w:pPr>
        <w:ind w:left="5040" w:hanging="360"/>
      </w:pPr>
    </w:lvl>
    <w:lvl w:ilvl="7" w:tplc="E9841FBA">
      <w:start w:val="1"/>
      <w:numFmt w:val="lowerLetter"/>
      <w:lvlText w:val="%8."/>
      <w:lvlJc w:val="left"/>
      <w:pPr>
        <w:ind w:left="5760" w:hanging="360"/>
      </w:pPr>
    </w:lvl>
    <w:lvl w:ilvl="8" w:tplc="A07C6328">
      <w:start w:val="1"/>
      <w:numFmt w:val="lowerRoman"/>
      <w:lvlText w:val="%9."/>
      <w:lvlJc w:val="right"/>
      <w:pPr>
        <w:ind w:left="6480" w:hanging="180"/>
      </w:pPr>
    </w:lvl>
  </w:abstractNum>
  <w:abstractNum w:abstractNumId="3" w15:restartNumberingAfterBreak="0">
    <w:nsid w:val="3AABE37B"/>
    <w:multiLevelType w:val="hybridMultilevel"/>
    <w:tmpl w:val="C616F170"/>
    <w:lvl w:ilvl="0" w:tplc="F322FBD4">
      <w:start w:val="1"/>
      <w:numFmt w:val="decimal"/>
      <w:lvlText w:val="%1."/>
      <w:lvlJc w:val="left"/>
      <w:pPr>
        <w:ind w:left="720" w:hanging="360"/>
      </w:pPr>
    </w:lvl>
    <w:lvl w:ilvl="1" w:tplc="A468933E">
      <w:start w:val="1"/>
      <w:numFmt w:val="lowerLetter"/>
      <w:lvlText w:val="%2."/>
      <w:lvlJc w:val="left"/>
      <w:pPr>
        <w:ind w:left="1440" w:hanging="360"/>
      </w:pPr>
    </w:lvl>
    <w:lvl w:ilvl="2" w:tplc="43EAF1FE">
      <w:start w:val="1"/>
      <w:numFmt w:val="lowerRoman"/>
      <w:lvlText w:val="%3."/>
      <w:lvlJc w:val="right"/>
      <w:pPr>
        <w:ind w:left="2160" w:hanging="180"/>
      </w:pPr>
    </w:lvl>
    <w:lvl w:ilvl="3" w:tplc="402A19E0">
      <w:start w:val="1"/>
      <w:numFmt w:val="decimal"/>
      <w:lvlText w:val="%4."/>
      <w:lvlJc w:val="left"/>
      <w:pPr>
        <w:ind w:left="2880" w:hanging="360"/>
      </w:pPr>
    </w:lvl>
    <w:lvl w:ilvl="4" w:tplc="16F872EA">
      <w:start w:val="1"/>
      <w:numFmt w:val="lowerLetter"/>
      <w:lvlText w:val="%5."/>
      <w:lvlJc w:val="left"/>
      <w:pPr>
        <w:ind w:left="3600" w:hanging="360"/>
      </w:pPr>
    </w:lvl>
    <w:lvl w:ilvl="5" w:tplc="EA3EE198">
      <w:start w:val="1"/>
      <w:numFmt w:val="lowerRoman"/>
      <w:lvlText w:val="%6."/>
      <w:lvlJc w:val="right"/>
      <w:pPr>
        <w:ind w:left="4320" w:hanging="180"/>
      </w:pPr>
    </w:lvl>
    <w:lvl w:ilvl="6" w:tplc="125EF77E">
      <w:start w:val="1"/>
      <w:numFmt w:val="decimal"/>
      <w:lvlText w:val="%7."/>
      <w:lvlJc w:val="left"/>
      <w:pPr>
        <w:ind w:left="5040" w:hanging="360"/>
      </w:pPr>
    </w:lvl>
    <w:lvl w:ilvl="7" w:tplc="3E20DB5A">
      <w:start w:val="1"/>
      <w:numFmt w:val="lowerLetter"/>
      <w:lvlText w:val="%8."/>
      <w:lvlJc w:val="left"/>
      <w:pPr>
        <w:ind w:left="5760" w:hanging="360"/>
      </w:pPr>
    </w:lvl>
    <w:lvl w:ilvl="8" w:tplc="86563BBA">
      <w:start w:val="1"/>
      <w:numFmt w:val="lowerRoman"/>
      <w:lvlText w:val="%9."/>
      <w:lvlJc w:val="right"/>
      <w:pPr>
        <w:ind w:left="6480" w:hanging="180"/>
      </w:pPr>
    </w:lvl>
  </w:abstractNum>
  <w:abstractNum w:abstractNumId="4" w15:restartNumberingAfterBreak="0">
    <w:nsid w:val="4601DEDC"/>
    <w:multiLevelType w:val="hybridMultilevel"/>
    <w:tmpl w:val="0596C17A"/>
    <w:lvl w:ilvl="0" w:tplc="EB363AF6">
      <w:start w:val="1"/>
      <w:numFmt w:val="bullet"/>
      <w:lvlText w:val=""/>
      <w:lvlJc w:val="left"/>
      <w:pPr>
        <w:ind w:left="720" w:hanging="360"/>
      </w:pPr>
      <w:rPr>
        <w:rFonts w:ascii="Symbol" w:hAnsi="Symbol" w:hint="default"/>
      </w:rPr>
    </w:lvl>
    <w:lvl w:ilvl="1" w:tplc="7514DCBC">
      <w:start w:val="1"/>
      <w:numFmt w:val="bullet"/>
      <w:lvlText w:val="o"/>
      <w:lvlJc w:val="left"/>
      <w:pPr>
        <w:ind w:left="1440" w:hanging="360"/>
      </w:pPr>
      <w:rPr>
        <w:rFonts w:ascii="Courier New" w:hAnsi="Courier New" w:hint="default"/>
      </w:rPr>
    </w:lvl>
    <w:lvl w:ilvl="2" w:tplc="DCE28048">
      <w:start w:val="1"/>
      <w:numFmt w:val="bullet"/>
      <w:lvlText w:val=""/>
      <w:lvlJc w:val="left"/>
      <w:pPr>
        <w:ind w:left="2160" w:hanging="360"/>
      </w:pPr>
      <w:rPr>
        <w:rFonts w:ascii="Wingdings" w:hAnsi="Wingdings" w:hint="default"/>
      </w:rPr>
    </w:lvl>
    <w:lvl w:ilvl="3" w:tplc="BC0A78B8">
      <w:start w:val="1"/>
      <w:numFmt w:val="bullet"/>
      <w:lvlText w:val=""/>
      <w:lvlJc w:val="left"/>
      <w:pPr>
        <w:ind w:left="2880" w:hanging="360"/>
      </w:pPr>
      <w:rPr>
        <w:rFonts w:ascii="Symbol" w:hAnsi="Symbol" w:hint="default"/>
      </w:rPr>
    </w:lvl>
    <w:lvl w:ilvl="4" w:tplc="CA0A9B4C">
      <w:start w:val="1"/>
      <w:numFmt w:val="bullet"/>
      <w:lvlText w:val="o"/>
      <w:lvlJc w:val="left"/>
      <w:pPr>
        <w:ind w:left="3600" w:hanging="360"/>
      </w:pPr>
      <w:rPr>
        <w:rFonts w:ascii="Courier New" w:hAnsi="Courier New" w:hint="default"/>
      </w:rPr>
    </w:lvl>
    <w:lvl w:ilvl="5" w:tplc="3A5A1C44">
      <w:start w:val="1"/>
      <w:numFmt w:val="bullet"/>
      <w:lvlText w:val=""/>
      <w:lvlJc w:val="left"/>
      <w:pPr>
        <w:ind w:left="4320" w:hanging="360"/>
      </w:pPr>
      <w:rPr>
        <w:rFonts w:ascii="Wingdings" w:hAnsi="Wingdings" w:hint="default"/>
      </w:rPr>
    </w:lvl>
    <w:lvl w:ilvl="6" w:tplc="A588C7A4">
      <w:start w:val="1"/>
      <w:numFmt w:val="bullet"/>
      <w:lvlText w:val=""/>
      <w:lvlJc w:val="left"/>
      <w:pPr>
        <w:ind w:left="5040" w:hanging="360"/>
      </w:pPr>
      <w:rPr>
        <w:rFonts w:ascii="Symbol" w:hAnsi="Symbol" w:hint="default"/>
      </w:rPr>
    </w:lvl>
    <w:lvl w:ilvl="7" w:tplc="60005194">
      <w:start w:val="1"/>
      <w:numFmt w:val="bullet"/>
      <w:lvlText w:val="o"/>
      <w:lvlJc w:val="left"/>
      <w:pPr>
        <w:ind w:left="5760" w:hanging="360"/>
      </w:pPr>
      <w:rPr>
        <w:rFonts w:ascii="Courier New" w:hAnsi="Courier New" w:hint="default"/>
      </w:rPr>
    </w:lvl>
    <w:lvl w:ilvl="8" w:tplc="06E03096">
      <w:start w:val="1"/>
      <w:numFmt w:val="bullet"/>
      <w:lvlText w:val=""/>
      <w:lvlJc w:val="left"/>
      <w:pPr>
        <w:ind w:left="6480" w:hanging="360"/>
      </w:pPr>
      <w:rPr>
        <w:rFonts w:ascii="Wingdings" w:hAnsi="Wingdings" w:hint="default"/>
      </w:rPr>
    </w:lvl>
  </w:abstractNum>
  <w:abstractNum w:abstractNumId="5" w15:restartNumberingAfterBreak="0">
    <w:nsid w:val="4D1286A5"/>
    <w:multiLevelType w:val="hybridMultilevel"/>
    <w:tmpl w:val="1512DB2E"/>
    <w:lvl w:ilvl="0" w:tplc="F2788658">
      <w:start w:val="1"/>
      <w:numFmt w:val="bullet"/>
      <w:lvlText w:val="-"/>
      <w:lvlJc w:val="left"/>
      <w:pPr>
        <w:ind w:left="1080" w:hanging="360"/>
      </w:pPr>
      <w:rPr>
        <w:rFonts w:ascii="Aptos" w:hAnsi="Aptos" w:hint="default"/>
      </w:rPr>
    </w:lvl>
    <w:lvl w:ilvl="1" w:tplc="70B43CDE">
      <w:start w:val="1"/>
      <w:numFmt w:val="bullet"/>
      <w:lvlText w:val="o"/>
      <w:lvlJc w:val="left"/>
      <w:pPr>
        <w:ind w:left="1800" w:hanging="360"/>
      </w:pPr>
      <w:rPr>
        <w:rFonts w:ascii="Courier New" w:hAnsi="Courier New" w:hint="default"/>
      </w:rPr>
    </w:lvl>
    <w:lvl w:ilvl="2" w:tplc="9DE264AE">
      <w:start w:val="1"/>
      <w:numFmt w:val="bullet"/>
      <w:lvlText w:val=""/>
      <w:lvlJc w:val="left"/>
      <w:pPr>
        <w:ind w:left="2520" w:hanging="360"/>
      </w:pPr>
      <w:rPr>
        <w:rFonts w:ascii="Wingdings" w:hAnsi="Wingdings" w:hint="default"/>
      </w:rPr>
    </w:lvl>
    <w:lvl w:ilvl="3" w:tplc="C2129E76">
      <w:start w:val="1"/>
      <w:numFmt w:val="bullet"/>
      <w:lvlText w:val=""/>
      <w:lvlJc w:val="left"/>
      <w:pPr>
        <w:ind w:left="3240" w:hanging="360"/>
      </w:pPr>
      <w:rPr>
        <w:rFonts w:ascii="Symbol" w:hAnsi="Symbol" w:hint="default"/>
      </w:rPr>
    </w:lvl>
    <w:lvl w:ilvl="4" w:tplc="815E8E5A">
      <w:start w:val="1"/>
      <w:numFmt w:val="bullet"/>
      <w:lvlText w:val="o"/>
      <w:lvlJc w:val="left"/>
      <w:pPr>
        <w:ind w:left="3960" w:hanging="360"/>
      </w:pPr>
      <w:rPr>
        <w:rFonts w:ascii="Courier New" w:hAnsi="Courier New" w:hint="default"/>
      </w:rPr>
    </w:lvl>
    <w:lvl w:ilvl="5" w:tplc="A7642A7E">
      <w:start w:val="1"/>
      <w:numFmt w:val="bullet"/>
      <w:lvlText w:val=""/>
      <w:lvlJc w:val="left"/>
      <w:pPr>
        <w:ind w:left="4680" w:hanging="360"/>
      </w:pPr>
      <w:rPr>
        <w:rFonts w:ascii="Wingdings" w:hAnsi="Wingdings" w:hint="default"/>
      </w:rPr>
    </w:lvl>
    <w:lvl w:ilvl="6" w:tplc="6F326A42">
      <w:start w:val="1"/>
      <w:numFmt w:val="bullet"/>
      <w:lvlText w:val=""/>
      <w:lvlJc w:val="left"/>
      <w:pPr>
        <w:ind w:left="5400" w:hanging="360"/>
      </w:pPr>
      <w:rPr>
        <w:rFonts w:ascii="Symbol" w:hAnsi="Symbol" w:hint="default"/>
      </w:rPr>
    </w:lvl>
    <w:lvl w:ilvl="7" w:tplc="CD88868C">
      <w:start w:val="1"/>
      <w:numFmt w:val="bullet"/>
      <w:lvlText w:val="o"/>
      <w:lvlJc w:val="left"/>
      <w:pPr>
        <w:ind w:left="6120" w:hanging="360"/>
      </w:pPr>
      <w:rPr>
        <w:rFonts w:ascii="Courier New" w:hAnsi="Courier New" w:hint="default"/>
      </w:rPr>
    </w:lvl>
    <w:lvl w:ilvl="8" w:tplc="1160DC42">
      <w:start w:val="1"/>
      <w:numFmt w:val="bullet"/>
      <w:lvlText w:val=""/>
      <w:lvlJc w:val="left"/>
      <w:pPr>
        <w:ind w:left="6840" w:hanging="360"/>
      </w:pPr>
      <w:rPr>
        <w:rFonts w:ascii="Wingdings" w:hAnsi="Wingdings" w:hint="default"/>
      </w:rPr>
    </w:lvl>
  </w:abstractNum>
  <w:abstractNum w:abstractNumId="6" w15:restartNumberingAfterBreak="0">
    <w:nsid w:val="7AFD4D84"/>
    <w:multiLevelType w:val="hybridMultilevel"/>
    <w:tmpl w:val="C80E487C"/>
    <w:lvl w:ilvl="0" w:tplc="482292BE">
      <w:start w:val="1"/>
      <w:numFmt w:val="bullet"/>
      <w:lvlText w:val="-"/>
      <w:lvlJc w:val="left"/>
      <w:pPr>
        <w:ind w:left="1080" w:hanging="360"/>
      </w:pPr>
      <w:rPr>
        <w:rFonts w:ascii="Aptos" w:hAnsi="Aptos" w:hint="default"/>
      </w:rPr>
    </w:lvl>
    <w:lvl w:ilvl="1" w:tplc="0D76EB92">
      <w:start w:val="1"/>
      <w:numFmt w:val="bullet"/>
      <w:lvlText w:val="o"/>
      <w:lvlJc w:val="left"/>
      <w:pPr>
        <w:ind w:left="1800" w:hanging="360"/>
      </w:pPr>
      <w:rPr>
        <w:rFonts w:ascii="Courier New" w:hAnsi="Courier New" w:hint="default"/>
      </w:rPr>
    </w:lvl>
    <w:lvl w:ilvl="2" w:tplc="C2ACE62E">
      <w:start w:val="1"/>
      <w:numFmt w:val="bullet"/>
      <w:lvlText w:val=""/>
      <w:lvlJc w:val="left"/>
      <w:pPr>
        <w:ind w:left="2520" w:hanging="360"/>
      </w:pPr>
      <w:rPr>
        <w:rFonts w:ascii="Wingdings" w:hAnsi="Wingdings" w:hint="default"/>
      </w:rPr>
    </w:lvl>
    <w:lvl w:ilvl="3" w:tplc="08E8225E">
      <w:start w:val="1"/>
      <w:numFmt w:val="bullet"/>
      <w:lvlText w:val=""/>
      <w:lvlJc w:val="left"/>
      <w:pPr>
        <w:ind w:left="3240" w:hanging="360"/>
      </w:pPr>
      <w:rPr>
        <w:rFonts w:ascii="Symbol" w:hAnsi="Symbol" w:hint="default"/>
      </w:rPr>
    </w:lvl>
    <w:lvl w:ilvl="4" w:tplc="D0F29052">
      <w:start w:val="1"/>
      <w:numFmt w:val="bullet"/>
      <w:lvlText w:val="o"/>
      <w:lvlJc w:val="left"/>
      <w:pPr>
        <w:ind w:left="3960" w:hanging="360"/>
      </w:pPr>
      <w:rPr>
        <w:rFonts w:ascii="Courier New" w:hAnsi="Courier New" w:hint="default"/>
      </w:rPr>
    </w:lvl>
    <w:lvl w:ilvl="5" w:tplc="01EC22D8">
      <w:start w:val="1"/>
      <w:numFmt w:val="bullet"/>
      <w:lvlText w:val=""/>
      <w:lvlJc w:val="left"/>
      <w:pPr>
        <w:ind w:left="4680" w:hanging="360"/>
      </w:pPr>
      <w:rPr>
        <w:rFonts w:ascii="Wingdings" w:hAnsi="Wingdings" w:hint="default"/>
      </w:rPr>
    </w:lvl>
    <w:lvl w:ilvl="6" w:tplc="1BBECAE2">
      <w:start w:val="1"/>
      <w:numFmt w:val="bullet"/>
      <w:lvlText w:val=""/>
      <w:lvlJc w:val="left"/>
      <w:pPr>
        <w:ind w:left="5400" w:hanging="360"/>
      </w:pPr>
      <w:rPr>
        <w:rFonts w:ascii="Symbol" w:hAnsi="Symbol" w:hint="default"/>
      </w:rPr>
    </w:lvl>
    <w:lvl w:ilvl="7" w:tplc="DDDA7262">
      <w:start w:val="1"/>
      <w:numFmt w:val="bullet"/>
      <w:lvlText w:val="o"/>
      <w:lvlJc w:val="left"/>
      <w:pPr>
        <w:ind w:left="6120" w:hanging="360"/>
      </w:pPr>
      <w:rPr>
        <w:rFonts w:ascii="Courier New" w:hAnsi="Courier New" w:hint="default"/>
      </w:rPr>
    </w:lvl>
    <w:lvl w:ilvl="8" w:tplc="A7D2B908">
      <w:start w:val="1"/>
      <w:numFmt w:val="bullet"/>
      <w:lvlText w:val=""/>
      <w:lvlJc w:val="left"/>
      <w:pPr>
        <w:ind w:left="6840" w:hanging="360"/>
      </w:pPr>
      <w:rPr>
        <w:rFonts w:ascii="Wingdings" w:hAnsi="Wingdings" w:hint="default"/>
      </w:rPr>
    </w:lvl>
  </w:abstractNum>
  <w:num w:numId="1" w16cid:durableId="147134866">
    <w:abstractNumId w:val="3"/>
  </w:num>
  <w:num w:numId="2" w16cid:durableId="1106078737">
    <w:abstractNumId w:val="4"/>
  </w:num>
  <w:num w:numId="3" w16cid:durableId="358512913">
    <w:abstractNumId w:val="0"/>
  </w:num>
  <w:num w:numId="4" w16cid:durableId="1180512404">
    <w:abstractNumId w:val="1"/>
  </w:num>
  <w:num w:numId="5" w16cid:durableId="318392101">
    <w:abstractNumId w:val="6"/>
  </w:num>
  <w:num w:numId="6" w16cid:durableId="1804617767">
    <w:abstractNumId w:val="5"/>
  </w:num>
  <w:num w:numId="7" w16cid:durableId="1264648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1845B3"/>
    <w:rsid w:val="000567F8"/>
    <w:rsid w:val="0029B058"/>
    <w:rsid w:val="004C68ED"/>
    <w:rsid w:val="005440C7"/>
    <w:rsid w:val="00979749"/>
    <w:rsid w:val="0118DA76"/>
    <w:rsid w:val="0118F737"/>
    <w:rsid w:val="0146DCEC"/>
    <w:rsid w:val="01ACBD68"/>
    <w:rsid w:val="01BA03EC"/>
    <w:rsid w:val="02726225"/>
    <w:rsid w:val="027DB713"/>
    <w:rsid w:val="02937F70"/>
    <w:rsid w:val="02986540"/>
    <w:rsid w:val="02D6DDF7"/>
    <w:rsid w:val="035C2DAE"/>
    <w:rsid w:val="0401CFD7"/>
    <w:rsid w:val="042526CD"/>
    <w:rsid w:val="0455B578"/>
    <w:rsid w:val="04AE07B6"/>
    <w:rsid w:val="055508F8"/>
    <w:rsid w:val="0562A0B8"/>
    <w:rsid w:val="059C393B"/>
    <w:rsid w:val="06192209"/>
    <w:rsid w:val="0637AF83"/>
    <w:rsid w:val="06D3D283"/>
    <w:rsid w:val="0709069F"/>
    <w:rsid w:val="0738CED6"/>
    <w:rsid w:val="080B0BDE"/>
    <w:rsid w:val="08473878"/>
    <w:rsid w:val="084939B2"/>
    <w:rsid w:val="0898CE58"/>
    <w:rsid w:val="08D12BB9"/>
    <w:rsid w:val="08EC7470"/>
    <w:rsid w:val="090A297F"/>
    <w:rsid w:val="09295579"/>
    <w:rsid w:val="092B7A59"/>
    <w:rsid w:val="0A36A9FD"/>
    <w:rsid w:val="0A64E0EB"/>
    <w:rsid w:val="0B14ED31"/>
    <w:rsid w:val="0B247486"/>
    <w:rsid w:val="0BD91465"/>
    <w:rsid w:val="0C4F75F6"/>
    <w:rsid w:val="0DD8B9A2"/>
    <w:rsid w:val="0EC4C9EC"/>
    <w:rsid w:val="0ECF79F5"/>
    <w:rsid w:val="102A071C"/>
    <w:rsid w:val="1045B9C6"/>
    <w:rsid w:val="10B6400A"/>
    <w:rsid w:val="10EE27C4"/>
    <w:rsid w:val="114D3600"/>
    <w:rsid w:val="114E314E"/>
    <w:rsid w:val="11AA6C0D"/>
    <w:rsid w:val="11FC553B"/>
    <w:rsid w:val="120BB3A7"/>
    <w:rsid w:val="127BBC9F"/>
    <w:rsid w:val="13617F3D"/>
    <w:rsid w:val="13A5DFDB"/>
    <w:rsid w:val="14F1EBF8"/>
    <w:rsid w:val="154B603C"/>
    <w:rsid w:val="161442BB"/>
    <w:rsid w:val="169B8A59"/>
    <w:rsid w:val="16A6CC44"/>
    <w:rsid w:val="170D9E01"/>
    <w:rsid w:val="171CB8A5"/>
    <w:rsid w:val="1722850C"/>
    <w:rsid w:val="17AC3EE3"/>
    <w:rsid w:val="17AF586A"/>
    <w:rsid w:val="17B7C240"/>
    <w:rsid w:val="17EF4295"/>
    <w:rsid w:val="18824BCB"/>
    <w:rsid w:val="18989C1F"/>
    <w:rsid w:val="192CDA14"/>
    <w:rsid w:val="19BFD920"/>
    <w:rsid w:val="1A2D8464"/>
    <w:rsid w:val="1A5EF087"/>
    <w:rsid w:val="1C265070"/>
    <w:rsid w:val="1C5C3510"/>
    <w:rsid w:val="1CADA672"/>
    <w:rsid w:val="1CB595CF"/>
    <w:rsid w:val="1CC168A3"/>
    <w:rsid w:val="1D5C7A6B"/>
    <w:rsid w:val="1D714774"/>
    <w:rsid w:val="1DD27DBB"/>
    <w:rsid w:val="1E1AA52B"/>
    <w:rsid w:val="1ED1D34A"/>
    <w:rsid w:val="1F474A68"/>
    <w:rsid w:val="1F5D62BA"/>
    <w:rsid w:val="1FB27D0C"/>
    <w:rsid w:val="1FB87B73"/>
    <w:rsid w:val="1FD263A1"/>
    <w:rsid w:val="209FB15F"/>
    <w:rsid w:val="20AF6736"/>
    <w:rsid w:val="20BE02BC"/>
    <w:rsid w:val="20D34C42"/>
    <w:rsid w:val="210F9A5E"/>
    <w:rsid w:val="23AEBF31"/>
    <w:rsid w:val="24560770"/>
    <w:rsid w:val="249731CB"/>
    <w:rsid w:val="24CD4DAF"/>
    <w:rsid w:val="24DA8A10"/>
    <w:rsid w:val="258DC771"/>
    <w:rsid w:val="25FAEEA5"/>
    <w:rsid w:val="26E4FFDB"/>
    <w:rsid w:val="27294761"/>
    <w:rsid w:val="2742A8BD"/>
    <w:rsid w:val="27C3AEC0"/>
    <w:rsid w:val="2819C253"/>
    <w:rsid w:val="284092D6"/>
    <w:rsid w:val="2858A176"/>
    <w:rsid w:val="2859ED0E"/>
    <w:rsid w:val="28A0A7F3"/>
    <w:rsid w:val="28CBA870"/>
    <w:rsid w:val="297D0877"/>
    <w:rsid w:val="29A0357D"/>
    <w:rsid w:val="2A6DA8C0"/>
    <w:rsid w:val="2B2A9570"/>
    <w:rsid w:val="2B67F085"/>
    <w:rsid w:val="2B7CA45E"/>
    <w:rsid w:val="2BB0B71E"/>
    <w:rsid w:val="2BF541CB"/>
    <w:rsid w:val="2C2D3EE9"/>
    <w:rsid w:val="2CB15B34"/>
    <w:rsid w:val="2D6041A1"/>
    <w:rsid w:val="2D8028E3"/>
    <w:rsid w:val="2DE772CE"/>
    <w:rsid w:val="2E7D3E13"/>
    <w:rsid w:val="2E8CA05F"/>
    <w:rsid w:val="2EEA78A6"/>
    <w:rsid w:val="2F362D73"/>
    <w:rsid w:val="2F36EB71"/>
    <w:rsid w:val="2F4A4751"/>
    <w:rsid w:val="2F6EF767"/>
    <w:rsid w:val="2FBE821C"/>
    <w:rsid w:val="2FDB265F"/>
    <w:rsid w:val="2FEFDE5C"/>
    <w:rsid w:val="300F8053"/>
    <w:rsid w:val="3099149B"/>
    <w:rsid w:val="30A75B59"/>
    <w:rsid w:val="30DC5522"/>
    <w:rsid w:val="30E52CC2"/>
    <w:rsid w:val="324E0DD3"/>
    <w:rsid w:val="32C7BD39"/>
    <w:rsid w:val="33383550"/>
    <w:rsid w:val="3346C000"/>
    <w:rsid w:val="33CF4A1D"/>
    <w:rsid w:val="33F12A13"/>
    <w:rsid w:val="33F33F7E"/>
    <w:rsid w:val="3409D72E"/>
    <w:rsid w:val="340CB2F3"/>
    <w:rsid w:val="3428FF73"/>
    <w:rsid w:val="34389ED4"/>
    <w:rsid w:val="347ED709"/>
    <w:rsid w:val="34C372E1"/>
    <w:rsid w:val="35BE65E0"/>
    <w:rsid w:val="362E0F19"/>
    <w:rsid w:val="365E7FF5"/>
    <w:rsid w:val="3673A99D"/>
    <w:rsid w:val="373C3B85"/>
    <w:rsid w:val="37CD6494"/>
    <w:rsid w:val="37D1093F"/>
    <w:rsid w:val="37D7BDDE"/>
    <w:rsid w:val="38551795"/>
    <w:rsid w:val="38676523"/>
    <w:rsid w:val="387F8844"/>
    <w:rsid w:val="38A42270"/>
    <w:rsid w:val="39616479"/>
    <w:rsid w:val="39C5A9BF"/>
    <w:rsid w:val="3AA38FEB"/>
    <w:rsid w:val="3B3815B8"/>
    <w:rsid w:val="3B956E03"/>
    <w:rsid w:val="3BA692EF"/>
    <w:rsid w:val="3BA6E3BC"/>
    <w:rsid w:val="3BC07C8A"/>
    <w:rsid w:val="3BF99CD8"/>
    <w:rsid w:val="3C04FF7B"/>
    <w:rsid w:val="3C49A373"/>
    <w:rsid w:val="3CE8F4D2"/>
    <w:rsid w:val="3D0E0093"/>
    <w:rsid w:val="3D31792A"/>
    <w:rsid w:val="3D51FDAA"/>
    <w:rsid w:val="3D5B7552"/>
    <w:rsid w:val="3E06A854"/>
    <w:rsid w:val="3E0B8E89"/>
    <w:rsid w:val="3EC2B445"/>
    <w:rsid w:val="3EC886DB"/>
    <w:rsid w:val="3F5C0AF4"/>
    <w:rsid w:val="3FC67ECA"/>
    <w:rsid w:val="3FEDB49D"/>
    <w:rsid w:val="4066232E"/>
    <w:rsid w:val="40747272"/>
    <w:rsid w:val="40D5C433"/>
    <w:rsid w:val="422C8664"/>
    <w:rsid w:val="42375C31"/>
    <w:rsid w:val="424D8C52"/>
    <w:rsid w:val="426A2C74"/>
    <w:rsid w:val="432D8FFE"/>
    <w:rsid w:val="4391AA60"/>
    <w:rsid w:val="43AA5E1A"/>
    <w:rsid w:val="43F7E56B"/>
    <w:rsid w:val="441AFD05"/>
    <w:rsid w:val="444D1802"/>
    <w:rsid w:val="44771DCC"/>
    <w:rsid w:val="447D1150"/>
    <w:rsid w:val="4480F211"/>
    <w:rsid w:val="45278515"/>
    <w:rsid w:val="4532131F"/>
    <w:rsid w:val="4545B1C0"/>
    <w:rsid w:val="45522B61"/>
    <w:rsid w:val="457648C9"/>
    <w:rsid w:val="46CF25E3"/>
    <w:rsid w:val="4704B6BA"/>
    <w:rsid w:val="4723486B"/>
    <w:rsid w:val="472FF7E3"/>
    <w:rsid w:val="473CAD68"/>
    <w:rsid w:val="47A9239B"/>
    <w:rsid w:val="47AA94F9"/>
    <w:rsid w:val="47CA081B"/>
    <w:rsid w:val="47E2746F"/>
    <w:rsid w:val="483F8FE3"/>
    <w:rsid w:val="488B6A48"/>
    <w:rsid w:val="495E52D5"/>
    <w:rsid w:val="497DB216"/>
    <w:rsid w:val="49BC7AF6"/>
    <w:rsid w:val="4A2C14B9"/>
    <w:rsid w:val="4A3EDC87"/>
    <w:rsid w:val="4AA3E786"/>
    <w:rsid w:val="4AB5F68F"/>
    <w:rsid w:val="4ACE5BBD"/>
    <w:rsid w:val="4AE14797"/>
    <w:rsid w:val="4B39C7D4"/>
    <w:rsid w:val="4C010689"/>
    <w:rsid w:val="4C108E0D"/>
    <w:rsid w:val="4C33B587"/>
    <w:rsid w:val="4C85D94C"/>
    <w:rsid w:val="4CD6D85C"/>
    <w:rsid w:val="4CE62259"/>
    <w:rsid w:val="4E3AB212"/>
    <w:rsid w:val="4E5D0E16"/>
    <w:rsid w:val="4E776FC9"/>
    <w:rsid w:val="4F12EB9F"/>
    <w:rsid w:val="4F3A1336"/>
    <w:rsid w:val="4F9A3A61"/>
    <w:rsid w:val="4FCBF5DF"/>
    <w:rsid w:val="506D6C64"/>
    <w:rsid w:val="5091ED2E"/>
    <w:rsid w:val="517E9A96"/>
    <w:rsid w:val="5181CBD3"/>
    <w:rsid w:val="5184A0CE"/>
    <w:rsid w:val="51C92899"/>
    <w:rsid w:val="51FBC908"/>
    <w:rsid w:val="52043657"/>
    <w:rsid w:val="52303BE9"/>
    <w:rsid w:val="527C9F27"/>
    <w:rsid w:val="52EF5B3A"/>
    <w:rsid w:val="53402821"/>
    <w:rsid w:val="535D2438"/>
    <w:rsid w:val="536C6D69"/>
    <w:rsid w:val="53D69BEA"/>
    <w:rsid w:val="53F1CDE5"/>
    <w:rsid w:val="541044CC"/>
    <w:rsid w:val="5430ED35"/>
    <w:rsid w:val="544E3B71"/>
    <w:rsid w:val="548B25D1"/>
    <w:rsid w:val="556F463D"/>
    <w:rsid w:val="557A5285"/>
    <w:rsid w:val="55B94D22"/>
    <w:rsid w:val="55C7C14F"/>
    <w:rsid w:val="5621B03F"/>
    <w:rsid w:val="572C861D"/>
    <w:rsid w:val="575A6F43"/>
    <w:rsid w:val="584EACA5"/>
    <w:rsid w:val="58F88105"/>
    <w:rsid w:val="591EE4AC"/>
    <w:rsid w:val="59315CF3"/>
    <w:rsid w:val="5955B0B3"/>
    <w:rsid w:val="59DD53C0"/>
    <w:rsid w:val="5A74AB8C"/>
    <w:rsid w:val="5ABAC20B"/>
    <w:rsid w:val="5B46AFC6"/>
    <w:rsid w:val="5BAC4F12"/>
    <w:rsid w:val="5C10EC67"/>
    <w:rsid w:val="5D077AB4"/>
    <w:rsid w:val="5D12F706"/>
    <w:rsid w:val="5E73A688"/>
    <w:rsid w:val="5E8A1EA5"/>
    <w:rsid w:val="5F408483"/>
    <w:rsid w:val="5F44721B"/>
    <w:rsid w:val="5F5B6BC2"/>
    <w:rsid w:val="5FCF878E"/>
    <w:rsid w:val="6003FB98"/>
    <w:rsid w:val="601031AA"/>
    <w:rsid w:val="60F5E702"/>
    <w:rsid w:val="61301266"/>
    <w:rsid w:val="6133FF6C"/>
    <w:rsid w:val="61FF5818"/>
    <w:rsid w:val="62ABE188"/>
    <w:rsid w:val="6319DB76"/>
    <w:rsid w:val="643842AB"/>
    <w:rsid w:val="646ED8E9"/>
    <w:rsid w:val="64C98316"/>
    <w:rsid w:val="658B5737"/>
    <w:rsid w:val="65A385F2"/>
    <w:rsid w:val="65AC7012"/>
    <w:rsid w:val="65B5E24F"/>
    <w:rsid w:val="65BBDF56"/>
    <w:rsid w:val="662528DB"/>
    <w:rsid w:val="67650C03"/>
    <w:rsid w:val="67A220D2"/>
    <w:rsid w:val="67D8DFE7"/>
    <w:rsid w:val="6815F395"/>
    <w:rsid w:val="693A3637"/>
    <w:rsid w:val="6AE3B0AC"/>
    <w:rsid w:val="6B2C1AF8"/>
    <w:rsid w:val="6B418B23"/>
    <w:rsid w:val="6B7F3944"/>
    <w:rsid w:val="6B9D513A"/>
    <w:rsid w:val="6BAD9408"/>
    <w:rsid w:val="6BAEAD87"/>
    <w:rsid w:val="6C37812B"/>
    <w:rsid w:val="6D017CAC"/>
    <w:rsid w:val="6D133E79"/>
    <w:rsid w:val="6D2AF4B2"/>
    <w:rsid w:val="6D6A783D"/>
    <w:rsid w:val="6D914307"/>
    <w:rsid w:val="6DA04776"/>
    <w:rsid w:val="6DD4E5FA"/>
    <w:rsid w:val="6DE81D6B"/>
    <w:rsid w:val="6E50E581"/>
    <w:rsid w:val="6ED591D9"/>
    <w:rsid w:val="6F042F1B"/>
    <w:rsid w:val="6F62BED3"/>
    <w:rsid w:val="6FC3691A"/>
    <w:rsid w:val="6FCBA4A9"/>
    <w:rsid w:val="6FFF3B94"/>
    <w:rsid w:val="704B2E2D"/>
    <w:rsid w:val="70F5C9BF"/>
    <w:rsid w:val="71ABD83C"/>
    <w:rsid w:val="71D82ACF"/>
    <w:rsid w:val="720A4DDC"/>
    <w:rsid w:val="722285CC"/>
    <w:rsid w:val="723B9A7E"/>
    <w:rsid w:val="726D17EB"/>
    <w:rsid w:val="726D7039"/>
    <w:rsid w:val="72C9C65C"/>
    <w:rsid w:val="72F81EE5"/>
    <w:rsid w:val="745AC19C"/>
    <w:rsid w:val="74D97519"/>
    <w:rsid w:val="75B3E532"/>
    <w:rsid w:val="75FC85AA"/>
    <w:rsid w:val="7621A200"/>
    <w:rsid w:val="76258334"/>
    <w:rsid w:val="76260BBA"/>
    <w:rsid w:val="76506896"/>
    <w:rsid w:val="769ACC2C"/>
    <w:rsid w:val="76DE550B"/>
    <w:rsid w:val="770AE3D9"/>
    <w:rsid w:val="77151E36"/>
    <w:rsid w:val="77159BDA"/>
    <w:rsid w:val="771845B3"/>
    <w:rsid w:val="77190574"/>
    <w:rsid w:val="774C5097"/>
    <w:rsid w:val="776AC15D"/>
    <w:rsid w:val="77F4FC05"/>
    <w:rsid w:val="783BB9D8"/>
    <w:rsid w:val="78F439F7"/>
    <w:rsid w:val="79121060"/>
    <w:rsid w:val="79ADEAC9"/>
    <w:rsid w:val="7ABF520E"/>
    <w:rsid w:val="7AD162B6"/>
    <w:rsid w:val="7ADB0278"/>
    <w:rsid w:val="7AE7A2CB"/>
    <w:rsid w:val="7B2FB134"/>
    <w:rsid w:val="7C276D2D"/>
    <w:rsid w:val="7C7F612F"/>
    <w:rsid w:val="7C87629C"/>
    <w:rsid w:val="7CFFFE40"/>
    <w:rsid w:val="7DB4919C"/>
    <w:rsid w:val="7DCB2514"/>
    <w:rsid w:val="7E0E48B7"/>
    <w:rsid w:val="7E33475D"/>
    <w:rsid w:val="7E3E1722"/>
    <w:rsid w:val="7E762730"/>
    <w:rsid w:val="7EB0B6FA"/>
    <w:rsid w:val="7EE24E2A"/>
    <w:rsid w:val="7F930A70"/>
    <w:rsid w:val="7FC9F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45B3"/>
  <w15:chartTrackingRefBased/>
  <w15:docId w15:val="{14EB7DAE-D74B-44A1-82EA-391B68EB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52043657"/>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itre2">
    <w:name w:val="heading 2"/>
    <w:basedOn w:val="Normal"/>
    <w:next w:val="Normal"/>
    <w:link w:val="Titre2Car"/>
    <w:uiPriority w:val="9"/>
    <w:unhideWhenUsed/>
    <w:qFormat/>
    <w:rsid w:val="52043657"/>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itre3">
    <w:name w:val="heading 3"/>
    <w:basedOn w:val="Normal"/>
    <w:next w:val="Normal"/>
    <w:link w:val="Titre3Car"/>
    <w:uiPriority w:val="9"/>
    <w:unhideWhenUsed/>
    <w:qFormat/>
    <w:rsid w:val="52043657"/>
    <w:pPr>
      <w:ind w:firstLine="708"/>
      <w:outlineLvl w:val="2"/>
    </w:pPr>
    <w:rPr>
      <w:rFonts w:eastAsiaTheme="minorEastAsia" w:cstheme="majorEastAsia"/>
      <w:color w:val="0F476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52043657"/>
    <w:pPr>
      <w:ind w:left="720"/>
      <w:contextualSpacing/>
    </w:pPr>
  </w:style>
  <w:style w:type="paragraph" w:customStyle="1" w:styleId="Textedeconseil">
    <w:name w:val="Texte de conseil"/>
    <w:basedOn w:val="Normal"/>
    <w:uiPriority w:val="99"/>
    <w:qFormat/>
    <w:rsid w:val="52043657"/>
    <w:pPr>
      <w:spacing w:line="264" w:lineRule="auto"/>
      <w:ind w:right="576"/>
    </w:pPr>
    <w:rPr>
      <w:rFonts w:eastAsiaTheme="minorEastAsia"/>
      <w:i/>
      <w:iCs/>
      <w:color w:val="7F7F7F" w:themeColor="text1" w:themeTint="80"/>
      <w:sz w:val="16"/>
      <w:szCs w:val="16"/>
    </w:rPr>
  </w:style>
  <w:style w:type="paragraph" w:styleId="Titre">
    <w:name w:val="Title"/>
    <w:basedOn w:val="Normal"/>
    <w:next w:val="Normal"/>
    <w:link w:val="TitreCar"/>
    <w:uiPriority w:val="10"/>
    <w:qFormat/>
    <w:rsid w:val="52043657"/>
    <w:pPr>
      <w:spacing w:after="80" w:line="240" w:lineRule="auto"/>
      <w:contextualSpacing/>
    </w:pPr>
    <w:rPr>
      <w:rFonts w:asciiTheme="majorHAnsi" w:eastAsiaTheme="minorEastAsia" w:hAnsiTheme="majorHAnsi" w:cstheme="majorEastAsia"/>
      <w:sz w:val="56"/>
      <w:szCs w:val="56"/>
    </w:rPr>
  </w:style>
  <w:style w:type="character" w:customStyle="1" w:styleId="TitreCar">
    <w:name w:val="Titre Car"/>
    <w:basedOn w:val="Policepardfaut"/>
    <w:link w:val="Titre"/>
    <w:uiPriority w:val="10"/>
    <w:rsid w:val="52043657"/>
    <w:rPr>
      <w:rFonts w:asciiTheme="majorHAnsi" w:eastAsiaTheme="minorEastAsia" w:hAnsiTheme="majorHAnsi" w:cstheme="majorEastAsia"/>
      <w:sz w:val="56"/>
      <w:szCs w:val="56"/>
    </w:rPr>
  </w:style>
  <w:style w:type="paragraph" w:styleId="Sansinterligne">
    <w:name w:val="No Spacing"/>
    <w:uiPriority w:val="1"/>
    <w:qFormat/>
    <w:rsid w:val="52043657"/>
    <w:pPr>
      <w:spacing w:after="0"/>
    </w:pPr>
  </w:style>
  <w:style w:type="paragraph" w:styleId="Sous-titre">
    <w:name w:val="Subtitle"/>
    <w:basedOn w:val="Normal"/>
    <w:next w:val="Normal"/>
    <w:uiPriority w:val="11"/>
    <w:qFormat/>
    <w:rsid w:val="52043657"/>
    <w:rPr>
      <w:rFonts w:eastAsiaTheme="minorEastAsia" w:cstheme="majorEastAsia"/>
      <w:color w:val="595959" w:themeColor="text1" w:themeTint="A6"/>
      <w:sz w:val="28"/>
      <w:szCs w:val="28"/>
    </w:rPr>
  </w:style>
  <w:style w:type="character" w:customStyle="1" w:styleId="Titre2Car">
    <w:name w:val="Titre 2 Car"/>
    <w:basedOn w:val="Policepardfaut"/>
    <w:link w:val="Titre2"/>
    <w:uiPriority w:val="9"/>
    <w:rsid w:val="52043657"/>
    <w:rPr>
      <w:rFonts w:asciiTheme="majorHAnsi" w:eastAsiaTheme="minorEastAsia" w:hAnsiTheme="majorHAnsi" w:cstheme="majorEastAsia"/>
      <w:color w:val="0F4761" w:themeColor="accent1" w:themeShade="BF"/>
      <w:sz w:val="32"/>
      <w:szCs w:val="32"/>
    </w:rPr>
  </w:style>
  <w:style w:type="character" w:customStyle="1" w:styleId="Titre1Car">
    <w:name w:val="Titre 1 Car"/>
    <w:basedOn w:val="Policepardfaut"/>
    <w:link w:val="Titre1"/>
    <w:uiPriority w:val="9"/>
    <w:rsid w:val="52043657"/>
    <w:rPr>
      <w:rFonts w:asciiTheme="majorHAnsi" w:eastAsiaTheme="minorEastAsia" w:hAnsiTheme="majorHAnsi" w:cstheme="majorEastAsia"/>
      <w:color w:val="0F4761" w:themeColor="accent1" w:themeShade="BF"/>
      <w:sz w:val="40"/>
      <w:szCs w:val="40"/>
    </w:rPr>
  </w:style>
  <w:style w:type="character" w:customStyle="1" w:styleId="Titre3Car">
    <w:name w:val="Titre 3 Car"/>
    <w:basedOn w:val="Policepardfaut"/>
    <w:link w:val="Titre3"/>
    <w:uiPriority w:val="9"/>
    <w:rPr>
      <w:rFonts w:asciiTheme="majorHAnsi" w:eastAsiaTheme="majorEastAsia" w:hAnsiTheme="majorHAnsi" w:cstheme="majorBidi"/>
      <w:color w:val="0A2F40" w:themeColor="accent1" w:themeShade="7F"/>
      <w:sz w:val="24"/>
      <w:szCs w:val="24"/>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rsid w:val="004C68ED"/>
    <w:pPr>
      <w:spacing w:after="100"/>
    </w:pPr>
  </w:style>
  <w:style w:type="paragraph" w:styleId="TM2">
    <w:name w:val="toc 2"/>
    <w:basedOn w:val="Normal"/>
    <w:next w:val="Normal"/>
    <w:autoRedefine/>
    <w:uiPriority w:val="39"/>
    <w:unhideWhenUsed/>
    <w:rsid w:val="004C68ED"/>
    <w:pPr>
      <w:spacing w:after="100"/>
      <w:ind w:left="240"/>
    </w:pPr>
  </w:style>
  <w:style w:type="paragraph" w:styleId="TM3">
    <w:name w:val="toc 3"/>
    <w:basedOn w:val="Normal"/>
    <w:next w:val="Normal"/>
    <w:autoRedefine/>
    <w:uiPriority w:val="39"/>
    <w:unhideWhenUsed/>
    <w:rsid w:val="004C68ED"/>
    <w:pPr>
      <w:spacing w:after="100"/>
      <w:ind w:left="480"/>
    </w:pPr>
  </w:style>
  <w:style w:type="character" w:styleId="Lienhypertexte">
    <w:name w:val="Hyperlink"/>
    <w:basedOn w:val="Policepardfaut"/>
    <w:uiPriority w:val="99"/>
    <w:unhideWhenUsed/>
    <w:rsid w:val="004C68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0A0CB-B92E-1E44-B327-E1F47B67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2096</Words>
  <Characters>11529</Characters>
  <Application>Microsoft Office Word</Application>
  <DocSecurity>0</DocSecurity>
  <Lines>96</Lines>
  <Paragraphs>27</Paragraphs>
  <ScaleCrop>false</ScaleCrop>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CICCOLI</dc:creator>
  <cp:keywords/>
  <dc:description/>
  <cp:lastModifiedBy>Lucas PREAUX</cp:lastModifiedBy>
  <cp:revision>3</cp:revision>
  <cp:lastPrinted>2025-01-17T15:14:00Z</cp:lastPrinted>
  <dcterms:created xsi:type="dcterms:W3CDTF">2025-01-17T15:14:00Z</dcterms:created>
  <dcterms:modified xsi:type="dcterms:W3CDTF">2025-01-17T15:14:00Z</dcterms:modified>
</cp:coreProperties>
</file>