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6AF0" w14:textId="77777777" w:rsidR="00A860D9" w:rsidRPr="00A860D9" w:rsidRDefault="00A860D9" w:rsidP="00E47739">
      <w:pPr>
        <w:spacing w:line="312" w:lineRule="auto"/>
        <w:rPr>
          <w:rFonts w:ascii="Humnst777 BT" w:hAnsi="Humnst777 BT"/>
          <w:b/>
          <w:bCs/>
          <w:sz w:val="24"/>
          <w:szCs w:val="24"/>
        </w:rPr>
      </w:pPr>
      <w:r w:rsidRPr="00A860D9">
        <w:rPr>
          <w:rFonts w:ascii="Humnst777 BT" w:hAnsi="Humnst777 BT"/>
          <w:b/>
          <w:bCs/>
          <w:sz w:val="24"/>
          <w:szCs w:val="24"/>
        </w:rPr>
        <w:t xml:space="preserve">Elizabeth Carter (1717–1806) </w:t>
      </w:r>
    </w:p>
    <w:p w14:paraId="4E22AE5A" w14:textId="2024AC98" w:rsidR="00A860D9" w:rsidRPr="00A860D9" w:rsidRDefault="00A860D9" w:rsidP="00E47739">
      <w:pPr>
        <w:spacing w:line="312" w:lineRule="auto"/>
        <w:rPr>
          <w:rFonts w:ascii="Humnst777 BT" w:hAnsi="Humnst777 BT"/>
          <w:b/>
          <w:bCs/>
          <w:sz w:val="24"/>
          <w:szCs w:val="24"/>
        </w:rPr>
      </w:pPr>
      <w:r w:rsidRPr="00A860D9">
        <w:rPr>
          <w:rFonts w:ascii="Humnst777 BT" w:hAnsi="Humnst777 BT"/>
          <w:b/>
          <w:bCs/>
          <w:sz w:val="24"/>
          <w:szCs w:val="24"/>
        </w:rPr>
        <w:t>Deal</w:t>
      </w:r>
    </w:p>
    <w:p w14:paraId="4EC2ECC7" w14:textId="281F12A5" w:rsidR="00B46674" w:rsidRPr="00E47739" w:rsidRDefault="00A55736" w:rsidP="00E47739">
      <w:pPr>
        <w:spacing w:line="312" w:lineRule="auto"/>
        <w:rPr>
          <w:rFonts w:ascii="Humnst777 BT" w:hAnsi="Humnst777 BT"/>
          <w:sz w:val="24"/>
          <w:szCs w:val="24"/>
        </w:rPr>
      </w:pPr>
      <w:r w:rsidRPr="00E47739">
        <w:rPr>
          <w:rFonts w:ascii="Humnst777 BT" w:hAnsi="Humnst777 BT"/>
          <w:sz w:val="24"/>
          <w:szCs w:val="24"/>
        </w:rPr>
        <w:t xml:space="preserve">Long before Victoria was allegedly not amused, Elizabeth Carter projected a similar frostiness in the face of frivolity. According to her nephew, </w:t>
      </w:r>
      <w:r w:rsidR="00A860D9">
        <w:rPr>
          <w:rFonts w:ascii="Humnst777 BT" w:hAnsi="Humnst777 BT"/>
          <w:sz w:val="24"/>
          <w:szCs w:val="24"/>
        </w:rPr>
        <w:t>‘</w:t>
      </w:r>
      <w:r w:rsidRPr="00E47739">
        <w:rPr>
          <w:rFonts w:ascii="Humnst777 BT" w:hAnsi="Humnst777 BT"/>
          <w:sz w:val="24"/>
          <w:szCs w:val="24"/>
        </w:rPr>
        <w:t xml:space="preserve">she went once to a puppet-show at Deal, with some respectable friends, and Punch was uncommonly dull and serious, who was usually more jocose than delicate. </w:t>
      </w:r>
      <w:r w:rsidR="00A860D9">
        <w:rPr>
          <w:rFonts w:ascii="Humnst777 BT" w:hAnsi="Humnst777 BT"/>
          <w:sz w:val="24"/>
          <w:szCs w:val="24"/>
        </w:rPr>
        <w:t>“</w:t>
      </w:r>
      <w:r w:rsidRPr="00E47739">
        <w:rPr>
          <w:rFonts w:ascii="Humnst777 BT" w:hAnsi="Humnst777 BT"/>
          <w:sz w:val="24"/>
          <w:szCs w:val="24"/>
        </w:rPr>
        <w:t>Why Punch,</w:t>
      </w:r>
      <w:r w:rsidR="00A860D9">
        <w:rPr>
          <w:rFonts w:ascii="Humnst777 BT" w:hAnsi="Humnst777 BT"/>
          <w:sz w:val="24"/>
          <w:szCs w:val="24"/>
        </w:rPr>
        <w:t>”</w:t>
      </w:r>
      <w:r w:rsidRPr="00E47739">
        <w:rPr>
          <w:rFonts w:ascii="Humnst777 BT" w:hAnsi="Humnst777 BT"/>
          <w:sz w:val="24"/>
          <w:szCs w:val="24"/>
        </w:rPr>
        <w:t xml:space="preserve"> says the showman, ‘what makes you so stupid.</w:t>
      </w:r>
      <w:r w:rsidR="00A860D9">
        <w:rPr>
          <w:rFonts w:ascii="Humnst777 BT" w:hAnsi="Humnst777 BT"/>
          <w:sz w:val="24"/>
          <w:szCs w:val="24"/>
        </w:rPr>
        <w:t>”</w:t>
      </w:r>
      <w:r w:rsidRPr="00E47739">
        <w:rPr>
          <w:rFonts w:ascii="Humnst777 BT" w:hAnsi="Humnst777 BT"/>
          <w:sz w:val="24"/>
          <w:szCs w:val="24"/>
        </w:rPr>
        <w:t>—</w:t>
      </w:r>
      <w:r w:rsidR="00A860D9">
        <w:rPr>
          <w:rFonts w:ascii="Humnst777 BT" w:hAnsi="Humnst777 BT"/>
          <w:sz w:val="24"/>
          <w:szCs w:val="24"/>
        </w:rPr>
        <w:t>"</w:t>
      </w:r>
      <w:r w:rsidRPr="00E47739">
        <w:rPr>
          <w:rFonts w:ascii="Humnst777 BT" w:hAnsi="Humnst777 BT"/>
          <w:sz w:val="24"/>
          <w:szCs w:val="24"/>
        </w:rPr>
        <w:t>I can’t talk my own talk,</w:t>
      </w:r>
      <w:r w:rsidR="00A860D9">
        <w:rPr>
          <w:rFonts w:ascii="Humnst777 BT" w:hAnsi="Humnst777 BT"/>
          <w:sz w:val="24"/>
          <w:szCs w:val="24"/>
        </w:rPr>
        <w:t>”</w:t>
      </w:r>
      <w:r w:rsidRPr="00E47739">
        <w:rPr>
          <w:rFonts w:ascii="Humnst777 BT" w:hAnsi="Humnst777 BT"/>
          <w:sz w:val="24"/>
          <w:szCs w:val="24"/>
        </w:rPr>
        <w:t xml:space="preserve"> answers Punch, </w:t>
      </w:r>
      <w:r w:rsidR="00A860D9">
        <w:rPr>
          <w:rFonts w:ascii="Humnst777 BT" w:hAnsi="Humnst777 BT"/>
          <w:sz w:val="24"/>
          <w:szCs w:val="24"/>
        </w:rPr>
        <w:t>“</w:t>
      </w:r>
      <w:r w:rsidRPr="00E47739">
        <w:rPr>
          <w:rFonts w:ascii="Humnst777 BT" w:hAnsi="Humnst777 BT"/>
          <w:sz w:val="24"/>
          <w:szCs w:val="24"/>
        </w:rPr>
        <w:t>the famous Miss Carter is here.”</w:t>
      </w:r>
      <w:r w:rsidR="00A860D9">
        <w:rPr>
          <w:rFonts w:ascii="Humnst777 BT" w:hAnsi="Humnst777 BT"/>
          <w:sz w:val="24"/>
          <w:szCs w:val="24"/>
        </w:rPr>
        <w:t>’</w:t>
      </w:r>
      <w:r w:rsidR="00E47739">
        <w:rPr>
          <w:rStyle w:val="EndnoteReference"/>
          <w:rFonts w:ascii="Humnst777 BT" w:hAnsi="Humnst777 BT"/>
          <w:sz w:val="24"/>
          <w:szCs w:val="24"/>
        </w:rPr>
        <w:endnoteReference w:id="1"/>
      </w:r>
    </w:p>
    <w:p w14:paraId="52E67541" w14:textId="6835EBA4" w:rsidR="00B1537F" w:rsidRPr="00E47739" w:rsidRDefault="00B46674" w:rsidP="00E47739">
      <w:pPr>
        <w:spacing w:line="312" w:lineRule="auto"/>
        <w:rPr>
          <w:rFonts w:ascii="Humnst777 BT" w:hAnsi="Humnst777 BT"/>
          <w:sz w:val="24"/>
          <w:szCs w:val="24"/>
        </w:rPr>
      </w:pPr>
      <w:r w:rsidRPr="00E47739">
        <w:rPr>
          <w:rFonts w:ascii="Humnst777 BT" w:hAnsi="Humnst777 BT"/>
          <w:sz w:val="24"/>
          <w:szCs w:val="24"/>
        </w:rPr>
        <w:t>That day in Deal, Carter clearly enjoyed the show a lot less than she enjoyed her reputation as the epitome of earnestness</w:t>
      </w:r>
      <w:r w:rsidR="00F93C50" w:rsidRPr="00E47739">
        <w:rPr>
          <w:rFonts w:ascii="Humnst777 BT" w:hAnsi="Humnst777 BT"/>
          <w:sz w:val="24"/>
          <w:szCs w:val="24"/>
        </w:rPr>
        <w:t xml:space="preserve">. </w:t>
      </w:r>
      <w:r w:rsidR="009D342A" w:rsidRPr="00E47739">
        <w:rPr>
          <w:rFonts w:ascii="Humnst777 BT" w:hAnsi="Humnst777 BT"/>
          <w:sz w:val="24"/>
          <w:szCs w:val="24"/>
        </w:rPr>
        <w:t xml:space="preserve">Yet </w:t>
      </w:r>
      <w:r w:rsidR="00F93C50" w:rsidRPr="00E47739">
        <w:rPr>
          <w:rFonts w:ascii="Humnst777 BT" w:hAnsi="Humnst777 BT"/>
          <w:sz w:val="24"/>
          <w:szCs w:val="24"/>
        </w:rPr>
        <w:t>t</w:t>
      </w:r>
      <w:r w:rsidRPr="00E47739">
        <w:rPr>
          <w:rFonts w:ascii="Humnst777 BT" w:hAnsi="Humnst777 BT"/>
          <w:sz w:val="24"/>
          <w:szCs w:val="24"/>
        </w:rPr>
        <w:t>he risk to the puppets w</w:t>
      </w:r>
      <w:r w:rsidR="00F93C50" w:rsidRPr="00E47739">
        <w:rPr>
          <w:rFonts w:ascii="Humnst777 BT" w:hAnsi="Humnst777 BT"/>
          <w:sz w:val="24"/>
          <w:szCs w:val="24"/>
        </w:rPr>
        <w:t>as</w:t>
      </w:r>
      <w:r w:rsidRPr="00E47739">
        <w:rPr>
          <w:rFonts w:ascii="Humnst777 BT" w:hAnsi="Humnst777 BT"/>
          <w:sz w:val="24"/>
          <w:szCs w:val="24"/>
        </w:rPr>
        <w:t xml:space="preserve"> n</w:t>
      </w:r>
      <w:r w:rsidR="00F93C50" w:rsidRPr="00E47739">
        <w:rPr>
          <w:rFonts w:ascii="Humnst777 BT" w:hAnsi="Humnst777 BT"/>
          <w:sz w:val="24"/>
          <w:szCs w:val="24"/>
        </w:rPr>
        <w:t xml:space="preserve">othing like the threat posed by Zeal-of-the-Land Busy to </w:t>
      </w:r>
      <w:r w:rsidRPr="00E47739">
        <w:rPr>
          <w:rFonts w:ascii="Humnst777 BT" w:hAnsi="Humnst777 BT"/>
          <w:sz w:val="24"/>
          <w:szCs w:val="24"/>
        </w:rPr>
        <w:t xml:space="preserve">the puppets of Jonson’s </w:t>
      </w:r>
      <w:r w:rsidR="00A860D9">
        <w:rPr>
          <w:rFonts w:ascii="Humnst777 BT" w:hAnsi="Humnst777 BT"/>
          <w:sz w:val="24"/>
          <w:szCs w:val="24"/>
        </w:rPr>
        <w:t>_</w:t>
      </w:r>
      <w:r w:rsidRPr="00E47739">
        <w:rPr>
          <w:rFonts w:ascii="Humnst777 BT" w:hAnsi="Humnst777 BT"/>
          <w:i/>
          <w:sz w:val="24"/>
          <w:szCs w:val="24"/>
        </w:rPr>
        <w:t>Bartholomew Fair</w:t>
      </w:r>
      <w:r w:rsidR="00A860D9">
        <w:rPr>
          <w:rFonts w:ascii="Humnst777 BT" w:hAnsi="Humnst777 BT"/>
          <w:i/>
          <w:sz w:val="24"/>
          <w:szCs w:val="24"/>
        </w:rPr>
        <w:t>_</w:t>
      </w:r>
      <w:r w:rsidR="009D342A" w:rsidRPr="00E47739">
        <w:rPr>
          <w:rFonts w:ascii="Humnst777 BT" w:hAnsi="Humnst777 BT"/>
          <w:sz w:val="24"/>
          <w:szCs w:val="24"/>
        </w:rPr>
        <w:t>,</w:t>
      </w:r>
      <w:r w:rsidR="00F93C50" w:rsidRPr="00E47739">
        <w:rPr>
          <w:rFonts w:ascii="Humnst777 BT" w:hAnsi="Humnst777 BT"/>
          <w:sz w:val="24"/>
          <w:szCs w:val="24"/>
        </w:rPr>
        <w:t xml:space="preserve"> and with the amusements of others Carter was by no means a militant killjoy. </w:t>
      </w:r>
      <w:r w:rsidR="0097340F" w:rsidRPr="00E47739">
        <w:rPr>
          <w:rFonts w:ascii="Humnst777 BT" w:hAnsi="Humnst777 BT"/>
          <w:sz w:val="24"/>
          <w:szCs w:val="24"/>
        </w:rPr>
        <w:t>It was o</w:t>
      </w:r>
      <w:r w:rsidR="00F93C50" w:rsidRPr="00E47739">
        <w:rPr>
          <w:rFonts w:ascii="Humnst777 BT" w:hAnsi="Humnst777 BT"/>
          <w:sz w:val="24"/>
          <w:szCs w:val="24"/>
        </w:rPr>
        <w:t xml:space="preserve">nly with herself </w:t>
      </w:r>
      <w:r w:rsidR="0097340F" w:rsidRPr="00E47739">
        <w:rPr>
          <w:rFonts w:ascii="Humnst777 BT" w:hAnsi="Humnst777 BT"/>
          <w:sz w:val="24"/>
          <w:szCs w:val="24"/>
        </w:rPr>
        <w:t>that she was s</w:t>
      </w:r>
      <w:r w:rsidR="00F93C50" w:rsidRPr="00E47739">
        <w:rPr>
          <w:rFonts w:ascii="Humnst777 BT" w:hAnsi="Humnst777 BT"/>
          <w:sz w:val="24"/>
          <w:szCs w:val="24"/>
        </w:rPr>
        <w:t>trict</w:t>
      </w:r>
      <w:r w:rsidR="0097340F" w:rsidRPr="00E47739">
        <w:rPr>
          <w:rFonts w:ascii="Humnst777 BT" w:hAnsi="Humnst777 BT"/>
          <w:sz w:val="24"/>
          <w:szCs w:val="24"/>
        </w:rPr>
        <w:t>. The strictness seems to have come</w:t>
      </w:r>
      <w:r w:rsidR="009D342A" w:rsidRPr="00E47739">
        <w:rPr>
          <w:rFonts w:ascii="Humnst777 BT" w:hAnsi="Humnst777 BT"/>
          <w:sz w:val="24"/>
          <w:szCs w:val="24"/>
        </w:rPr>
        <w:t>, moreover,</w:t>
      </w:r>
      <w:r w:rsidR="0097340F" w:rsidRPr="00E47739">
        <w:rPr>
          <w:rFonts w:ascii="Humnst777 BT" w:hAnsi="Humnst777 BT"/>
          <w:sz w:val="24"/>
          <w:szCs w:val="24"/>
        </w:rPr>
        <w:t xml:space="preserve"> from an intense thirst for the joy </w:t>
      </w:r>
      <w:r w:rsidR="009D342A" w:rsidRPr="00E47739">
        <w:rPr>
          <w:rFonts w:ascii="Humnst777 BT" w:hAnsi="Humnst777 BT"/>
          <w:sz w:val="24"/>
          <w:szCs w:val="24"/>
        </w:rPr>
        <w:t>that she was keeping down:</w:t>
      </w:r>
    </w:p>
    <w:p w14:paraId="3401E869" w14:textId="77777777" w:rsidR="004124BE" w:rsidRPr="00E47739" w:rsidRDefault="00B1537F" w:rsidP="00E47739">
      <w:pPr>
        <w:spacing w:line="240" w:lineRule="auto"/>
        <w:ind w:left="1701"/>
        <w:rPr>
          <w:rFonts w:ascii="Humnst777 BT" w:hAnsi="Humnst777 BT"/>
          <w:sz w:val="24"/>
          <w:szCs w:val="24"/>
        </w:rPr>
      </w:pPr>
      <w:r w:rsidRPr="00E47739">
        <w:rPr>
          <w:rFonts w:ascii="Humnst777 BT" w:hAnsi="Humnst777 BT"/>
          <w:sz w:val="24"/>
          <w:szCs w:val="24"/>
        </w:rPr>
        <w:t>All-pow’rful Grace, exert thy gentle Sway</w:t>
      </w:r>
      <w:r w:rsidR="004124BE" w:rsidRPr="00E47739">
        <w:rPr>
          <w:rFonts w:ascii="Humnst777 BT" w:hAnsi="Humnst777 BT"/>
          <w:sz w:val="24"/>
          <w:szCs w:val="24"/>
        </w:rPr>
        <w:t>,</w:t>
      </w:r>
    </w:p>
    <w:p w14:paraId="17FF347D" w14:textId="77777777" w:rsidR="004124BE" w:rsidRPr="00E47739" w:rsidRDefault="004124BE" w:rsidP="00E47739">
      <w:pPr>
        <w:spacing w:line="240" w:lineRule="auto"/>
        <w:ind w:left="1701"/>
        <w:rPr>
          <w:rFonts w:ascii="Humnst777 BT" w:hAnsi="Humnst777 BT"/>
          <w:sz w:val="24"/>
          <w:szCs w:val="24"/>
        </w:rPr>
      </w:pPr>
      <w:r w:rsidRPr="00E47739">
        <w:rPr>
          <w:rFonts w:ascii="Humnst777 BT" w:hAnsi="Humnst777 BT"/>
          <w:sz w:val="24"/>
          <w:szCs w:val="24"/>
        </w:rPr>
        <w:t>And teach my rebel Passions to obey:</w:t>
      </w:r>
    </w:p>
    <w:p w14:paraId="274B29B1" w14:textId="77777777" w:rsidR="004124BE" w:rsidRPr="00E47739" w:rsidRDefault="004124BE" w:rsidP="00E47739">
      <w:pPr>
        <w:spacing w:line="240" w:lineRule="auto"/>
        <w:ind w:left="1701"/>
        <w:rPr>
          <w:rFonts w:ascii="Humnst777 BT" w:hAnsi="Humnst777 BT"/>
          <w:sz w:val="24"/>
          <w:szCs w:val="24"/>
        </w:rPr>
      </w:pPr>
      <w:r w:rsidRPr="00E47739">
        <w:rPr>
          <w:rFonts w:ascii="Humnst777 BT" w:hAnsi="Humnst777 BT"/>
          <w:sz w:val="24"/>
          <w:szCs w:val="24"/>
        </w:rPr>
        <w:t>Lest lurking Folly with insidious Art</w:t>
      </w:r>
    </w:p>
    <w:p w14:paraId="774FCE31" w14:textId="5214B225" w:rsidR="009D342A" w:rsidRPr="00E47739" w:rsidRDefault="004124BE" w:rsidP="00E47739">
      <w:pPr>
        <w:spacing w:line="240" w:lineRule="auto"/>
        <w:ind w:left="1701"/>
        <w:rPr>
          <w:rFonts w:ascii="Humnst777 BT" w:hAnsi="Humnst777 BT"/>
          <w:sz w:val="24"/>
          <w:szCs w:val="24"/>
        </w:rPr>
      </w:pPr>
      <w:r w:rsidRPr="00E47739">
        <w:rPr>
          <w:rFonts w:ascii="Humnst777 BT" w:hAnsi="Humnst777 BT"/>
          <w:sz w:val="24"/>
          <w:szCs w:val="24"/>
        </w:rPr>
        <w:t>Regain my volatile inconstant Heart.</w:t>
      </w:r>
      <w:r w:rsidR="00E47739">
        <w:rPr>
          <w:rStyle w:val="EndnoteReference"/>
          <w:rFonts w:ascii="Humnst777 BT" w:hAnsi="Humnst777 BT"/>
          <w:sz w:val="24"/>
          <w:szCs w:val="24"/>
        </w:rPr>
        <w:endnoteReference w:id="2"/>
      </w:r>
    </w:p>
    <w:p w14:paraId="3AB149BA" w14:textId="70344861" w:rsidR="00681B8C" w:rsidRPr="00E47739" w:rsidRDefault="00F93C50" w:rsidP="00E47739">
      <w:pPr>
        <w:spacing w:line="312" w:lineRule="auto"/>
        <w:rPr>
          <w:rFonts w:ascii="Humnst777 BT" w:hAnsi="Humnst777 BT"/>
          <w:sz w:val="24"/>
          <w:szCs w:val="24"/>
        </w:rPr>
      </w:pPr>
      <w:r w:rsidRPr="00E47739">
        <w:rPr>
          <w:rFonts w:ascii="Humnst777 BT" w:hAnsi="Humnst777 BT"/>
          <w:sz w:val="24"/>
          <w:szCs w:val="24"/>
        </w:rPr>
        <w:t>Blake</w:t>
      </w:r>
      <w:r w:rsidR="00681B8C" w:rsidRPr="00E47739">
        <w:rPr>
          <w:rFonts w:ascii="Humnst777 BT" w:hAnsi="Humnst777 BT"/>
          <w:sz w:val="24"/>
          <w:szCs w:val="24"/>
        </w:rPr>
        <w:t xml:space="preserve">’s adage that those who restrain desire do so because theirs is weak enough to be restrained </w:t>
      </w:r>
      <w:r w:rsidR="009D342A" w:rsidRPr="00E47739">
        <w:rPr>
          <w:rFonts w:ascii="Humnst777 BT" w:hAnsi="Humnst777 BT"/>
          <w:sz w:val="24"/>
          <w:szCs w:val="24"/>
        </w:rPr>
        <w:t>does not appear to apply here.</w:t>
      </w:r>
    </w:p>
    <w:p w14:paraId="20C9AD2C" w14:textId="5F22413D" w:rsidR="00500684" w:rsidRPr="00E47739" w:rsidRDefault="00500684" w:rsidP="00E47739">
      <w:pPr>
        <w:spacing w:line="312" w:lineRule="auto"/>
        <w:rPr>
          <w:rFonts w:ascii="Humnst777 BT" w:hAnsi="Humnst777 BT"/>
          <w:sz w:val="24"/>
          <w:szCs w:val="24"/>
        </w:rPr>
      </w:pPr>
      <w:r w:rsidRPr="00E47739">
        <w:rPr>
          <w:rFonts w:ascii="Humnst777 BT" w:hAnsi="Humnst777 BT"/>
          <w:sz w:val="24"/>
          <w:szCs w:val="24"/>
        </w:rPr>
        <w:t xml:space="preserve">The fierce discipline to which Carter subjected herself is abundantly demonstrated by the arrangements she put in place to ensure that the crack of dawn would always find her already poring over her books. </w:t>
      </w:r>
      <w:r w:rsidR="00F860DA" w:rsidRPr="00E47739">
        <w:rPr>
          <w:rFonts w:ascii="Humnst777 BT" w:hAnsi="Humnst777 BT"/>
          <w:sz w:val="24"/>
          <w:szCs w:val="24"/>
        </w:rPr>
        <w:t>A</w:t>
      </w:r>
      <w:r w:rsidRPr="00E47739">
        <w:rPr>
          <w:rFonts w:ascii="Humnst777 BT" w:hAnsi="Humnst777 BT"/>
          <w:sz w:val="24"/>
          <w:szCs w:val="24"/>
        </w:rPr>
        <w:t xml:space="preserve"> letter of 1746</w:t>
      </w:r>
      <w:r w:rsidR="00F860DA" w:rsidRPr="00E47739">
        <w:rPr>
          <w:rFonts w:ascii="Humnst777 BT" w:hAnsi="Humnst777 BT"/>
          <w:sz w:val="24"/>
          <w:szCs w:val="24"/>
        </w:rPr>
        <w:t xml:space="preserve"> which is quoted by her nephew describes a device that might challenge comparison with Heath Robinson’s trumpet alarm clock:</w:t>
      </w:r>
      <w:r w:rsidR="002B336B" w:rsidRPr="00E47739">
        <w:rPr>
          <w:rFonts w:ascii="Humnst777 BT" w:hAnsi="Humnst777 BT"/>
          <w:sz w:val="24"/>
          <w:szCs w:val="24"/>
        </w:rPr>
        <w:t xml:space="preserve"> </w:t>
      </w:r>
      <w:r w:rsidR="00ED4160">
        <w:rPr>
          <w:rFonts w:ascii="Humnst777 BT" w:hAnsi="Humnst777 BT"/>
          <w:sz w:val="24"/>
          <w:szCs w:val="24"/>
        </w:rPr>
        <w:t>‘</w:t>
      </w:r>
      <w:r w:rsidR="002B336B" w:rsidRPr="00E47739">
        <w:rPr>
          <w:rFonts w:ascii="Humnst777 BT" w:hAnsi="Humnst777 BT"/>
          <w:sz w:val="24"/>
          <w:szCs w:val="24"/>
        </w:rPr>
        <w:t>There is a bell placed at the head of my bed, and to this is fastened a packthread and a piece of lead, which…is conveyed through a crevasse of my window into a garden below, pertaining to the Sexton, who gets up between four and five, and pulls the said packthread with as much heart and good will as if he was ringing my knell.</w:t>
      </w:r>
      <w:r w:rsidR="00ED4160">
        <w:rPr>
          <w:rFonts w:ascii="Humnst777 BT" w:hAnsi="Humnst777 BT"/>
          <w:sz w:val="24"/>
          <w:szCs w:val="24"/>
        </w:rPr>
        <w:t>’</w:t>
      </w:r>
      <w:r w:rsidR="003B2B43">
        <w:rPr>
          <w:rStyle w:val="EndnoteReference"/>
          <w:rFonts w:ascii="Humnst777 BT" w:hAnsi="Humnst777 BT"/>
          <w:sz w:val="24"/>
          <w:szCs w:val="24"/>
        </w:rPr>
        <w:endnoteReference w:id="3"/>
      </w:r>
      <w:r w:rsidR="00F860DA" w:rsidRPr="00E47739">
        <w:rPr>
          <w:rFonts w:ascii="Humnst777 BT" w:hAnsi="Humnst777 BT"/>
          <w:sz w:val="24"/>
          <w:szCs w:val="24"/>
        </w:rPr>
        <w:t xml:space="preserve"> It was thanks to this extraordinary dedication (and ingenuity) that Carter was able to complete, for publication in 1758, an acclaimed translation of </w:t>
      </w:r>
      <w:r w:rsidR="00ED4160">
        <w:rPr>
          <w:rFonts w:ascii="Humnst777 BT" w:hAnsi="Humnst777 BT"/>
          <w:sz w:val="24"/>
          <w:szCs w:val="24"/>
        </w:rPr>
        <w:t>‘</w:t>
      </w:r>
      <w:r w:rsidR="00F860DA" w:rsidRPr="00E47739">
        <w:rPr>
          <w:rFonts w:ascii="Humnst777 BT" w:hAnsi="Humnst777 BT"/>
          <w:sz w:val="24"/>
          <w:szCs w:val="24"/>
        </w:rPr>
        <w:t>All the Works of Epictetus Which are Now Extant.</w:t>
      </w:r>
      <w:r w:rsidR="00ED4160">
        <w:rPr>
          <w:rFonts w:ascii="Humnst777 BT" w:hAnsi="Humnst777 BT"/>
          <w:sz w:val="24"/>
          <w:szCs w:val="24"/>
        </w:rPr>
        <w:t>’</w:t>
      </w:r>
      <w:r w:rsidR="002D1AA1" w:rsidRPr="00E47739">
        <w:rPr>
          <w:rFonts w:ascii="Humnst777 BT" w:hAnsi="Humnst777 BT"/>
          <w:sz w:val="24"/>
          <w:szCs w:val="24"/>
        </w:rPr>
        <w:t xml:space="preserve"> It was as big a project, arguably, as Samuel Johnson’s </w:t>
      </w:r>
      <w:r w:rsidR="00ED4160">
        <w:rPr>
          <w:rFonts w:ascii="Humnst777 BT" w:hAnsi="Humnst777 BT"/>
          <w:sz w:val="24"/>
          <w:szCs w:val="24"/>
        </w:rPr>
        <w:t>_</w:t>
      </w:r>
      <w:r w:rsidR="002D1AA1" w:rsidRPr="00E47739">
        <w:rPr>
          <w:rFonts w:ascii="Humnst777 BT" w:hAnsi="Humnst777 BT"/>
          <w:i/>
          <w:sz w:val="24"/>
          <w:szCs w:val="24"/>
        </w:rPr>
        <w:t>Dictionary of the English Language</w:t>
      </w:r>
      <w:r w:rsidR="00ED4160">
        <w:rPr>
          <w:rFonts w:ascii="Humnst777 BT" w:hAnsi="Humnst777 BT"/>
          <w:i/>
          <w:sz w:val="24"/>
          <w:szCs w:val="24"/>
        </w:rPr>
        <w:t>_</w:t>
      </w:r>
      <w:r w:rsidR="002D1AA1" w:rsidRPr="00E47739">
        <w:rPr>
          <w:rFonts w:ascii="Humnst777 BT" w:hAnsi="Humnst777 BT"/>
          <w:sz w:val="24"/>
          <w:szCs w:val="24"/>
        </w:rPr>
        <w:t xml:space="preserve"> (with which it overlapped).</w:t>
      </w:r>
    </w:p>
    <w:p w14:paraId="6681B96B" w14:textId="2933FEB5" w:rsidR="002D1AA1" w:rsidRPr="00E47739" w:rsidRDefault="002D1AA1" w:rsidP="00E47739">
      <w:pPr>
        <w:spacing w:line="312" w:lineRule="auto"/>
        <w:rPr>
          <w:rFonts w:ascii="Humnst777 BT" w:hAnsi="Humnst777 BT"/>
          <w:sz w:val="24"/>
          <w:szCs w:val="24"/>
        </w:rPr>
      </w:pPr>
      <w:r w:rsidRPr="00E47739">
        <w:rPr>
          <w:rFonts w:ascii="Humnst777 BT" w:hAnsi="Humnst777 BT"/>
          <w:sz w:val="24"/>
          <w:szCs w:val="24"/>
        </w:rPr>
        <w:lastRenderedPageBreak/>
        <w:t>Carter could by this time have been commanding, had she chosen, a profile as high as Johnson’s own. She was a precocious poet and</w:t>
      </w:r>
      <w:r w:rsidR="002542C3" w:rsidRPr="00E47739">
        <w:rPr>
          <w:rFonts w:ascii="Humnst777 BT" w:hAnsi="Humnst777 BT"/>
          <w:sz w:val="24"/>
          <w:szCs w:val="24"/>
        </w:rPr>
        <w:t>, at the time of Johnson’s plunge into the literary life of London, h</w:t>
      </w:r>
      <w:r w:rsidRPr="00E47739">
        <w:rPr>
          <w:rFonts w:ascii="Humnst777 BT" w:hAnsi="Humnst777 BT"/>
          <w:sz w:val="24"/>
          <w:szCs w:val="24"/>
        </w:rPr>
        <w:t xml:space="preserve">ad had the opportunity to </w:t>
      </w:r>
      <w:r w:rsidR="00100B54" w:rsidRPr="00E47739">
        <w:rPr>
          <w:rFonts w:ascii="Humnst777 BT" w:hAnsi="Humnst777 BT"/>
          <w:sz w:val="24"/>
          <w:szCs w:val="24"/>
        </w:rPr>
        <w:t>make</w:t>
      </w:r>
      <w:r w:rsidR="002542C3" w:rsidRPr="00E47739">
        <w:rPr>
          <w:rFonts w:ascii="Humnst777 BT" w:hAnsi="Humnst777 BT"/>
          <w:sz w:val="24"/>
          <w:szCs w:val="24"/>
        </w:rPr>
        <w:t xml:space="preserve"> the same </w:t>
      </w:r>
      <w:r w:rsidR="00E82164" w:rsidRPr="00E47739">
        <w:rPr>
          <w:rFonts w:ascii="Humnst777 BT" w:hAnsi="Humnst777 BT"/>
          <w:sz w:val="24"/>
          <w:szCs w:val="24"/>
        </w:rPr>
        <w:t xml:space="preserve">move </w:t>
      </w:r>
      <w:r w:rsidR="002542C3" w:rsidRPr="00E47739">
        <w:rPr>
          <w:rFonts w:ascii="Humnst777 BT" w:hAnsi="Humnst777 BT"/>
          <w:sz w:val="24"/>
          <w:szCs w:val="24"/>
        </w:rPr>
        <w:t>herself</w:t>
      </w:r>
      <w:r w:rsidRPr="00E47739">
        <w:rPr>
          <w:rFonts w:ascii="Humnst777 BT" w:hAnsi="Humnst777 BT"/>
          <w:sz w:val="24"/>
          <w:szCs w:val="24"/>
        </w:rPr>
        <w:t xml:space="preserve">; but she </w:t>
      </w:r>
      <w:r w:rsidR="002542C3" w:rsidRPr="00E47739">
        <w:rPr>
          <w:rFonts w:ascii="Humnst777 BT" w:hAnsi="Humnst777 BT"/>
          <w:sz w:val="24"/>
          <w:szCs w:val="24"/>
        </w:rPr>
        <w:t xml:space="preserve">was reluctant to leave Deal behind. Her attitudes, too, were such as would come to seem provincial and—towards the end of her life—out of tune with the times. She was, her nephew notes, </w:t>
      </w:r>
      <w:r w:rsidR="00ED4160">
        <w:rPr>
          <w:rFonts w:ascii="Humnst777 BT" w:hAnsi="Humnst777 BT"/>
          <w:sz w:val="24"/>
          <w:szCs w:val="24"/>
        </w:rPr>
        <w:t>‘</w:t>
      </w:r>
      <w:r w:rsidR="002542C3" w:rsidRPr="00E47739">
        <w:rPr>
          <w:rFonts w:ascii="Humnst777 BT" w:hAnsi="Humnst777 BT"/>
          <w:sz w:val="24"/>
          <w:szCs w:val="24"/>
        </w:rPr>
        <w:t>warmly attached to the Established Church,</w:t>
      </w:r>
      <w:r w:rsidR="00ED4160">
        <w:rPr>
          <w:rFonts w:ascii="Humnst777 BT" w:hAnsi="Humnst777 BT"/>
          <w:sz w:val="24"/>
          <w:szCs w:val="24"/>
        </w:rPr>
        <w:t>’</w:t>
      </w:r>
      <w:r w:rsidR="002542C3" w:rsidRPr="00E47739">
        <w:rPr>
          <w:rFonts w:ascii="Humnst777 BT" w:hAnsi="Humnst777 BT"/>
          <w:sz w:val="24"/>
          <w:szCs w:val="24"/>
        </w:rPr>
        <w:t xml:space="preserve"> and </w:t>
      </w:r>
      <w:r w:rsidR="00ED4160">
        <w:rPr>
          <w:rFonts w:ascii="Humnst777 BT" w:hAnsi="Humnst777 BT"/>
          <w:sz w:val="24"/>
          <w:szCs w:val="24"/>
        </w:rPr>
        <w:t>‘</w:t>
      </w:r>
      <w:r w:rsidR="002542C3" w:rsidRPr="00E47739">
        <w:rPr>
          <w:rFonts w:ascii="Humnst777 BT" w:hAnsi="Humnst777 BT"/>
          <w:sz w:val="24"/>
          <w:szCs w:val="24"/>
        </w:rPr>
        <w:t>very partial to all the House of Hanover</w:t>
      </w:r>
      <w:r w:rsidR="00ED4160">
        <w:rPr>
          <w:rFonts w:ascii="Humnst777 BT" w:hAnsi="Humnst777 BT"/>
          <w:sz w:val="24"/>
          <w:szCs w:val="24"/>
        </w:rPr>
        <w:t>’</w:t>
      </w:r>
      <w:r w:rsidR="002542C3" w:rsidRPr="00E47739">
        <w:rPr>
          <w:rFonts w:ascii="Humnst777 BT" w:hAnsi="Humnst777 BT"/>
          <w:sz w:val="24"/>
          <w:szCs w:val="24"/>
        </w:rPr>
        <w:t xml:space="preserve">; and she </w:t>
      </w:r>
      <w:r w:rsidR="00ED4160">
        <w:rPr>
          <w:rFonts w:ascii="Humnst777 BT" w:hAnsi="Humnst777 BT"/>
          <w:sz w:val="24"/>
          <w:szCs w:val="24"/>
        </w:rPr>
        <w:t>‘</w:t>
      </w:r>
      <w:r w:rsidR="002542C3" w:rsidRPr="00E47739">
        <w:rPr>
          <w:rFonts w:ascii="Humnst777 BT" w:hAnsi="Humnst777 BT"/>
          <w:sz w:val="24"/>
          <w:szCs w:val="24"/>
        </w:rPr>
        <w:t>detested the principles displayed in Mrs. Woolstonecroft’s [sic] theory concerning the ‘Rights of Women.</w:t>
      </w:r>
      <w:r w:rsidR="00ED4160">
        <w:rPr>
          <w:rFonts w:ascii="Humnst777 BT" w:hAnsi="Humnst777 BT"/>
          <w:sz w:val="24"/>
          <w:szCs w:val="24"/>
        </w:rPr>
        <w:t>’’</w:t>
      </w:r>
      <w:r w:rsidR="003B2B43">
        <w:rPr>
          <w:rStyle w:val="EndnoteReference"/>
          <w:rFonts w:ascii="Humnst777 BT" w:hAnsi="Humnst777 BT"/>
          <w:sz w:val="24"/>
          <w:szCs w:val="24"/>
        </w:rPr>
        <w:endnoteReference w:id="4"/>
      </w:r>
    </w:p>
    <w:p w14:paraId="0445D633" w14:textId="4E42E734" w:rsidR="006B02B2" w:rsidRPr="00E47739" w:rsidRDefault="003D1ACA" w:rsidP="00E47739">
      <w:pPr>
        <w:spacing w:line="312" w:lineRule="auto"/>
        <w:rPr>
          <w:rFonts w:ascii="Humnst777 BT" w:hAnsi="Humnst777 BT"/>
          <w:sz w:val="24"/>
          <w:szCs w:val="24"/>
        </w:rPr>
      </w:pPr>
      <w:r w:rsidRPr="00E47739">
        <w:rPr>
          <w:rFonts w:ascii="Humnst777 BT" w:hAnsi="Humnst777 BT"/>
          <w:sz w:val="24"/>
          <w:szCs w:val="24"/>
        </w:rPr>
        <w:t>Th</w:t>
      </w:r>
      <w:r w:rsidR="002D66A7" w:rsidRPr="00E47739">
        <w:rPr>
          <w:rFonts w:ascii="Humnst777 BT" w:hAnsi="Humnst777 BT"/>
          <w:sz w:val="24"/>
          <w:szCs w:val="24"/>
        </w:rPr>
        <w:t>at final</w:t>
      </w:r>
      <w:r w:rsidRPr="00E47739">
        <w:rPr>
          <w:rFonts w:ascii="Humnst777 BT" w:hAnsi="Humnst777 BT"/>
          <w:sz w:val="24"/>
          <w:szCs w:val="24"/>
        </w:rPr>
        <w:t xml:space="preserve"> comment</w:t>
      </w:r>
      <w:r w:rsidR="002D66A7" w:rsidRPr="00E47739">
        <w:rPr>
          <w:rFonts w:ascii="Humnst777 BT" w:hAnsi="Humnst777 BT"/>
          <w:sz w:val="24"/>
          <w:szCs w:val="24"/>
        </w:rPr>
        <w:t>, like the puppet-show anecdote, may risk creating a false impression of Carter’s personality and attitudes. She in fact vigorously promoted the education of women</w:t>
      </w:r>
      <w:r w:rsidR="00FC762F" w:rsidRPr="00E47739">
        <w:rPr>
          <w:rFonts w:ascii="Humnst777 BT" w:hAnsi="Humnst777 BT"/>
          <w:sz w:val="24"/>
          <w:szCs w:val="24"/>
        </w:rPr>
        <w:t xml:space="preserve">, although she did not want it to be at the expense of domestic accomplishments. </w:t>
      </w:r>
      <w:r w:rsidR="001D6DF9" w:rsidRPr="00E47739">
        <w:rPr>
          <w:rFonts w:ascii="Humnst777 BT" w:hAnsi="Humnst777 BT"/>
          <w:sz w:val="24"/>
          <w:szCs w:val="24"/>
        </w:rPr>
        <w:t xml:space="preserve">Nor did Samuel Johnson: </w:t>
      </w:r>
      <w:r w:rsidR="00ED4160">
        <w:rPr>
          <w:rFonts w:ascii="Humnst777 BT" w:hAnsi="Humnst777 BT"/>
          <w:sz w:val="24"/>
          <w:szCs w:val="24"/>
        </w:rPr>
        <w:t>‘</w:t>
      </w:r>
      <w:r w:rsidR="001D6DF9" w:rsidRPr="00E47739">
        <w:rPr>
          <w:rFonts w:ascii="Humnst777 BT" w:hAnsi="Humnst777 BT"/>
          <w:sz w:val="24"/>
          <w:szCs w:val="24"/>
        </w:rPr>
        <w:t>My old friend, Mrs. Carter, said he, could make a pudding, as well as translate Epictetus from the Greek, and work a handkerchief as well as compose a poem.</w:t>
      </w:r>
      <w:r w:rsidR="00ED4160">
        <w:rPr>
          <w:rFonts w:ascii="Humnst777 BT" w:hAnsi="Humnst777 BT"/>
          <w:sz w:val="24"/>
          <w:szCs w:val="24"/>
        </w:rPr>
        <w:t>’</w:t>
      </w:r>
      <w:r w:rsidR="003B2B43">
        <w:rPr>
          <w:rStyle w:val="EndnoteReference"/>
          <w:rFonts w:ascii="Humnst777 BT" w:hAnsi="Humnst777 BT"/>
          <w:sz w:val="24"/>
          <w:szCs w:val="24"/>
        </w:rPr>
        <w:endnoteReference w:id="5"/>
      </w:r>
      <w:r w:rsidR="001D6DF9" w:rsidRPr="00E47739">
        <w:rPr>
          <w:rFonts w:ascii="Humnst777 BT" w:hAnsi="Humnst777 BT"/>
          <w:sz w:val="24"/>
          <w:szCs w:val="24"/>
        </w:rPr>
        <w:t xml:space="preserve"> </w:t>
      </w:r>
      <w:r w:rsidR="00FC762F" w:rsidRPr="00E47739">
        <w:rPr>
          <w:rFonts w:ascii="Humnst777 BT" w:hAnsi="Humnst777 BT"/>
          <w:sz w:val="24"/>
          <w:szCs w:val="24"/>
        </w:rPr>
        <w:t>Faint though that praise now seems—and bestowed on the back of a colossal condescension (</w:t>
      </w:r>
      <w:r w:rsidR="00ED4160">
        <w:rPr>
          <w:rFonts w:ascii="Humnst777 BT" w:hAnsi="Humnst777 BT"/>
          <w:sz w:val="24"/>
          <w:szCs w:val="24"/>
        </w:rPr>
        <w:t>‘</w:t>
      </w:r>
      <w:r w:rsidR="001D6DF9" w:rsidRPr="00E47739">
        <w:rPr>
          <w:rFonts w:ascii="Humnst777 BT" w:hAnsi="Humnst777 BT"/>
          <w:sz w:val="24"/>
          <w:szCs w:val="24"/>
        </w:rPr>
        <w:t xml:space="preserve">A man is in general </w:t>
      </w:r>
      <w:r w:rsidR="00E47739">
        <w:rPr>
          <w:rFonts w:ascii="Humnst777 BT" w:hAnsi="Humnst777 BT"/>
          <w:sz w:val="24"/>
          <w:szCs w:val="24"/>
        </w:rPr>
        <w:t xml:space="preserve">better pleased </w:t>
      </w:r>
      <w:r w:rsidR="001D6DF9" w:rsidRPr="00E47739">
        <w:rPr>
          <w:rFonts w:ascii="Humnst777 BT" w:hAnsi="Humnst777 BT"/>
          <w:sz w:val="24"/>
          <w:szCs w:val="24"/>
        </w:rPr>
        <w:t>when he has a good dinner upon his table, than when his wife talks Greek</w:t>
      </w:r>
      <w:r w:rsidR="00ED4160">
        <w:rPr>
          <w:rFonts w:ascii="Humnst777 BT" w:hAnsi="Humnst777 BT"/>
          <w:sz w:val="24"/>
          <w:szCs w:val="24"/>
        </w:rPr>
        <w:t>’</w:t>
      </w:r>
      <w:r w:rsidR="001D6DF9" w:rsidRPr="00E47739">
        <w:rPr>
          <w:rFonts w:ascii="Humnst777 BT" w:hAnsi="Humnst777 BT"/>
          <w:sz w:val="24"/>
          <w:szCs w:val="24"/>
        </w:rPr>
        <w:t>)</w:t>
      </w:r>
      <w:r w:rsidR="00FC762F" w:rsidRPr="00E47739">
        <w:rPr>
          <w:rFonts w:ascii="Humnst777 BT" w:hAnsi="Humnst777 BT"/>
          <w:sz w:val="24"/>
          <w:szCs w:val="24"/>
        </w:rPr>
        <w:t>—making puddings and translating Epictetus</w:t>
      </w:r>
      <w:r w:rsidR="006B02B2" w:rsidRPr="00E47739">
        <w:rPr>
          <w:rFonts w:ascii="Humnst777 BT" w:hAnsi="Humnst777 BT"/>
          <w:sz w:val="24"/>
          <w:szCs w:val="24"/>
        </w:rPr>
        <w:t xml:space="preserve"> at least blazed a </w:t>
      </w:r>
      <w:r w:rsidR="001D6DF9" w:rsidRPr="00E47739">
        <w:rPr>
          <w:rFonts w:ascii="Humnst777 BT" w:hAnsi="Humnst777 BT"/>
          <w:sz w:val="24"/>
          <w:szCs w:val="24"/>
        </w:rPr>
        <w:t xml:space="preserve">rather </w:t>
      </w:r>
      <w:r w:rsidR="006B02B2" w:rsidRPr="00E47739">
        <w:rPr>
          <w:rFonts w:ascii="Humnst777 BT" w:hAnsi="Humnst777 BT"/>
          <w:sz w:val="24"/>
          <w:szCs w:val="24"/>
        </w:rPr>
        <w:t xml:space="preserve">brighter trail than the consummation so devoutly to be deprecated in </w:t>
      </w:r>
      <w:r w:rsidR="00ED4160">
        <w:rPr>
          <w:rFonts w:ascii="Humnst777 BT" w:hAnsi="Humnst777 BT"/>
          <w:sz w:val="24"/>
          <w:szCs w:val="24"/>
        </w:rPr>
        <w:t>_</w:t>
      </w:r>
      <w:r w:rsidR="006B02B2" w:rsidRPr="00E47739">
        <w:rPr>
          <w:rFonts w:ascii="Humnst777 BT" w:hAnsi="Humnst777 BT"/>
          <w:i/>
          <w:sz w:val="24"/>
          <w:szCs w:val="24"/>
        </w:rPr>
        <w:t>Jane Eyre</w:t>
      </w:r>
      <w:r w:rsidR="00ED4160">
        <w:rPr>
          <w:rFonts w:ascii="Humnst777 BT" w:hAnsi="Humnst777 BT"/>
          <w:i/>
          <w:sz w:val="24"/>
          <w:szCs w:val="24"/>
        </w:rPr>
        <w:t>_</w:t>
      </w:r>
      <w:r w:rsidR="006B02B2" w:rsidRPr="00E47739">
        <w:rPr>
          <w:rFonts w:ascii="Humnst777 BT" w:hAnsi="Humnst777 BT"/>
          <w:sz w:val="24"/>
          <w:szCs w:val="24"/>
        </w:rPr>
        <w:t xml:space="preserve">, </w:t>
      </w:r>
      <w:r w:rsidR="00ED4160">
        <w:rPr>
          <w:rFonts w:ascii="Humnst777 BT" w:hAnsi="Humnst777 BT"/>
          <w:sz w:val="24"/>
          <w:szCs w:val="24"/>
        </w:rPr>
        <w:t>‘</w:t>
      </w:r>
      <w:r w:rsidR="006B02B2" w:rsidRPr="00E47739">
        <w:rPr>
          <w:rFonts w:ascii="Humnst777 BT" w:hAnsi="Humnst777 BT"/>
          <w:sz w:val="24"/>
          <w:szCs w:val="24"/>
        </w:rPr>
        <w:t>making puddings and knitting stockings.</w:t>
      </w:r>
      <w:r w:rsidR="00ED4160">
        <w:rPr>
          <w:rFonts w:ascii="Humnst777 BT" w:hAnsi="Humnst777 BT"/>
          <w:sz w:val="24"/>
          <w:szCs w:val="24"/>
        </w:rPr>
        <w:t>’</w:t>
      </w:r>
    </w:p>
    <w:p w14:paraId="46F34082" w14:textId="6953361A" w:rsidR="00156064" w:rsidRPr="00E47739" w:rsidRDefault="00681B8C" w:rsidP="00E47739">
      <w:pPr>
        <w:spacing w:line="312" w:lineRule="auto"/>
        <w:rPr>
          <w:rFonts w:ascii="Humnst777 BT" w:hAnsi="Humnst777 BT"/>
          <w:sz w:val="24"/>
          <w:szCs w:val="24"/>
        </w:rPr>
      </w:pPr>
      <w:r w:rsidRPr="00E47739">
        <w:rPr>
          <w:rFonts w:ascii="Humnst777 BT" w:hAnsi="Humnst777 BT"/>
          <w:sz w:val="24"/>
          <w:szCs w:val="24"/>
        </w:rPr>
        <w:t xml:space="preserve">Two hundred years ago, compiling a </w:t>
      </w:r>
      <w:r w:rsidR="00ED4160">
        <w:rPr>
          <w:rFonts w:ascii="Humnst777 BT" w:hAnsi="Humnst777 BT"/>
          <w:sz w:val="24"/>
          <w:szCs w:val="24"/>
        </w:rPr>
        <w:t>‘</w:t>
      </w:r>
      <w:r w:rsidRPr="00E47739">
        <w:rPr>
          <w:rFonts w:ascii="Humnst777 BT" w:hAnsi="Humnst777 BT"/>
          <w:sz w:val="24"/>
          <w:szCs w:val="24"/>
        </w:rPr>
        <w:t>Series of Writers in English Poetry</w:t>
      </w:r>
      <w:r w:rsidR="00500684" w:rsidRPr="00E47739">
        <w:rPr>
          <w:rFonts w:ascii="Humnst777 BT" w:hAnsi="Humnst777 BT"/>
          <w:sz w:val="24"/>
          <w:szCs w:val="24"/>
        </w:rPr>
        <w:t>, Natives of or Residents in the County of Kent; with Specimens of their Compositions, and Some Account of their Lives and Writings,</w:t>
      </w:r>
      <w:r w:rsidR="00ED4160">
        <w:rPr>
          <w:rFonts w:ascii="Humnst777 BT" w:hAnsi="Humnst777 BT"/>
          <w:sz w:val="24"/>
          <w:szCs w:val="24"/>
        </w:rPr>
        <w:t>’</w:t>
      </w:r>
      <w:r w:rsidR="00500684" w:rsidRPr="00E47739">
        <w:rPr>
          <w:rFonts w:ascii="Humnst777 BT" w:hAnsi="Humnst777 BT"/>
          <w:sz w:val="24"/>
          <w:szCs w:val="24"/>
        </w:rPr>
        <w:t xml:space="preserve"> </w:t>
      </w:r>
      <w:r w:rsidRPr="00E47739">
        <w:rPr>
          <w:rFonts w:ascii="Humnst777 BT" w:hAnsi="Humnst777 BT"/>
          <w:sz w:val="24"/>
          <w:szCs w:val="24"/>
        </w:rPr>
        <w:t xml:space="preserve">Rowland Freeman </w:t>
      </w:r>
      <w:r w:rsidR="00500684" w:rsidRPr="00E47739">
        <w:rPr>
          <w:rFonts w:ascii="Humnst777 BT" w:hAnsi="Humnst777 BT"/>
          <w:sz w:val="24"/>
          <w:szCs w:val="24"/>
        </w:rPr>
        <w:t xml:space="preserve">proposed a mainly male roll of honour. After Elizabeth I, Mary Sidney Herbert, and </w:t>
      </w:r>
      <w:r w:rsidR="00ED4160">
        <w:rPr>
          <w:rFonts w:ascii="Humnst777 BT" w:hAnsi="Humnst777 BT"/>
          <w:sz w:val="24"/>
          <w:szCs w:val="24"/>
        </w:rPr>
        <w:t>[</w:t>
      </w:r>
      <w:r w:rsidR="00500684" w:rsidRPr="00E47739">
        <w:rPr>
          <w:rFonts w:ascii="Humnst777 BT" w:hAnsi="Humnst777 BT"/>
          <w:sz w:val="24"/>
          <w:szCs w:val="24"/>
        </w:rPr>
        <w:t>Aphra Behn</w:t>
      </w:r>
      <w:r w:rsidR="00ED4160">
        <w:rPr>
          <w:rFonts w:ascii="Humnst777 BT" w:hAnsi="Humnst777 BT"/>
          <w:sz w:val="24"/>
          <w:szCs w:val="24"/>
        </w:rPr>
        <w:t>](</w:t>
      </w:r>
      <w:r w:rsidR="00ED4160" w:rsidRPr="00ED4160">
        <w:rPr>
          <w:rFonts w:ascii="Humnst777 BT" w:hAnsi="Humnst777 BT"/>
          <w:sz w:val="24"/>
          <w:szCs w:val="24"/>
        </w:rPr>
        <w:t>/17c/17c-behn-biography</w:t>
      </w:r>
      <w:r w:rsidR="00ED4160">
        <w:rPr>
          <w:rFonts w:ascii="Humnst777 BT" w:hAnsi="Humnst777 BT"/>
          <w:sz w:val="24"/>
          <w:szCs w:val="24"/>
        </w:rPr>
        <w:t>)</w:t>
      </w:r>
      <w:r w:rsidR="00500684" w:rsidRPr="00E47739">
        <w:rPr>
          <w:rFonts w:ascii="Humnst777 BT" w:hAnsi="Humnst777 BT"/>
          <w:sz w:val="24"/>
          <w:szCs w:val="24"/>
        </w:rPr>
        <w:t>, Carter was the fourth and final female poet admitted to the hall of fame.</w:t>
      </w:r>
      <w:r w:rsidR="00EA2619" w:rsidRPr="00E47739">
        <w:rPr>
          <w:rFonts w:ascii="Humnst777 BT" w:hAnsi="Humnst777 BT"/>
          <w:sz w:val="24"/>
          <w:szCs w:val="24"/>
        </w:rPr>
        <w:t xml:space="preserve"> Her impeccable Kentish credentials are laid at once before the reader:</w:t>
      </w:r>
      <w:r w:rsidR="00BF01F0">
        <w:rPr>
          <w:rFonts w:ascii="Humnst777 BT" w:hAnsi="Humnst777 BT"/>
          <w:sz w:val="24"/>
          <w:szCs w:val="24"/>
        </w:rPr>
        <w:t xml:space="preserve"> </w:t>
      </w:r>
      <w:r w:rsidR="00ED4160">
        <w:rPr>
          <w:rFonts w:ascii="Humnst777 BT" w:hAnsi="Humnst777 BT"/>
          <w:sz w:val="24"/>
          <w:szCs w:val="24"/>
        </w:rPr>
        <w:t>‘</w:t>
      </w:r>
      <w:r w:rsidR="00BF01F0">
        <w:rPr>
          <w:rFonts w:ascii="Humnst777 BT" w:hAnsi="Humnst777 BT"/>
          <w:sz w:val="24"/>
          <w:szCs w:val="24"/>
        </w:rPr>
        <w:t>This learned and excellent lady was born at Deal, where her father, the Rev. Nicholas Carter, D.D., was curate of the episcopal chapel; he was also rector of Woodchurch and Ham, and one of the six preachers in the cathedral of Canterbury.</w:t>
      </w:r>
      <w:r w:rsidR="00ED4160">
        <w:rPr>
          <w:rFonts w:ascii="Humnst777 BT" w:hAnsi="Humnst777 BT"/>
          <w:sz w:val="24"/>
          <w:szCs w:val="24"/>
        </w:rPr>
        <w:t>’</w:t>
      </w:r>
      <w:r w:rsidR="00BF01F0">
        <w:rPr>
          <w:rStyle w:val="EndnoteReference"/>
          <w:rFonts w:ascii="Humnst777 BT" w:hAnsi="Humnst777 BT"/>
          <w:sz w:val="24"/>
          <w:szCs w:val="24"/>
        </w:rPr>
        <w:endnoteReference w:id="6"/>
      </w:r>
      <w:r w:rsidR="00EA2619" w:rsidRPr="00E47739">
        <w:rPr>
          <w:rFonts w:ascii="Humnst777 BT" w:hAnsi="Humnst777 BT"/>
          <w:sz w:val="24"/>
          <w:szCs w:val="24"/>
        </w:rPr>
        <w:t xml:space="preserve"> </w:t>
      </w:r>
      <w:r w:rsidR="00ED716B" w:rsidRPr="00E47739">
        <w:rPr>
          <w:rFonts w:ascii="Humnst777 BT" w:hAnsi="Humnst777 BT"/>
          <w:sz w:val="24"/>
          <w:szCs w:val="24"/>
        </w:rPr>
        <w:t xml:space="preserve">When in 1762 she was able to move up the property ladder, her ambitions extended no further than South Street in Deal; and </w:t>
      </w:r>
      <w:r w:rsidR="00ED4160">
        <w:rPr>
          <w:rFonts w:ascii="Humnst777 BT" w:hAnsi="Humnst777 BT"/>
          <w:sz w:val="24"/>
          <w:szCs w:val="24"/>
        </w:rPr>
        <w:t>‘</w:t>
      </w:r>
      <w:r w:rsidR="00ED716B" w:rsidRPr="00E47739">
        <w:rPr>
          <w:rFonts w:ascii="Humnst777 BT" w:hAnsi="Humnst777 BT"/>
          <w:sz w:val="24"/>
          <w:szCs w:val="24"/>
        </w:rPr>
        <w:t>she continued to occupy the same residence at Deal to the end of her life, dividing her time between that town and London, where she generally passed the winter.</w:t>
      </w:r>
      <w:r w:rsidR="00ED4160">
        <w:rPr>
          <w:rFonts w:ascii="Humnst777 BT" w:hAnsi="Humnst777 BT"/>
          <w:sz w:val="24"/>
          <w:szCs w:val="24"/>
        </w:rPr>
        <w:t>’</w:t>
      </w:r>
      <w:r w:rsidR="00BF01F0">
        <w:rPr>
          <w:rStyle w:val="EndnoteReference"/>
          <w:rFonts w:ascii="Humnst777 BT" w:hAnsi="Humnst777 BT"/>
          <w:sz w:val="24"/>
          <w:szCs w:val="24"/>
        </w:rPr>
        <w:endnoteReference w:id="7"/>
      </w:r>
      <w:r w:rsidR="00ED716B" w:rsidRPr="00E47739">
        <w:rPr>
          <w:rFonts w:ascii="Humnst777 BT" w:hAnsi="Humnst777 BT"/>
          <w:sz w:val="24"/>
          <w:szCs w:val="24"/>
        </w:rPr>
        <w:t xml:space="preserve"> A life of nearly ninety years, made up according to Freeman of twenty-hour working days, gave her a lot of time to divide: </w:t>
      </w:r>
      <w:r w:rsidR="00ED4160">
        <w:rPr>
          <w:rFonts w:ascii="Humnst777 BT" w:hAnsi="Humnst777 BT"/>
          <w:sz w:val="24"/>
          <w:szCs w:val="24"/>
        </w:rPr>
        <w:t>‘</w:t>
      </w:r>
      <w:r w:rsidR="002B336B" w:rsidRPr="00E47739">
        <w:rPr>
          <w:rFonts w:ascii="Humnst777 BT" w:hAnsi="Humnst777 BT"/>
          <w:sz w:val="24"/>
          <w:szCs w:val="24"/>
        </w:rPr>
        <w:t xml:space="preserve">She…consumed in severe application to books, the hours which should have been devoted to repose. She accustomed herself to rise at four o’clock in the morning, and did not usually retire to rest until past midnight; to prevent sleep during this long period, she not only acquired the disgusting practice of snuff-taking, but she was also accustomed to chew green tea and </w:t>
      </w:r>
      <w:r w:rsidR="002B336B" w:rsidRPr="00E47739">
        <w:rPr>
          <w:rFonts w:ascii="Humnst777 BT" w:hAnsi="Humnst777 BT"/>
          <w:sz w:val="24"/>
          <w:szCs w:val="24"/>
        </w:rPr>
        <w:lastRenderedPageBreak/>
        <w:t>coffee, and even to bind a wet towel round her head, or apply it to the region of the stomach.</w:t>
      </w:r>
      <w:r w:rsidR="00ED4160">
        <w:rPr>
          <w:rFonts w:ascii="Humnst777 BT" w:hAnsi="Humnst777 BT"/>
          <w:sz w:val="24"/>
          <w:szCs w:val="24"/>
        </w:rPr>
        <w:t>’</w:t>
      </w:r>
      <w:r w:rsidR="007B0508">
        <w:rPr>
          <w:rStyle w:val="EndnoteReference"/>
          <w:rFonts w:ascii="Humnst777 BT" w:hAnsi="Humnst777 BT"/>
          <w:sz w:val="24"/>
          <w:szCs w:val="24"/>
        </w:rPr>
        <w:endnoteReference w:id="8"/>
      </w:r>
    </w:p>
    <w:p w14:paraId="3B4F256F" w14:textId="6311BC98" w:rsidR="002B336B" w:rsidRDefault="00E13DA1" w:rsidP="00E47739">
      <w:pPr>
        <w:spacing w:line="312" w:lineRule="auto"/>
        <w:rPr>
          <w:rFonts w:ascii="Humnst777 BT" w:hAnsi="Humnst777 BT"/>
          <w:sz w:val="24"/>
          <w:szCs w:val="24"/>
        </w:rPr>
      </w:pPr>
      <w:r w:rsidRPr="00E47739">
        <w:rPr>
          <w:rFonts w:ascii="Humnst777 BT" w:hAnsi="Humnst777 BT"/>
          <w:sz w:val="24"/>
          <w:szCs w:val="24"/>
        </w:rPr>
        <w:t>All this points, for Freeman, to a life of stoic self-denial. Carter followed the precepts of the thinker, Epictetus, whose works she laboured to translate; and to that end she for a long while put poetry aside. One of the very few women writers admitted into Freeman’s pantheon is in the final analysis admirable for having thought and written like a man</w:t>
      </w:r>
      <w:r w:rsidR="00200D02" w:rsidRPr="00E47739">
        <w:rPr>
          <w:rFonts w:ascii="Humnst777 BT" w:hAnsi="Humnst777 BT"/>
          <w:sz w:val="24"/>
          <w:szCs w:val="24"/>
        </w:rPr>
        <w:t xml:space="preserve">, and </w:t>
      </w:r>
      <w:r w:rsidR="002B336B" w:rsidRPr="00E47739">
        <w:rPr>
          <w:rFonts w:ascii="Humnst777 BT" w:hAnsi="Humnst777 BT"/>
          <w:sz w:val="24"/>
          <w:szCs w:val="24"/>
        </w:rPr>
        <w:t xml:space="preserve">having </w:t>
      </w:r>
      <w:r w:rsidR="00200D02" w:rsidRPr="00E47739">
        <w:rPr>
          <w:rFonts w:ascii="Humnst777 BT" w:hAnsi="Humnst777 BT"/>
          <w:sz w:val="24"/>
          <w:szCs w:val="24"/>
        </w:rPr>
        <w:t xml:space="preserve">chosen </w:t>
      </w:r>
      <w:r w:rsidR="00ED4160">
        <w:rPr>
          <w:rFonts w:ascii="Humnst777 BT" w:hAnsi="Humnst777 BT"/>
          <w:sz w:val="24"/>
          <w:szCs w:val="24"/>
        </w:rPr>
        <w:t>‘</w:t>
      </w:r>
      <w:r w:rsidR="00200D02" w:rsidRPr="00E47739">
        <w:rPr>
          <w:rFonts w:ascii="Humnst777 BT" w:hAnsi="Humnst777 BT"/>
          <w:sz w:val="24"/>
          <w:szCs w:val="24"/>
        </w:rPr>
        <w:t>not the soft and flower paths of literature, but the rough and thorny road of learning.</w:t>
      </w:r>
      <w:r w:rsidR="00ED4160">
        <w:rPr>
          <w:rFonts w:ascii="Humnst777 BT" w:hAnsi="Humnst777 BT"/>
          <w:sz w:val="24"/>
          <w:szCs w:val="24"/>
        </w:rPr>
        <w:t>’</w:t>
      </w:r>
      <w:r w:rsidR="007B0508">
        <w:rPr>
          <w:rStyle w:val="EndnoteReference"/>
          <w:rFonts w:ascii="Humnst777 BT" w:hAnsi="Humnst777 BT"/>
          <w:sz w:val="24"/>
          <w:szCs w:val="24"/>
        </w:rPr>
        <w:endnoteReference w:id="9"/>
      </w:r>
      <w:r w:rsidR="00200D02" w:rsidRPr="00E47739">
        <w:rPr>
          <w:rFonts w:ascii="Humnst777 BT" w:hAnsi="Humnst777 BT"/>
          <w:sz w:val="24"/>
          <w:szCs w:val="24"/>
        </w:rPr>
        <w:t xml:space="preserve"> Still, </w:t>
      </w:r>
      <w:r w:rsidR="00ED4160">
        <w:rPr>
          <w:rFonts w:ascii="Humnst777 BT" w:hAnsi="Humnst777 BT"/>
          <w:sz w:val="24"/>
          <w:szCs w:val="24"/>
        </w:rPr>
        <w:t>‘</w:t>
      </w:r>
      <w:r w:rsidR="00200D02" w:rsidRPr="00E47739">
        <w:rPr>
          <w:rFonts w:ascii="Humnst777 BT" w:hAnsi="Humnst777 BT"/>
          <w:sz w:val="24"/>
          <w:szCs w:val="24"/>
        </w:rPr>
        <w:t>should it ever again become a question whether the intellect of women be inferior to that of men, English ladies may triumphantly appeal to the illustrious name of Elizabeth Carter.</w:t>
      </w:r>
      <w:r w:rsidR="00ED4160">
        <w:rPr>
          <w:rFonts w:ascii="Humnst777 BT" w:hAnsi="Humnst777 BT"/>
          <w:sz w:val="24"/>
          <w:szCs w:val="24"/>
        </w:rPr>
        <w:t>’</w:t>
      </w:r>
      <w:r w:rsidR="007B0508">
        <w:rPr>
          <w:rStyle w:val="EndnoteReference"/>
          <w:rFonts w:ascii="Humnst777 BT" w:hAnsi="Humnst777 BT"/>
          <w:sz w:val="24"/>
          <w:szCs w:val="24"/>
        </w:rPr>
        <w:endnoteReference w:id="10"/>
      </w:r>
      <w:r w:rsidR="00200D02" w:rsidRPr="00E47739">
        <w:rPr>
          <w:rFonts w:ascii="Humnst777 BT" w:hAnsi="Humnst777 BT"/>
          <w:sz w:val="24"/>
          <w:szCs w:val="24"/>
        </w:rPr>
        <w:t xml:space="preserve"> Virginia Woolf would duly invoke it in 1929: </w:t>
      </w:r>
      <w:r w:rsidR="00ED4160">
        <w:rPr>
          <w:rFonts w:ascii="Humnst777 BT" w:hAnsi="Humnst777 BT"/>
          <w:sz w:val="24"/>
          <w:szCs w:val="24"/>
        </w:rPr>
        <w:t>‘[</w:t>
      </w:r>
      <w:r w:rsidR="002B336B" w:rsidRPr="00E47739">
        <w:rPr>
          <w:rFonts w:ascii="Humnst777 BT" w:hAnsi="Humnst777 BT"/>
          <w:sz w:val="24"/>
          <w:szCs w:val="24"/>
        </w:rPr>
        <w:t>Jane Austen</w:t>
      </w:r>
      <w:r w:rsidR="00ED4160">
        <w:rPr>
          <w:rFonts w:ascii="Humnst777 BT" w:hAnsi="Humnst777 BT"/>
          <w:sz w:val="24"/>
          <w:szCs w:val="24"/>
        </w:rPr>
        <w:t>](</w:t>
      </w:r>
      <w:r w:rsidR="00ED4160" w:rsidRPr="00ED4160">
        <w:rPr>
          <w:rFonts w:ascii="Humnst777 BT" w:hAnsi="Humnst777 BT"/>
          <w:sz w:val="24"/>
          <w:szCs w:val="24"/>
        </w:rPr>
        <w:t>/19c/19c-austen-biography</w:t>
      </w:r>
      <w:r w:rsidR="00ED4160">
        <w:rPr>
          <w:rFonts w:ascii="Humnst777 BT" w:hAnsi="Humnst777 BT"/>
          <w:sz w:val="24"/>
          <w:szCs w:val="24"/>
        </w:rPr>
        <w:t>)</w:t>
      </w:r>
      <w:r w:rsidR="002B336B" w:rsidRPr="00E47739">
        <w:rPr>
          <w:rFonts w:ascii="Humnst777 BT" w:hAnsi="Humnst777 BT"/>
          <w:sz w:val="24"/>
          <w:szCs w:val="24"/>
        </w:rPr>
        <w:t xml:space="preserve"> should have laid a wreath upon the grave of Fanny Burney, and George Eliot done homage to the robust shade of Eliza Carter—the valiant old woman who tied a bell to her bedstead in order that she might wake early and learn Greek.</w:t>
      </w:r>
      <w:r w:rsidR="00ED4160">
        <w:rPr>
          <w:rFonts w:ascii="Humnst777 BT" w:hAnsi="Humnst777 BT"/>
          <w:sz w:val="24"/>
          <w:szCs w:val="24"/>
        </w:rPr>
        <w:t>’</w:t>
      </w:r>
      <w:r w:rsidR="007B0508">
        <w:rPr>
          <w:rStyle w:val="EndnoteReference"/>
          <w:rFonts w:ascii="Humnst777 BT" w:hAnsi="Humnst777 BT"/>
          <w:sz w:val="24"/>
          <w:szCs w:val="24"/>
        </w:rPr>
        <w:endnoteReference w:id="11"/>
      </w:r>
    </w:p>
    <w:p w14:paraId="4372987D" w14:textId="686075A6" w:rsidR="00A860D9" w:rsidRPr="00A860D9" w:rsidRDefault="00A860D9" w:rsidP="00E47739">
      <w:pPr>
        <w:spacing w:line="312" w:lineRule="auto"/>
        <w:rPr>
          <w:rFonts w:ascii="Humnst777 BT" w:hAnsi="Humnst777 BT"/>
          <w:b/>
          <w:bCs/>
          <w:sz w:val="24"/>
          <w:szCs w:val="24"/>
        </w:rPr>
      </w:pPr>
      <w:r w:rsidRPr="00A860D9">
        <w:rPr>
          <w:rFonts w:ascii="Humnst777 BT" w:hAnsi="Humnst777 BT"/>
          <w:b/>
          <w:bCs/>
          <w:sz w:val="24"/>
          <w:szCs w:val="24"/>
        </w:rPr>
        <w:t>Article by Peter Merchant</w:t>
      </w:r>
    </w:p>
    <w:sectPr w:rsidR="00A860D9" w:rsidRPr="00A860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EBB6" w14:textId="77777777" w:rsidR="005B119D" w:rsidRDefault="005B119D" w:rsidP="00E47739">
      <w:pPr>
        <w:spacing w:after="0" w:line="240" w:lineRule="auto"/>
      </w:pPr>
      <w:r>
        <w:separator/>
      </w:r>
    </w:p>
  </w:endnote>
  <w:endnote w:type="continuationSeparator" w:id="0">
    <w:p w14:paraId="216989B5" w14:textId="77777777" w:rsidR="005B119D" w:rsidRDefault="005B119D" w:rsidP="00E47739">
      <w:pPr>
        <w:spacing w:after="0" w:line="240" w:lineRule="auto"/>
      </w:pPr>
      <w:r>
        <w:continuationSeparator/>
      </w:r>
    </w:p>
  </w:endnote>
  <w:endnote w:id="1">
    <w:p w14:paraId="199F7A1E" w14:textId="570FAA98" w:rsidR="00E47739" w:rsidRPr="007B0508" w:rsidRDefault="00E47739">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Montagu Pennington (ed.), </w:t>
      </w:r>
      <w:r w:rsidR="00923CC8">
        <w:rPr>
          <w:rFonts w:ascii="Humnst777 BT" w:hAnsi="Humnst777 BT"/>
        </w:rPr>
        <w:t>_</w:t>
      </w:r>
      <w:r w:rsidRPr="007B0508">
        <w:rPr>
          <w:rFonts w:ascii="Humnst777 BT" w:hAnsi="Humnst777 BT"/>
          <w:i/>
        </w:rPr>
        <w:t>Memoirs of the Life of Mrs. Elizabeth Carter, with a New Edition of Her Poems</w:t>
      </w:r>
      <w:r w:rsidR="00923CC8">
        <w:rPr>
          <w:rFonts w:ascii="Humnst777 BT" w:hAnsi="Humnst777 BT"/>
        </w:rPr>
        <w:t>_</w:t>
      </w:r>
      <w:r w:rsidRPr="007B0508">
        <w:rPr>
          <w:rFonts w:ascii="Humnst777 BT" w:hAnsi="Humnst777 BT"/>
        </w:rPr>
        <w:t>(London: F. C. and J. Rivington, 1807), 24.</w:t>
      </w:r>
    </w:p>
  </w:endnote>
  <w:endnote w:id="2">
    <w:p w14:paraId="7F0307DC" w14:textId="06BCF9B2" w:rsidR="00E47739" w:rsidRPr="007B0508" w:rsidRDefault="00E47739">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w:t>
      </w:r>
      <w:r w:rsidR="003B2B43" w:rsidRPr="007B0508">
        <w:rPr>
          <w:rFonts w:ascii="Humnst777 BT" w:hAnsi="Humnst777 BT"/>
        </w:rPr>
        <w:t xml:space="preserve">[Elizabeth Carter,] </w:t>
      </w:r>
      <w:r w:rsidR="00923CC8">
        <w:rPr>
          <w:rFonts w:ascii="Humnst777 BT" w:hAnsi="Humnst777 BT"/>
        </w:rPr>
        <w:t>_</w:t>
      </w:r>
      <w:r w:rsidR="003B2B43" w:rsidRPr="007B0508">
        <w:rPr>
          <w:rFonts w:ascii="Humnst777 BT" w:hAnsi="Humnst777 BT"/>
          <w:i/>
        </w:rPr>
        <w:t>Poems on Several Occasions</w:t>
      </w:r>
      <w:r w:rsidR="00923CC8">
        <w:rPr>
          <w:rFonts w:ascii="Humnst777 BT" w:hAnsi="Humnst777 BT"/>
          <w:i/>
        </w:rPr>
        <w:t>_</w:t>
      </w:r>
      <w:r w:rsidR="003B2B43" w:rsidRPr="007B0508">
        <w:rPr>
          <w:rFonts w:ascii="Humnst777 BT" w:hAnsi="Humnst777 BT"/>
        </w:rPr>
        <w:t>, 2e (London: John Rivington, 1766), 33.</w:t>
      </w:r>
    </w:p>
  </w:endnote>
  <w:endnote w:id="3">
    <w:p w14:paraId="58C604BF" w14:textId="348DFE71" w:rsidR="003B2B43" w:rsidRPr="007B0508" w:rsidRDefault="003B2B43">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Pennington, 90-91.</w:t>
      </w:r>
    </w:p>
  </w:endnote>
  <w:endnote w:id="4">
    <w:p w14:paraId="3114DB35" w14:textId="5BDBF95B" w:rsidR="003B2B43" w:rsidRPr="007B0508" w:rsidRDefault="003B2B43">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Pennington, 302, 303.</w:t>
      </w:r>
    </w:p>
  </w:endnote>
  <w:endnote w:id="5">
    <w:p w14:paraId="6B796B11" w14:textId="68445BAF" w:rsidR="003B2B43" w:rsidRPr="007B0508" w:rsidRDefault="003B2B43">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w:t>
      </w:r>
      <w:r w:rsidR="00923CC8">
        <w:rPr>
          <w:rFonts w:ascii="Humnst777 BT" w:hAnsi="Humnst777 BT"/>
        </w:rPr>
        <w:t>_</w:t>
      </w:r>
      <w:r w:rsidRPr="007B0508">
        <w:rPr>
          <w:rFonts w:ascii="Humnst777 BT" w:hAnsi="Humnst777 BT"/>
          <w:i/>
        </w:rPr>
        <w:t>The Works of Samuel Johnson</w:t>
      </w:r>
      <w:r w:rsidR="00923CC8">
        <w:rPr>
          <w:rFonts w:ascii="Humnst777 BT" w:hAnsi="Humnst777 BT"/>
          <w:i/>
        </w:rPr>
        <w:t>_</w:t>
      </w:r>
      <w:r w:rsidRPr="007B0508">
        <w:rPr>
          <w:rFonts w:ascii="Humnst777 BT" w:hAnsi="Humnst777 BT"/>
          <w:i/>
        </w:rPr>
        <w:t>,</w:t>
      </w:r>
      <w:r w:rsidRPr="007B0508">
        <w:rPr>
          <w:rFonts w:ascii="Humnst777 BT" w:hAnsi="Humnst777 BT"/>
        </w:rPr>
        <w:t xml:space="preserve"> </w:t>
      </w:r>
      <w:r w:rsidRPr="007B0508">
        <w:rPr>
          <w:rFonts w:ascii="Humnst777 BT" w:hAnsi="Humnst777 BT"/>
          <w:i/>
        </w:rPr>
        <w:t>LL.D</w:t>
      </w:r>
      <w:r w:rsidRPr="007B0508">
        <w:rPr>
          <w:rFonts w:ascii="Humnst777 BT" w:hAnsi="Humnst777 BT"/>
        </w:rPr>
        <w:t>., ed. Sir John Hawkins, 11 vols (London, 1787), 11: 205.</w:t>
      </w:r>
    </w:p>
  </w:endnote>
  <w:endnote w:id="6">
    <w:p w14:paraId="23AB34E5" w14:textId="02E0814F" w:rsidR="00BF01F0" w:rsidRPr="007B0508" w:rsidRDefault="00BF01F0">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R. Freeman (ed.), </w:t>
      </w:r>
      <w:r w:rsidR="00923CC8">
        <w:rPr>
          <w:rFonts w:ascii="Humnst777 BT" w:hAnsi="Humnst777 BT"/>
        </w:rPr>
        <w:t>_</w:t>
      </w:r>
      <w:r w:rsidRPr="007B0508">
        <w:rPr>
          <w:rFonts w:ascii="Humnst777 BT" w:hAnsi="Humnst777 BT"/>
          <w:i/>
        </w:rPr>
        <w:t>Kentish Poets</w:t>
      </w:r>
      <w:r w:rsidR="00923CC8">
        <w:rPr>
          <w:rFonts w:ascii="Humnst777 BT" w:hAnsi="Humnst777 BT"/>
          <w:i/>
        </w:rPr>
        <w:t>_</w:t>
      </w:r>
      <w:r w:rsidRPr="007B0508">
        <w:rPr>
          <w:rFonts w:ascii="Humnst777 BT" w:hAnsi="Humnst777 BT"/>
        </w:rPr>
        <w:t>, 2 vols (Canterbury: G. Wood, 1821), 2: 235ff.</w:t>
      </w:r>
    </w:p>
  </w:endnote>
  <w:endnote w:id="7">
    <w:p w14:paraId="7C45F6B7" w14:textId="60B03DF5" w:rsidR="00BF01F0" w:rsidRPr="007B0508" w:rsidRDefault="00BF01F0">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w:t>
      </w:r>
      <w:r w:rsidR="007B0508" w:rsidRPr="007B0508">
        <w:rPr>
          <w:rFonts w:ascii="Humnst777 BT" w:hAnsi="Humnst777 BT"/>
        </w:rPr>
        <w:t>Freeman, 240.</w:t>
      </w:r>
    </w:p>
  </w:endnote>
  <w:endnote w:id="8">
    <w:p w14:paraId="65C8B92B" w14:textId="268E85E3" w:rsidR="007B0508" w:rsidRPr="007B0508" w:rsidRDefault="007B0508">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Freeman, 236.</w:t>
      </w:r>
    </w:p>
  </w:endnote>
  <w:endnote w:id="9">
    <w:p w14:paraId="28F6D756" w14:textId="159FF70D" w:rsidR="007B0508" w:rsidRPr="007B0508" w:rsidRDefault="007B0508">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Freeman, 240.</w:t>
      </w:r>
    </w:p>
  </w:endnote>
  <w:endnote w:id="10">
    <w:p w14:paraId="7B20DAA0" w14:textId="1921E871" w:rsidR="007B0508" w:rsidRPr="007B0508" w:rsidRDefault="007B0508">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w:t>
      </w:r>
      <w:r w:rsidRPr="007B0508">
        <w:rPr>
          <w:rFonts w:ascii="Humnst777 BT" w:hAnsi="Humnst777 BT"/>
          <w:i/>
        </w:rPr>
        <w:t>ibid</w:t>
      </w:r>
      <w:r w:rsidRPr="007B0508">
        <w:rPr>
          <w:rFonts w:ascii="Humnst777 BT" w:hAnsi="Humnst777 BT"/>
        </w:rPr>
        <w:t>.</w:t>
      </w:r>
    </w:p>
  </w:endnote>
  <w:endnote w:id="11">
    <w:p w14:paraId="38423E6C" w14:textId="56556E08" w:rsidR="007B0508" w:rsidRPr="007B0508" w:rsidRDefault="007B0508">
      <w:pPr>
        <w:pStyle w:val="EndnoteText"/>
        <w:rPr>
          <w:rFonts w:ascii="Humnst777 BT" w:hAnsi="Humnst777 BT"/>
        </w:rPr>
      </w:pPr>
      <w:r w:rsidRPr="007B0508">
        <w:rPr>
          <w:rStyle w:val="EndnoteReference"/>
          <w:rFonts w:ascii="Humnst777 BT" w:hAnsi="Humnst777 BT"/>
        </w:rPr>
        <w:endnoteRef/>
      </w:r>
      <w:r w:rsidRPr="007B0508">
        <w:rPr>
          <w:rFonts w:ascii="Humnst777 BT" w:hAnsi="Humnst777 BT"/>
        </w:rPr>
        <w:t xml:space="preserve"> Virginia Woolf, </w:t>
      </w:r>
      <w:r w:rsidR="00923CC8">
        <w:rPr>
          <w:rFonts w:ascii="Humnst777 BT" w:hAnsi="Humnst777 BT"/>
        </w:rPr>
        <w:t>_</w:t>
      </w:r>
      <w:r w:rsidRPr="007B0508">
        <w:rPr>
          <w:rFonts w:ascii="Humnst777 BT" w:hAnsi="Humnst777 BT"/>
          <w:i/>
        </w:rPr>
        <w:t>A Room of One’s Own</w:t>
      </w:r>
      <w:r w:rsidR="00923CC8">
        <w:rPr>
          <w:rFonts w:ascii="Humnst777 BT" w:hAnsi="Humnst777 BT"/>
          <w:i/>
        </w:rPr>
        <w:t>_</w:t>
      </w:r>
      <w:r w:rsidRPr="007B0508">
        <w:rPr>
          <w:rFonts w:ascii="Humnst777 BT" w:hAnsi="Humnst777 BT"/>
        </w:rPr>
        <w:t xml:space="preserve"> (London: Hogarth Press, 1929), 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0D8C4" w14:textId="77777777" w:rsidR="005B119D" w:rsidRDefault="005B119D" w:rsidP="00E47739">
      <w:pPr>
        <w:spacing w:after="0" w:line="240" w:lineRule="auto"/>
      </w:pPr>
      <w:r>
        <w:separator/>
      </w:r>
    </w:p>
  </w:footnote>
  <w:footnote w:type="continuationSeparator" w:id="0">
    <w:p w14:paraId="648E4435" w14:textId="77777777" w:rsidR="005B119D" w:rsidRDefault="005B119D" w:rsidP="00E477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36"/>
    <w:rsid w:val="00001DD3"/>
    <w:rsid w:val="0001451B"/>
    <w:rsid w:val="00021ECE"/>
    <w:rsid w:val="0002214F"/>
    <w:rsid w:val="000264A2"/>
    <w:rsid w:val="00027839"/>
    <w:rsid w:val="00030699"/>
    <w:rsid w:val="00035DA4"/>
    <w:rsid w:val="00041F3A"/>
    <w:rsid w:val="000441CE"/>
    <w:rsid w:val="000448E1"/>
    <w:rsid w:val="000449BE"/>
    <w:rsid w:val="0004501C"/>
    <w:rsid w:val="000460C1"/>
    <w:rsid w:val="00046A9E"/>
    <w:rsid w:val="00047EC3"/>
    <w:rsid w:val="0005703C"/>
    <w:rsid w:val="00057869"/>
    <w:rsid w:val="00057FE4"/>
    <w:rsid w:val="0006379F"/>
    <w:rsid w:val="00066C19"/>
    <w:rsid w:val="000671EC"/>
    <w:rsid w:val="0006777E"/>
    <w:rsid w:val="000731DE"/>
    <w:rsid w:val="0007393B"/>
    <w:rsid w:val="00073B79"/>
    <w:rsid w:val="00074DD5"/>
    <w:rsid w:val="00085604"/>
    <w:rsid w:val="0009043D"/>
    <w:rsid w:val="00094796"/>
    <w:rsid w:val="00097824"/>
    <w:rsid w:val="000A2B9B"/>
    <w:rsid w:val="000A383A"/>
    <w:rsid w:val="000A3D92"/>
    <w:rsid w:val="000A4634"/>
    <w:rsid w:val="000A508B"/>
    <w:rsid w:val="000B2EB0"/>
    <w:rsid w:val="000B4B1F"/>
    <w:rsid w:val="000B4CEF"/>
    <w:rsid w:val="000B5403"/>
    <w:rsid w:val="000B6E2F"/>
    <w:rsid w:val="000C120B"/>
    <w:rsid w:val="000C2319"/>
    <w:rsid w:val="000C24C6"/>
    <w:rsid w:val="000C30BE"/>
    <w:rsid w:val="000C406E"/>
    <w:rsid w:val="000C58AC"/>
    <w:rsid w:val="000C5E22"/>
    <w:rsid w:val="000C6036"/>
    <w:rsid w:val="000C7E4C"/>
    <w:rsid w:val="000D01F5"/>
    <w:rsid w:val="000D26EA"/>
    <w:rsid w:val="000D4A04"/>
    <w:rsid w:val="000D76EB"/>
    <w:rsid w:val="000D7CCF"/>
    <w:rsid w:val="000E05A8"/>
    <w:rsid w:val="000E4CDF"/>
    <w:rsid w:val="000E4EAA"/>
    <w:rsid w:val="000E6307"/>
    <w:rsid w:val="000E67D1"/>
    <w:rsid w:val="000E7CE1"/>
    <w:rsid w:val="000F149A"/>
    <w:rsid w:val="000F20E5"/>
    <w:rsid w:val="000F360B"/>
    <w:rsid w:val="000F47E3"/>
    <w:rsid w:val="00100B54"/>
    <w:rsid w:val="00101D36"/>
    <w:rsid w:val="0010359E"/>
    <w:rsid w:val="00104B78"/>
    <w:rsid w:val="001061E3"/>
    <w:rsid w:val="001145BC"/>
    <w:rsid w:val="001156EC"/>
    <w:rsid w:val="00115C89"/>
    <w:rsid w:val="001214C5"/>
    <w:rsid w:val="001230F7"/>
    <w:rsid w:val="001238A9"/>
    <w:rsid w:val="00124713"/>
    <w:rsid w:val="001255B6"/>
    <w:rsid w:val="00125938"/>
    <w:rsid w:val="00126953"/>
    <w:rsid w:val="00131662"/>
    <w:rsid w:val="0013326F"/>
    <w:rsid w:val="00133BFE"/>
    <w:rsid w:val="00134437"/>
    <w:rsid w:val="00135FB5"/>
    <w:rsid w:val="00137176"/>
    <w:rsid w:val="001373B7"/>
    <w:rsid w:val="00137620"/>
    <w:rsid w:val="00142F6A"/>
    <w:rsid w:val="00143F23"/>
    <w:rsid w:val="00147858"/>
    <w:rsid w:val="00154B4B"/>
    <w:rsid w:val="00155212"/>
    <w:rsid w:val="00156019"/>
    <w:rsid w:val="00156064"/>
    <w:rsid w:val="00156413"/>
    <w:rsid w:val="00156530"/>
    <w:rsid w:val="00156B55"/>
    <w:rsid w:val="00157A6D"/>
    <w:rsid w:val="00157B58"/>
    <w:rsid w:val="00160A66"/>
    <w:rsid w:val="0016169D"/>
    <w:rsid w:val="00161A7A"/>
    <w:rsid w:val="00162D61"/>
    <w:rsid w:val="00163A7A"/>
    <w:rsid w:val="001656C8"/>
    <w:rsid w:val="00166DB4"/>
    <w:rsid w:val="00167DC4"/>
    <w:rsid w:val="00170A99"/>
    <w:rsid w:val="00171ACF"/>
    <w:rsid w:val="001742C7"/>
    <w:rsid w:val="0017610E"/>
    <w:rsid w:val="0018292E"/>
    <w:rsid w:val="001835EB"/>
    <w:rsid w:val="001870EF"/>
    <w:rsid w:val="00187DB8"/>
    <w:rsid w:val="0019000B"/>
    <w:rsid w:val="001937A7"/>
    <w:rsid w:val="00195458"/>
    <w:rsid w:val="001A1F8B"/>
    <w:rsid w:val="001A51A6"/>
    <w:rsid w:val="001A5235"/>
    <w:rsid w:val="001A6A7C"/>
    <w:rsid w:val="001A6EC4"/>
    <w:rsid w:val="001B3379"/>
    <w:rsid w:val="001B417B"/>
    <w:rsid w:val="001B5C6B"/>
    <w:rsid w:val="001B7B8D"/>
    <w:rsid w:val="001B7D23"/>
    <w:rsid w:val="001C0F09"/>
    <w:rsid w:val="001C5B06"/>
    <w:rsid w:val="001D255F"/>
    <w:rsid w:val="001D47C5"/>
    <w:rsid w:val="001D6DF9"/>
    <w:rsid w:val="001E0E80"/>
    <w:rsid w:val="001E2123"/>
    <w:rsid w:val="001E2404"/>
    <w:rsid w:val="001E43BB"/>
    <w:rsid w:val="001E6003"/>
    <w:rsid w:val="001E66C2"/>
    <w:rsid w:val="001E7808"/>
    <w:rsid w:val="001F2803"/>
    <w:rsid w:val="001F33DE"/>
    <w:rsid w:val="001F70C7"/>
    <w:rsid w:val="001F7C28"/>
    <w:rsid w:val="00200D02"/>
    <w:rsid w:val="00201E83"/>
    <w:rsid w:val="0020237B"/>
    <w:rsid w:val="00206CA9"/>
    <w:rsid w:val="00211A9D"/>
    <w:rsid w:val="0021225F"/>
    <w:rsid w:val="0021518E"/>
    <w:rsid w:val="002160D5"/>
    <w:rsid w:val="00217CB0"/>
    <w:rsid w:val="0022204E"/>
    <w:rsid w:val="00223707"/>
    <w:rsid w:val="00224697"/>
    <w:rsid w:val="00225066"/>
    <w:rsid w:val="00226D44"/>
    <w:rsid w:val="00226EE1"/>
    <w:rsid w:val="00226FA3"/>
    <w:rsid w:val="00230AA0"/>
    <w:rsid w:val="00231CCD"/>
    <w:rsid w:val="002333B5"/>
    <w:rsid w:val="00235FBD"/>
    <w:rsid w:val="0023652D"/>
    <w:rsid w:val="0024365B"/>
    <w:rsid w:val="002461F3"/>
    <w:rsid w:val="002476CC"/>
    <w:rsid w:val="00250988"/>
    <w:rsid w:val="0025183D"/>
    <w:rsid w:val="00251CF6"/>
    <w:rsid w:val="002542C3"/>
    <w:rsid w:val="002545C8"/>
    <w:rsid w:val="00256D83"/>
    <w:rsid w:val="0025739C"/>
    <w:rsid w:val="00260904"/>
    <w:rsid w:val="00263075"/>
    <w:rsid w:val="0026332C"/>
    <w:rsid w:val="002634AD"/>
    <w:rsid w:val="00272523"/>
    <w:rsid w:val="00273174"/>
    <w:rsid w:val="0027337E"/>
    <w:rsid w:val="00275EFC"/>
    <w:rsid w:val="002765F0"/>
    <w:rsid w:val="00277792"/>
    <w:rsid w:val="00277929"/>
    <w:rsid w:val="00277DA1"/>
    <w:rsid w:val="00283F45"/>
    <w:rsid w:val="00286946"/>
    <w:rsid w:val="00286F48"/>
    <w:rsid w:val="00291C00"/>
    <w:rsid w:val="00291DCB"/>
    <w:rsid w:val="00296739"/>
    <w:rsid w:val="00296B4E"/>
    <w:rsid w:val="002A488F"/>
    <w:rsid w:val="002A48C3"/>
    <w:rsid w:val="002A566E"/>
    <w:rsid w:val="002B009F"/>
    <w:rsid w:val="002B0E26"/>
    <w:rsid w:val="002B245C"/>
    <w:rsid w:val="002B336B"/>
    <w:rsid w:val="002B6818"/>
    <w:rsid w:val="002B6852"/>
    <w:rsid w:val="002B70E1"/>
    <w:rsid w:val="002C113C"/>
    <w:rsid w:val="002C20D1"/>
    <w:rsid w:val="002C2D3B"/>
    <w:rsid w:val="002C4B61"/>
    <w:rsid w:val="002C63C9"/>
    <w:rsid w:val="002C70A5"/>
    <w:rsid w:val="002D1AA1"/>
    <w:rsid w:val="002D5642"/>
    <w:rsid w:val="002D66A7"/>
    <w:rsid w:val="002D6C89"/>
    <w:rsid w:val="002E15C7"/>
    <w:rsid w:val="002E196E"/>
    <w:rsid w:val="002E19BF"/>
    <w:rsid w:val="002E2AEE"/>
    <w:rsid w:val="002E5F1B"/>
    <w:rsid w:val="002E6767"/>
    <w:rsid w:val="002F074B"/>
    <w:rsid w:val="002F5926"/>
    <w:rsid w:val="00303242"/>
    <w:rsid w:val="003032A4"/>
    <w:rsid w:val="003039A3"/>
    <w:rsid w:val="00305CCD"/>
    <w:rsid w:val="00305E02"/>
    <w:rsid w:val="003075CA"/>
    <w:rsid w:val="00307A7F"/>
    <w:rsid w:val="0031116E"/>
    <w:rsid w:val="003119FD"/>
    <w:rsid w:val="00312379"/>
    <w:rsid w:val="00312D81"/>
    <w:rsid w:val="003139A9"/>
    <w:rsid w:val="00314784"/>
    <w:rsid w:val="00316926"/>
    <w:rsid w:val="00317753"/>
    <w:rsid w:val="00321FC5"/>
    <w:rsid w:val="00322B5E"/>
    <w:rsid w:val="00323A98"/>
    <w:rsid w:val="00323B7F"/>
    <w:rsid w:val="00323E1B"/>
    <w:rsid w:val="0032421D"/>
    <w:rsid w:val="003275CD"/>
    <w:rsid w:val="003312DE"/>
    <w:rsid w:val="00331819"/>
    <w:rsid w:val="00331844"/>
    <w:rsid w:val="00336EB7"/>
    <w:rsid w:val="00341228"/>
    <w:rsid w:val="0035319F"/>
    <w:rsid w:val="00356800"/>
    <w:rsid w:val="0035694F"/>
    <w:rsid w:val="00360966"/>
    <w:rsid w:val="00360ED4"/>
    <w:rsid w:val="00362A39"/>
    <w:rsid w:val="003637D0"/>
    <w:rsid w:val="00365707"/>
    <w:rsid w:val="003705D1"/>
    <w:rsid w:val="00371D06"/>
    <w:rsid w:val="00373D0B"/>
    <w:rsid w:val="003746F8"/>
    <w:rsid w:val="00380240"/>
    <w:rsid w:val="003802C8"/>
    <w:rsid w:val="00380AC6"/>
    <w:rsid w:val="00383B2C"/>
    <w:rsid w:val="003875B3"/>
    <w:rsid w:val="00392C23"/>
    <w:rsid w:val="00393F5B"/>
    <w:rsid w:val="003942DF"/>
    <w:rsid w:val="003959EF"/>
    <w:rsid w:val="00396F36"/>
    <w:rsid w:val="00397D3B"/>
    <w:rsid w:val="003A01E7"/>
    <w:rsid w:val="003A26F7"/>
    <w:rsid w:val="003A2E66"/>
    <w:rsid w:val="003A4339"/>
    <w:rsid w:val="003A6B0C"/>
    <w:rsid w:val="003B033C"/>
    <w:rsid w:val="003B2B43"/>
    <w:rsid w:val="003B394E"/>
    <w:rsid w:val="003B4931"/>
    <w:rsid w:val="003B5942"/>
    <w:rsid w:val="003B6FAD"/>
    <w:rsid w:val="003B7357"/>
    <w:rsid w:val="003C2B59"/>
    <w:rsid w:val="003C30B1"/>
    <w:rsid w:val="003C3F8B"/>
    <w:rsid w:val="003D1ACA"/>
    <w:rsid w:val="003D3503"/>
    <w:rsid w:val="003D3AD7"/>
    <w:rsid w:val="003D47ED"/>
    <w:rsid w:val="003D5A3E"/>
    <w:rsid w:val="003D5B98"/>
    <w:rsid w:val="003D689F"/>
    <w:rsid w:val="003D6D57"/>
    <w:rsid w:val="003E048B"/>
    <w:rsid w:val="003E2248"/>
    <w:rsid w:val="003E5555"/>
    <w:rsid w:val="003E6C32"/>
    <w:rsid w:val="003F1224"/>
    <w:rsid w:val="003F1A2B"/>
    <w:rsid w:val="003F2929"/>
    <w:rsid w:val="00403433"/>
    <w:rsid w:val="00403A1E"/>
    <w:rsid w:val="004124BE"/>
    <w:rsid w:val="00417936"/>
    <w:rsid w:val="00417CD9"/>
    <w:rsid w:val="0042222C"/>
    <w:rsid w:val="00422DB2"/>
    <w:rsid w:val="00423975"/>
    <w:rsid w:val="00423F65"/>
    <w:rsid w:val="00424EA5"/>
    <w:rsid w:val="00426007"/>
    <w:rsid w:val="00426133"/>
    <w:rsid w:val="00426EBF"/>
    <w:rsid w:val="0043401D"/>
    <w:rsid w:val="0044052F"/>
    <w:rsid w:val="0044103E"/>
    <w:rsid w:val="00442CC7"/>
    <w:rsid w:val="00444932"/>
    <w:rsid w:val="00445E09"/>
    <w:rsid w:val="00451EB4"/>
    <w:rsid w:val="004541A0"/>
    <w:rsid w:val="00457BEB"/>
    <w:rsid w:val="004603FB"/>
    <w:rsid w:val="00467E92"/>
    <w:rsid w:val="00470FEC"/>
    <w:rsid w:val="0047513D"/>
    <w:rsid w:val="004756E9"/>
    <w:rsid w:val="004802F9"/>
    <w:rsid w:val="004823EE"/>
    <w:rsid w:val="00483A08"/>
    <w:rsid w:val="00484062"/>
    <w:rsid w:val="004856E8"/>
    <w:rsid w:val="00490113"/>
    <w:rsid w:val="00490884"/>
    <w:rsid w:val="00490F33"/>
    <w:rsid w:val="00491BE0"/>
    <w:rsid w:val="00491FB5"/>
    <w:rsid w:val="00493212"/>
    <w:rsid w:val="00493418"/>
    <w:rsid w:val="0049648F"/>
    <w:rsid w:val="004969C3"/>
    <w:rsid w:val="004A241B"/>
    <w:rsid w:val="004A342F"/>
    <w:rsid w:val="004A4C25"/>
    <w:rsid w:val="004A54CB"/>
    <w:rsid w:val="004A7BB7"/>
    <w:rsid w:val="004B3FCB"/>
    <w:rsid w:val="004B5F03"/>
    <w:rsid w:val="004B7CDC"/>
    <w:rsid w:val="004C0107"/>
    <w:rsid w:val="004C0567"/>
    <w:rsid w:val="004C07FF"/>
    <w:rsid w:val="004C1A6F"/>
    <w:rsid w:val="004C44C2"/>
    <w:rsid w:val="004C6610"/>
    <w:rsid w:val="004C6976"/>
    <w:rsid w:val="004D0CF8"/>
    <w:rsid w:val="004D1E7E"/>
    <w:rsid w:val="004D4F2E"/>
    <w:rsid w:val="004E49A7"/>
    <w:rsid w:val="004F1C67"/>
    <w:rsid w:val="004F3424"/>
    <w:rsid w:val="004F3E3B"/>
    <w:rsid w:val="004F4509"/>
    <w:rsid w:val="004F6254"/>
    <w:rsid w:val="004F6C9B"/>
    <w:rsid w:val="00500404"/>
    <w:rsid w:val="00500684"/>
    <w:rsid w:val="0050220D"/>
    <w:rsid w:val="005061BB"/>
    <w:rsid w:val="00507118"/>
    <w:rsid w:val="00507946"/>
    <w:rsid w:val="00507F16"/>
    <w:rsid w:val="0051236C"/>
    <w:rsid w:val="005133C6"/>
    <w:rsid w:val="00514875"/>
    <w:rsid w:val="0052025C"/>
    <w:rsid w:val="005203AD"/>
    <w:rsid w:val="005217D0"/>
    <w:rsid w:val="00521BB2"/>
    <w:rsid w:val="0052378D"/>
    <w:rsid w:val="0052397A"/>
    <w:rsid w:val="00524C93"/>
    <w:rsid w:val="005261A1"/>
    <w:rsid w:val="00527D0F"/>
    <w:rsid w:val="00527EA3"/>
    <w:rsid w:val="005310DB"/>
    <w:rsid w:val="0053131E"/>
    <w:rsid w:val="00532ACE"/>
    <w:rsid w:val="00534E7B"/>
    <w:rsid w:val="00540251"/>
    <w:rsid w:val="0054046D"/>
    <w:rsid w:val="00545FD5"/>
    <w:rsid w:val="00550BC8"/>
    <w:rsid w:val="005532E2"/>
    <w:rsid w:val="005614F3"/>
    <w:rsid w:val="005616C0"/>
    <w:rsid w:val="00564634"/>
    <w:rsid w:val="00564BBF"/>
    <w:rsid w:val="00566E23"/>
    <w:rsid w:val="0057430C"/>
    <w:rsid w:val="00581144"/>
    <w:rsid w:val="00581E10"/>
    <w:rsid w:val="00582CDA"/>
    <w:rsid w:val="005836EE"/>
    <w:rsid w:val="005847A8"/>
    <w:rsid w:val="005849F3"/>
    <w:rsid w:val="00585B29"/>
    <w:rsid w:val="00590E67"/>
    <w:rsid w:val="005A1413"/>
    <w:rsid w:val="005A2D27"/>
    <w:rsid w:val="005A5282"/>
    <w:rsid w:val="005A579F"/>
    <w:rsid w:val="005A64E0"/>
    <w:rsid w:val="005B119D"/>
    <w:rsid w:val="005C22A6"/>
    <w:rsid w:val="005C309D"/>
    <w:rsid w:val="005C3679"/>
    <w:rsid w:val="005C6D8C"/>
    <w:rsid w:val="005D1124"/>
    <w:rsid w:val="005D1CBB"/>
    <w:rsid w:val="005D30AA"/>
    <w:rsid w:val="005D676C"/>
    <w:rsid w:val="005E03C6"/>
    <w:rsid w:val="005E05B7"/>
    <w:rsid w:val="005E7FDD"/>
    <w:rsid w:val="005F2CA2"/>
    <w:rsid w:val="005F39BA"/>
    <w:rsid w:val="005F3B26"/>
    <w:rsid w:val="005F5042"/>
    <w:rsid w:val="005F5ABE"/>
    <w:rsid w:val="005F6396"/>
    <w:rsid w:val="0060522A"/>
    <w:rsid w:val="00606316"/>
    <w:rsid w:val="00613D57"/>
    <w:rsid w:val="006143DF"/>
    <w:rsid w:val="00617B1B"/>
    <w:rsid w:val="006204BF"/>
    <w:rsid w:val="006242DA"/>
    <w:rsid w:val="0062599B"/>
    <w:rsid w:val="00626824"/>
    <w:rsid w:val="00627DD7"/>
    <w:rsid w:val="00637B54"/>
    <w:rsid w:val="00641D46"/>
    <w:rsid w:val="00644C66"/>
    <w:rsid w:val="006463CA"/>
    <w:rsid w:val="00650C8C"/>
    <w:rsid w:val="00651D40"/>
    <w:rsid w:val="00653069"/>
    <w:rsid w:val="00662170"/>
    <w:rsid w:val="00666D36"/>
    <w:rsid w:val="00667078"/>
    <w:rsid w:val="006709C8"/>
    <w:rsid w:val="00670C17"/>
    <w:rsid w:val="00671DCC"/>
    <w:rsid w:val="00674B9A"/>
    <w:rsid w:val="006762B0"/>
    <w:rsid w:val="0067739D"/>
    <w:rsid w:val="006817C9"/>
    <w:rsid w:val="00681B8C"/>
    <w:rsid w:val="006821E6"/>
    <w:rsid w:val="00682D8A"/>
    <w:rsid w:val="0068519B"/>
    <w:rsid w:val="00685FB1"/>
    <w:rsid w:val="00692559"/>
    <w:rsid w:val="00692C65"/>
    <w:rsid w:val="0069539C"/>
    <w:rsid w:val="00695427"/>
    <w:rsid w:val="00696F47"/>
    <w:rsid w:val="00697BDC"/>
    <w:rsid w:val="006A25FF"/>
    <w:rsid w:val="006A3CC7"/>
    <w:rsid w:val="006A5332"/>
    <w:rsid w:val="006A66ED"/>
    <w:rsid w:val="006A6736"/>
    <w:rsid w:val="006B02B2"/>
    <w:rsid w:val="006B2622"/>
    <w:rsid w:val="006B3C63"/>
    <w:rsid w:val="006B4147"/>
    <w:rsid w:val="006B54B3"/>
    <w:rsid w:val="006C0FAA"/>
    <w:rsid w:val="006C1867"/>
    <w:rsid w:val="006C1DC3"/>
    <w:rsid w:val="006C24AE"/>
    <w:rsid w:val="006C2631"/>
    <w:rsid w:val="006C3791"/>
    <w:rsid w:val="006C4543"/>
    <w:rsid w:val="006C7AE1"/>
    <w:rsid w:val="006D0C77"/>
    <w:rsid w:val="006D1919"/>
    <w:rsid w:val="006D21C4"/>
    <w:rsid w:val="006D3B83"/>
    <w:rsid w:val="006D7CE2"/>
    <w:rsid w:val="006E6745"/>
    <w:rsid w:val="006F70F3"/>
    <w:rsid w:val="007002F1"/>
    <w:rsid w:val="0070164E"/>
    <w:rsid w:val="007051B4"/>
    <w:rsid w:val="007067D7"/>
    <w:rsid w:val="00710151"/>
    <w:rsid w:val="00712530"/>
    <w:rsid w:val="007127A9"/>
    <w:rsid w:val="0071340C"/>
    <w:rsid w:val="00715DA7"/>
    <w:rsid w:val="007170D3"/>
    <w:rsid w:val="00720CD3"/>
    <w:rsid w:val="007213F8"/>
    <w:rsid w:val="00725195"/>
    <w:rsid w:val="00726565"/>
    <w:rsid w:val="0073054D"/>
    <w:rsid w:val="007322E9"/>
    <w:rsid w:val="007323B5"/>
    <w:rsid w:val="00732DBA"/>
    <w:rsid w:val="00733E39"/>
    <w:rsid w:val="00734E70"/>
    <w:rsid w:val="00735E49"/>
    <w:rsid w:val="00742D20"/>
    <w:rsid w:val="0074351D"/>
    <w:rsid w:val="00743945"/>
    <w:rsid w:val="00747880"/>
    <w:rsid w:val="00750E4C"/>
    <w:rsid w:val="00755501"/>
    <w:rsid w:val="00756133"/>
    <w:rsid w:val="007571D5"/>
    <w:rsid w:val="00761655"/>
    <w:rsid w:val="00762482"/>
    <w:rsid w:val="007640EF"/>
    <w:rsid w:val="0076518D"/>
    <w:rsid w:val="00771A3B"/>
    <w:rsid w:val="00773EE3"/>
    <w:rsid w:val="007745EC"/>
    <w:rsid w:val="00774DF5"/>
    <w:rsid w:val="00777506"/>
    <w:rsid w:val="00781137"/>
    <w:rsid w:val="00781BCC"/>
    <w:rsid w:val="00782B89"/>
    <w:rsid w:val="00797814"/>
    <w:rsid w:val="007A465D"/>
    <w:rsid w:val="007A72B8"/>
    <w:rsid w:val="007B0508"/>
    <w:rsid w:val="007B251D"/>
    <w:rsid w:val="007B2E86"/>
    <w:rsid w:val="007B4209"/>
    <w:rsid w:val="007B544C"/>
    <w:rsid w:val="007B57B8"/>
    <w:rsid w:val="007B6237"/>
    <w:rsid w:val="007C1A96"/>
    <w:rsid w:val="007C54D3"/>
    <w:rsid w:val="007C5F39"/>
    <w:rsid w:val="007C7DEF"/>
    <w:rsid w:val="007D0656"/>
    <w:rsid w:val="007D1AEB"/>
    <w:rsid w:val="007D4484"/>
    <w:rsid w:val="007D5786"/>
    <w:rsid w:val="007D6320"/>
    <w:rsid w:val="007E0C41"/>
    <w:rsid w:val="007E1746"/>
    <w:rsid w:val="007E23DA"/>
    <w:rsid w:val="007E257C"/>
    <w:rsid w:val="007E3D3C"/>
    <w:rsid w:val="007E4E40"/>
    <w:rsid w:val="007F23A2"/>
    <w:rsid w:val="007F46D0"/>
    <w:rsid w:val="007F6CE1"/>
    <w:rsid w:val="007F7EB0"/>
    <w:rsid w:val="008039A4"/>
    <w:rsid w:val="008043D2"/>
    <w:rsid w:val="0080691B"/>
    <w:rsid w:val="008073C4"/>
    <w:rsid w:val="008118AF"/>
    <w:rsid w:val="008135B4"/>
    <w:rsid w:val="00813CB9"/>
    <w:rsid w:val="00817A3E"/>
    <w:rsid w:val="008202F2"/>
    <w:rsid w:val="008243FD"/>
    <w:rsid w:val="008258E8"/>
    <w:rsid w:val="00826ED3"/>
    <w:rsid w:val="008300A5"/>
    <w:rsid w:val="00830712"/>
    <w:rsid w:val="0083123A"/>
    <w:rsid w:val="008339A3"/>
    <w:rsid w:val="008345E3"/>
    <w:rsid w:val="00835870"/>
    <w:rsid w:val="00841767"/>
    <w:rsid w:val="008424D2"/>
    <w:rsid w:val="0084283B"/>
    <w:rsid w:val="008453AF"/>
    <w:rsid w:val="008467C2"/>
    <w:rsid w:val="0085345D"/>
    <w:rsid w:val="00860067"/>
    <w:rsid w:val="00862E57"/>
    <w:rsid w:val="008637E9"/>
    <w:rsid w:val="00867363"/>
    <w:rsid w:val="00870DC0"/>
    <w:rsid w:val="008729A0"/>
    <w:rsid w:val="008752B1"/>
    <w:rsid w:val="008763C0"/>
    <w:rsid w:val="00876B17"/>
    <w:rsid w:val="008770BD"/>
    <w:rsid w:val="0088028A"/>
    <w:rsid w:val="0088317C"/>
    <w:rsid w:val="0088783E"/>
    <w:rsid w:val="0089594E"/>
    <w:rsid w:val="008A2246"/>
    <w:rsid w:val="008A321E"/>
    <w:rsid w:val="008A5054"/>
    <w:rsid w:val="008A6C90"/>
    <w:rsid w:val="008A73B0"/>
    <w:rsid w:val="008B1F33"/>
    <w:rsid w:val="008B2537"/>
    <w:rsid w:val="008B5C75"/>
    <w:rsid w:val="008C0F8C"/>
    <w:rsid w:val="008C4E0A"/>
    <w:rsid w:val="008C6A5A"/>
    <w:rsid w:val="008D3A6E"/>
    <w:rsid w:val="008D3A6F"/>
    <w:rsid w:val="008D4105"/>
    <w:rsid w:val="008D47EB"/>
    <w:rsid w:val="008E1483"/>
    <w:rsid w:val="008E14B5"/>
    <w:rsid w:val="008E1F49"/>
    <w:rsid w:val="008E602A"/>
    <w:rsid w:val="008E6887"/>
    <w:rsid w:val="008F37A4"/>
    <w:rsid w:val="008F4D3F"/>
    <w:rsid w:val="008F54B4"/>
    <w:rsid w:val="008F7005"/>
    <w:rsid w:val="008F7C52"/>
    <w:rsid w:val="0090665A"/>
    <w:rsid w:val="00911612"/>
    <w:rsid w:val="00911732"/>
    <w:rsid w:val="00912D8C"/>
    <w:rsid w:val="009134DA"/>
    <w:rsid w:val="00913718"/>
    <w:rsid w:val="0091540D"/>
    <w:rsid w:val="00915FBB"/>
    <w:rsid w:val="00916955"/>
    <w:rsid w:val="0092052F"/>
    <w:rsid w:val="009236C6"/>
    <w:rsid w:val="00923787"/>
    <w:rsid w:val="00923CC8"/>
    <w:rsid w:val="0093201C"/>
    <w:rsid w:val="00932493"/>
    <w:rsid w:val="00934023"/>
    <w:rsid w:val="00935285"/>
    <w:rsid w:val="00936265"/>
    <w:rsid w:val="00936A26"/>
    <w:rsid w:val="00936D32"/>
    <w:rsid w:val="00937D68"/>
    <w:rsid w:val="009444F4"/>
    <w:rsid w:val="00947B27"/>
    <w:rsid w:val="00952505"/>
    <w:rsid w:val="00952608"/>
    <w:rsid w:val="0095525A"/>
    <w:rsid w:val="00955C61"/>
    <w:rsid w:val="00957FC2"/>
    <w:rsid w:val="009607FB"/>
    <w:rsid w:val="00963660"/>
    <w:rsid w:val="00963B76"/>
    <w:rsid w:val="009647AD"/>
    <w:rsid w:val="009670DF"/>
    <w:rsid w:val="00970107"/>
    <w:rsid w:val="009710E4"/>
    <w:rsid w:val="00973175"/>
    <w:rsid w:val="0097340F"/>
    <w:rsid w:val="009755FD"/>
    <w:rsid w:val="00976120"/>
    <w:rsid w:val="00981301"/>
    <w:rsid w:val="00981BB9"/>
    <w:rsid w:val="00981BF4"/>
    <w:rsid w:val="00982FBE"/>
    <w:rsid w:val="0098528F"/>
    <w:rsid w:val="00985868"/>
    <w:rsid w:val="00987DF0"/>
    <w:rsid w:val="009911FB"/>
    <w:rsid w:val="00992EA1"/>
    <w:rsid w:val="009948DC"/>
    <w:rsid w:val="00994965"/>
    <w:rsid w:val="009A2F06"/>
    <w:rsid w:val="009A5D45"/>
    <w:rsid w:val="009A6B38"/>
    <w:rsid w:val="009B04C1"/>
    <w:rsid w:val="009B1332"/>
    <w:rsid w:val="009B203A"/>
    <w:rsid w:val="009B3AB0"/>
    <w:rsid w:val="009B4AB0"/>
    <w:rsid w:val="009B56F2"/>
    <w:rsid w:val="009B610A"/>
    <w:rsid w:val="009C1E53"/>
    <w:rsid w:val="009C60C6"/>
    <w:rsid w:val="009C7A27"/>
    <w:rsid w:val="009D0195"/>
    <w:rsid w:val="009D2EA2"/>
    <w:rsid w:val="009D342A"/>
    <w:rsid w:val="009D34A6"/>
    <w:rsid w:val="009D4D68"/>
    <w:rsid w:val="009E38DD"/>
    <w:rsid w:val="009E74D4"/>
    <w:rsid w:val="009F00AB"/>
    <w:rsid w:val="009F45B4"/>
    <w:rsid w:val="00A05183"/>
    <w:rsid w:val="00A14391"/>
    <w:rsid w:val="00A216FE"/>
    <w:rsid w:val="00A25540"/>
    <w:rsid w:val="00A2564F"/>
    <w:rsid w:val="00A25E8A"/>
    <w:rsid w:val="00A27728"/>
    <w:rsid w:val="00A317AC"/>
    <w:rsid w:val="00A31BBE"/>
    <w:rsid w:val="00A367BB"/>
    <w:rsid w:val="00A41B8E"/>
    <w:rsid w:val="00A41E1C"/>
    <w:rsid w:val="00A46003"/>
    <w:rsid w:val="00A471A0"/>
    <w:rsid w:val="00A505CE"/>
    <w:rsid w:val="00A51EF8"/>
    <w:rsid w:val="00A55736"/>
    <w:rsid w:val="00A60D8C"/>
    <w:rsid w:val="00A6219E"/>
    <w:rsid w:val="00A62211"/>
    <w:rsid w:val="00A673C5"/>
    <w:rsid w:val="00A67413"/>
    <w:rsid w:val="00A735EE"/>
    <w:rsid w:val="00A73BAB"/>
    <w:rsid w:val="00A7589C"/>
    <w:rsid w:val="00A7681F"/>
    <w:rsid w:val="00A8182C"/>
    <w:rsid w:val="00A85F2A"/>
    <w:rsid w:val="00A860D9"/>
    <w:rsid w:val="00A8794F"/>
    <w:rsid w:val="00A9176E"/>
    <w:rsid w:val="00A9304E"/>
    <w:rsid w:val="00AA248C"/>
    <w:rsid w:val="00AA43F6"/>
    <w:rsid w:val="00AA50B8"/>
    <w:rsid w:val="00AB2622"/>
    <w:rsid w:val="00AB2BB9"/>
    <w:rsid w:val="00AB318D"/>
    <w:rsid w:val="00AB38F7"/>
    <w:rsid w:val="00AB49C1"/>
    <w:rsid w:val="00AB69DB"/>
    <w:rsid w:val="00AB76EA"/>
    <w:rsid w:val="00AC1AD5"/>
    <w:rsid w:val="00AC3942"/>
    <w:rsid w:val="00AC5560"/>
    <w:rsid w:val="00AD06A9"/>
    <w:rsid w:val="00AD52B8"/>
    <w:rsid w:val="00AD5A4B"/>
    <w:rsid w:val="00AD747C"/>
    <w:rsid w:val="00AD76D3"/>
    <w:rsid w:val="00AE7018"/>
    <w:rsid w:val="00AE7261"/>
    <w:rsid w:val="00AF06F8"/>
    <w:rsid w:val="00AF34DC"/>
    <w:rsid w:val="00AF740A"/>
    <w:rsid w:val="00B013B8"/>
    <w:rsid w:val="00B0587A"/>
    <w:rsid w:val="00B06474"/>
    <w:rsid w:val="00B10923"/>
    <w:rsid w:val="00B11F98"/>
    <w:rsid w:val="00B131BE"/>
    <w:rsid w:val="00B141E3"/>
    <w:rsid w:val="00B1537F"/>
    <w:rsid w:val="00B15F58"/>
    <w:rsid w:val="00B16F4D"/>
    <w:rsid w:val="00B225D0"/>
    <w:rsid w:val="00B22D56"/>
    <w:rsid w:val="00B2378D"/>
    <w:rsid w:val="00B2378F"/>
    <w:rsid w:val="00B269F2"/>
    <w:rsid w:val="00B26E52"/>
    <w:rsid w:val="00B27DA7"/>
    <w:rsid w:val="00B323FA"/>
    <w:rsid w:val="00B32428"/>
    <w:rsid w:val="00B32C12"/>
    <w:rsid w:val="00B36F3F"/>
    <w:rsid w:val="00B37A53"/>
    <w:rsid w:val="00B40A8F"/>
    <w:rsid w:val="00B418BF"/>
    <w:rsid w:val="00B41BE1"/>
    <w:rsid w:val="00B44241"/>
    <w:rsid w:val="00B444F8"/>
    <w:rsid w:val="00B45420"/>
    <w:rsid w:val="00B46674"/>
    <w:rsid w:val="00B47A69"/>
    <w:rsid w:val="00B536B5"/>
    <w:rsid w:val="00B57CA2"/>
    <w:rsid w:val="00B64700"/>
    <w:rsid w:val="00B64D90"/>
    <w:rsid w:val="00B65CBD"/>
    <w:rsid w:val="00B66005"/>
    <w:rsid w:val="00B6762A"/>
    <w:rsid w:val="00B70FCC"/>
    <w:rsid w:val="00B711E1"/>
    <w:rsid w:val="00B7173B"/>
    <w:rsid w:val="00B745E7"/>
    <w:rsid w:val="00B74A0A"/>
    <w:rsid w:val="00B76C32"/>
    <w:rsid w:val="00B773C0"/>
    <w:rsid w:val="00B84F7B"/>
    <w:rsid w:val="00B877DB"/>
    <w:rsid w:val="00B91345"/>
    <w:rsid w:val="00B92077"/>
    <w:rsid w:val="00B937D7"/>
    <w:rsid w:val="00B97A57"/>
    <w:rsid w:val="00BA2F62"/>
    <w:rsid w:val="00BA4EF0"/>
    <w:rsid w:val="00BA58EC"/>
    <w:rsid w:val="00BA5ECF"/>
    <w:rsid w:val="00BB211A"/>
    <w:rsid w:val="00BB368C"/>
    <w:rsid w:val="00BB3CE7"/>
    <w:rsid w:val="00BC0149"/>
    <w:rsid w:val="00BC0248"/>
    <w:rsid w:val="00BC0A88"/>
    <w:rsid w:val="00BD024D"/>
    <w:rsid w:val="00BD22F9"/>
    <w:rsid w:val="00BD66F9"/>
    <w:rsid w:val="00BE0D4A"/>
    <w:rsid w:val="00BE456F"/>
    <w:rsid w:val="00BE4DA7"/>
    <w:rsid w:val="00BE6DF7"/>
    <w:rsid w:val="00BF01F0"/>
    <w:rsid w:val="00C04F88"/>
    <w:rsid w:val="00C06F11"/>
    <w:rsid w:val="00C07292"/>
    <w:rsid w:val="00C07742"/>
    <w:rsid w:val="00C07E2C"/>
    <w:rsid w:val="00C07E89"/>
    <w:rsid w:val="00C11289"/>
    <w:rsid w:val="00C11A80"/>
    <w:rsid w:val="00C11C8E"/>
    <w:rsid w:val="00C12BF9"/>
    <w:rsid w:val="00C142C8"/>
    <w:rsid w:val="00C14A59"/>
    <w:rsid w:val="00C152E6"/>
    <w:rsid w:val="00C217A4"/>
    <w:rsid w:val="00C2261F"/>
    <w:rsid w:val="00C22DE1"/>
    <w:rsid w:val="00C33182"/>
    <w:rsid w:val="00C33B59"/>
    <w:rsid w:val="00C343C9"/>
    <w:rsid w:val="00C34563"/>
    <w:rsid w:val="00C34B32"/>
    <w:rsid w:val="00C35A62"/>
    <w:rsid w:val="00C415B2"/>
    <w:rsid w:val="00C433B9"/>
    <w:rsid w:val="00C44DA8"/>
    <w:rsid w:val="00C514CA"/>
    <w:rsid w:val="00C5294D"/>
    <w:rsid w:val="00C53541"/>
    <w:rsid w:val="00C551F7"/>
    <w:rsid w:val="00C5548C"/>
    <w:rsid w:val="00C55EDC"/>
    <w:rsid w:val="00C5624E"/>
    <w:rsid w:val="00C56846"/>
    <w:rsid w:val="00C5693D"/>
    <w:rsid w:val="00C60865"/>
    <w:rsid w:val="00C621B9"/>
    <w:rsid w:val="00C62393"/>
    <w:rsid w:val="00C62C15"/>
    <w:rsid w:val="00C659A8"/>
    <w:rsid w:val="00C66301"/>
    <w:rsid w:val="00C66D24"/>
    <w:rsid w:val="00C67D10"/>
    <w:rsid w:val="00C72EEC"/>
    <w:rsid w:val="00C76021"/>
    <w:rsid w:val="00C8192F"/>
    <w:rsid w:val="00C83C88"/>
    <w:rsid w:val="00C85306"/>
    <w:rsid w:val="00CA35CE"/>
    <w:rsid w:val="00CA3A9D"/>
    <w:rsid w:val="00CA67B2"/>
    <w:rsid w:val="00CA6AEC"/>
    <w:rsid w:val="00CB0A75"/>
    <w:rsid w:val="00CB0B9A"/>
    <w:rsid w:val="00CB0FF0"/>
    <w:rsid w:val="00CB1805"/>
    <w:rsid w:val="00CB20B3"/>
    <w:rsid w:val="00CB319B"/>
    <w:rsid w:val="00CB411C"/>
    <w:rsid w:val="00CB46CF"/>
    <w:rsid w:val="00CB4A16"/>
    <w:rsid w:val="00CB53AA"/>
    <w:rsid w:val="00CB5BC1"/>
    <w:rsid w:val="00CC5887"/>
    <w:rsid w:val="00CC6045"/>
    <w:rsid w:val="00CC6EAC"/>
    <w:rsid w:val="00CD0867"/>
    <w:rsid w:val="00CD107F"/>
    <w:rsid w:val="00CD1B7A"/>
    <w:rsid w:val="00CD2606"/>
    <w:rsid w:val="00CD676F"/>
    <w:rsid w:val="00CE3FB3"/>
    <w:rsid w:val="00CE4A89"/>
    <w:rsid w:val="00CE62F8"/>
    <w:rsid w:val="00CF0CED"/>
    <w:rsid w:val="00CF2E98"/>
    <w:rsid w:val="00CF3319"/>
    <w:rsid w:val="00CF5C79"/>
    <w:rsid w:val="00D0033A"/>
    <w:rsid w:val="00D00476"/>
    <w:rsid w:val="00D0090C"/>
    <w:rsid w:val="00D0306B"/>
    <w:rsid w:val="00D051EB"/>
    <w:rsid w:val="00D05CE9"/>
    <w:rsid w:val="00D05D96"/>
    <w:rsid w:val="00D07228"/>
    <w:rsid w:val="00D101D9"/>
    <w:rsid w:val="00D1120B"/>
    <w:rsid w:val="00D12E13"/>
    <w:rsid w:val="00D14080"/>
    <w:rsid w:val="00D155B4"/>
    <w:rsid w:val="00D15B01"/>
    <w:rsid w:val="00D169FE"/>
    <w:rsid w:val="00D171BB"/>
    <w:rsid w:val="00D21625"/>
    <w:rsid w:val="00D2341B"/>
    <w:rsid w:val="00D24273"/>
    <w:rsid w:val="00D244A1"/>
    <w:rsid w:val="00D25527"/>
    <w:rsid w:val="00D2570A"/>
    <w:rsid w:val="00D34F5B"/>
    <w:rsid w:val="00D3552A"/>
    <w:rsid w:val="00D36431"/>
    <w:rsid w:val="00D40919"/>
    <w:rsid w:val="00D42545"/>
    <w:rsid w:val="00D4569D"/>
    <w:rsid w:val="00D46089"/>
    <w:rsid w:val="00D474E7"/>
    <w:rsid w:val="00D479AE"/>
    <w:rsid w:val="00D53632"/>
    <w:rsid w:val="00D56DC6"/>
    <w:rsid w:val="00D62136"/>
    <w:rsid w:val="00D64531"/>
    <w:rsid w:val="00D67C5D"/>
    <w:rsid w:val="00D720F9"/>
    <w:rsid w:val="00D7621D"/>
    <w:rsid w:val="00D77CBF"/>
    <w:rsid w:val="00D8031A"/>
    <w:rsid w:val="00D810CD"/>
    <w:rsid w:val="00D8144D"/>
    <w:rsid w:val="00D81F0C"/>
    <w:rsid w:val="00D82EC3"/>
    <w:rsid w:val="00D83201"/>
    <w:rsid w:val="00D83C91"/>
    <w:rsid w:val="00D86343"/>
    <w:rsid w:val="00D87181"/>
    <w:rsid w:val="00D87EDF"/>
    <w:rsid w:val="00D91EFB"/>
    <w:rsid w:val="00D92226"/>
    <w:rsid w:val="00D97CE0"/>
    <w:rsid w:val="00DA6588"/>
    <w:rsid w:val="00DA6A94"/>
    <w:rsid w:val="00DB018E"/>
    <w:rsid w:val="00DB01B0"/>
    <w:rsid w:val="00DB117B"/>
    <w:rsid w:val="00DB1FC7"/>
    <w:rsid w:val="00DB299C"/>
    <w:rsid w:val="00DB2E1D"/>
    <w:rsid w:val="00DB7347"/>
    <w:rsid w:val="00DB768C"/>
    <w:rsid w:val="00DB78A8"/>
    <w:rsid w:val="00DC45AF"/>
    <w:rsid w:val="00DC4EEC"/>
    <w:rsid w:val="00DC6AD7"/>
    <w:rsid w:val="00DD1E15"/>
    <w:rsid w:val="00DD23E7"/>
    <w:rsid w:val="00DD5B51"/>
    <w:rsid w:val="00DD6C98"/>
    <w:rsid w:val="00DE00C0"/>
    <w:rsid w:val="00DE1474"/>
    <w:rsid w:val="00DE44EE"/>
    <w:rsid w:val="00DE479A"/>
    <w:rsid w:val="00DE4ABF"/>
    <w:rsid w:val="00DF1B0E"/>
    <w:rsid w:val="00DF61B0"/>
    <w:rsid w:val="00DF7263"/>
    <w:rsid w:val="00DF7DB7"/>
    <w:rsid w:val="00E01A35"/>
    <w:rsid w:val="00E03238"/>
    <w:rsid w:val="00E032F2"/>
    <w:rsid w:val="00E053AA"/>
    <w:rsid w:val="00E0601C"/>
    <w:rsid w:val="00E1081A"/>
    <w:rsid w:val="00E12A37"/>
    <w:rsid w:val="00E137CC"/>
    <w:rsid w:val="00E13B95"/>
    <w:rsid w:val="00E13DA1"/>
    <w:rsid w:val="00E2209E"/>
    <w:rsid w:val="00E32324"/>
    <w:rsid w:val="00E33D12"/>
    <w:rsid w:val="00E35C54"/>
    <w:rsid w:val="00E3657D"/>
    <w:rsid w:val="00E40566"/>
    <w:rsid w:val="00E40A7C"/>
    <w:rsid w:val="00E41B74"/>
    <w:rsid w:val="00E42017"/>
    <w:rsid w:val="00E42B5B"/>
    <w:rsid w:val="00E43A21"/>
    <w:rsid w:val="00E4600D"/>
    <w:rsid w:val="00E4757F"/>
    <w:rsid w:val="00E47739"/>
    <w:rsid w:val="00E47E44"/>
    <w:rsid w:val="00E50A10"/>
    <w:rsid w:val="00E520C2"/>
    <w:rsid w:val="00E53127"/>
    <w:rsid w:val="00E5584A"/>
    <w:rsid w:val="00E56A4F"/>
    <w:rsid w:val="00E6035B"/>
    <w:rsid w:val="00E6285D"/>
    <w:rsid w:val="00E64892"/>
    <w:rsid w:val="00E67BA3"/>
    <w:rsid w:val="00E73E0B"/>
    <w:rsid w:val="00E74BC5"/>
    <w:rsid w:val="00E74E73"/>
    <w:rsid w:val="00E7617C"/>
    <w:rsid w:val="00E77D4D"/>
    <w:rsid w:val="00E8005D"/>
    <w:rsid w:val="00E82164"/>
    <w:rsid w:val="00E860A2"/>
    <w:rsid w:val="00E87F7F"/>
    <w:rsid w:val="00E91C51"/>
    <w:rsid w:val="00E956DD"/>
    <w:rsid w:val="00E95B18"/>
    <w:rsid w:val="00E96020"/>
    <w:rsid w:val="00EA04A7"/>
    <w:rsid w:val="00EA0C34"/>
    <w:rsid w:val="00EA1DE2"/>
    <w:rsid w:val="00EA219A"/>
    <w:rsid w:val="00EA2351"/>
    <w:rsid w:val="00EA23CD"/>
    <w:rsid w:val="00EA2619"/>
    <w:rsid w:val="00EA68D9"/>
    <w:rsid w:val="00EB2918"/>
    <w:rsid w:val="00EB634E"/>
    <w:rsid w:val="00EC1F71"/>
    <w:rsid w:val="00EC239C"/>
    <w:rsid w:val="00EC3C06"/>
    <w:rsid w:val="00EC6A00"/>
    <w:rsid w:val="00ED0FDF"/>
    <w:rsid w:val="00ED159C"/>
    <w:rsid w:val="00ED2D23"/>
    <w:rsid w:val="00ED4160"/>
    <w:rsid w:val="00ED716B"/>
    <w:rsid w:val="00ED7A17"/>
    <w:rsid w:val="00EE1248"/>
    <w:rsid w:val="00EE19EE"/>
    <w:rsid w:val="00EE24EF"/>
    <w:rsid w:val="00EF1BE3"/>
    <w:rsid w:val="00F002D1"/>
    <w:rsid w:val="00F008B5"/>
    <w:rsid w:val="00F04B1F"/>
    <w:rsid w:val="00F055D0"/>
    <w:rsid w:val="00F05F9D"/>
    <w:rsid w:val="00F127C5"/>
    <w:rsid w:val="00F14A05"/>
    <w:rsid w:val="00F15A15"/>
    <w:rsid w:val="00F20693"/>
    <w:rsid w:val="00F2391F"/>
    <w:rsid w:val="00F2398B"/>
    <w:rsid w:val="00F24865"/>
    <w:rsid w:val="00F24FBE"/>
    <w:rsid w:val="00F36B19"/>
    <w:rsid w:val="00F40091"/>
    <w:rsid w:val="00F408FB"/>
    <w:rsid w:val="00F41373"/>
    <w:rsid w:val="00F4159E"/>
    <w:rsid w:val="00F42BB8"/>
    <w:rsid w:val="00F43A39"/>
    <w:rsid w:val="00F44117"/>
    <w:rsid w:val="00F44EA7"/>
    <w:rsid w:val="00F45132"/>
    <w:rsid w:val="00F51C44"/>
    <w:rsid w:val="00F53FE9"/>
    <w:rsid w:val="00F55DD9"/>
    <w:rsid w:val="00F572A5"/>
    <w:rsid w:val="00F61875"/>
    <w:rsid w:val="00F61954"/>
    <w:rsid w:val="00F635F1"/>
    <w:rsid w:val="00F65857"/>
    <w:rsid w:val="00F65886"/>
    <w:rsid w:val="00F66F3B"/>
    <w:rsid w:val="00F7242C"/>
    <w:rsid w:val="00F75E51"/>
    <w:rsid w:val="00F77CC1"/>
    <w:rsid w:val="00F8367E"/>
    <w:rsid w:val="00F84060"/>
    <w:rsid w:val="00F8543F"/>
    <w:rsid w:val="00F860DA"/>
    <w:rsid w:val="00F90C96"/>
    <w:rsid w:val="00F93C50"/>
    <w:rsid w:val="00F93D21"/>
    <w:rsid w:val="00F9442C"/>
    <w:rsid w:val="00F957B6"/>
    <w:rsid w:val="00F96C36"/>
    <w:rsid w:val="00FA1B84"/>
    <w:rsid w:val="00FA2C47"/>
    <w:rsid w:val="00FA3002"/>
    <w:rsid w:val="00FA44CF"/>
    <w:rsid w:val="00FA4DA3"/>
    <w:rsid w:val="00FA57A5"/>
    <w:rsid w:val="00FA7DF5"/>
    <w:rsid w:val="00FB1DF7"/>
    <w:rsid w:val="00FB56AA"/>
    <w:rsid w:val="00FB708B"/>
    <w:rsid w:val="00FC085C"/>
    <w:rsid w:val="00FC09F6"/>
    <w:rsid w:val="00FC1802"/>
    <w:rsid w:val="00FC181A"/>
    <w:rsid w:val="00FC762F"/>
    <w:rsid w:val="00FD0296"/>
    <w:rsid w:val="00FD42B4"/>
    <w:rsid w:val="00FD58BD"/>
    <w:rsid w:val="00FD63A9"/>
    <w:rsid w:val="00FD6F07"/>
    <w:rsid w:val="00FD7D16"/>
    <w:rsid w:val="00FE019B"/>
    <w:rsid w:val="00FE0790"/>
    <w:rsid w:val="00FE0B0C"/>
    <w:rsid w:val="00FE0C62"/>
    <w:rsid w:val="00FE15BB"/>
    <w:rsid w:val="00FE3F4A"/>
    <w:rsid w:val="00FE4326"/>
    <w:rsid w:val="00FE4711"/>
    <w:rsid w:val="00FE54CB"/>
    <w:rsid w:val="00FE62B5"/>
    <w:rsid w:val="00FF2E24"/>
    <w:rsid w:val="00FF2F1D"/>
    <w:rsid w:val="00FF484F"/>
    <w:rsid w:val="00FF504A"/>
    <w:rsid w:val="00FF5514"/>
    <w:rsid w:val="00FF6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503B"/>
  <w15:chartTrackingRefBased/>
  <w15:docId w15:val="{E48CD670-5732-4C9F-A286-511A28B5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477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7739"/>
    <w:rPr>
      <w:sz w:val="20"/>
      <w:szCs w:val="20"/>
    </w:rPr>
  </w:style>
  <w:style w:type="character" w:styleId="EndnoteReference">
    <w:name w:val="endnote reference"/>
    <w:basedOn w:val="DefaultParagraphFont"/>
    <w:uiPriority w:val="99"/>
    <w:semiHidden/>
    <w:unhideWhenUsed/>
    <w:rsid w:val="00E47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8AD7FD95347D4CB780B7289FEBA530" ma:contentTypeVersion="13" ma:contentTypeDescription="Create a new document." ma:contentTypeScope="" ma:versionID="fb0c31d307c83bbc044212f8393cd9d4">
  <xsd:schema xmlns:xsd="http://www.w3.org/2001/XMLSchema" xmlns:xs="http://www.w3.org/2001/XMLSchema" xmlns:p="http://schemas.microsoft.com/office/2006/metadata/properties" xmlns:ns3="2235652d-674c-4010-b91f-b24af75ecdf6" xmlns:ns4="8997d3a6-72df-41ba-8fca-128b1d1a1ea3" targetNamespace="http://schemas.microsoft.com/office/2006/metadata/properties" ma:root="true" ma:fieldsID="acc527142337b2349c23d4026768361b" ns3:_="" ns4:_="">
    <xsd:import namespace="2235652d-674c-4010-b91f-b24af75ecdf6"/>
    <xsd:import namespace="8997d3a6-72df-41ba-8fca-128b1d1a1e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5652d-674c-4010-b91f-b24af75e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97d3a6-72df-41ba-8fca-128b1d1a1e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BBCC38-9BBF-4866-B9C3-E3D42ED07FD5}">
  <ds:schemaRefs>
    <ds:schemaRef ds:uri="http://schemas.openxmlformats.org/officeDocument/2006/bibliography"/>
  </ds:schemaRefs>
</ds:datastoreItem>
</file>

<file path=customXml/itemProps2.xml><?xml version="1.0" encoding="utf-8"?>
<ds:datastoreItem xmlns:ds="http://schemas.openxmlformats.org/officeDocument/2006/customXml" ds:itemID="{F47F5629-F441-45B7-A82E-731FF282C323}">
  <ds:schemaRefs>
    <ds:schemaRef ds:uri="http://schemas.microsoft.com/sharepoint/v3/contenttype/forms"/>
  </ds:schemaRefs>
</ds:datastoreItem>
</file>

<file path=customXml/itemProps3.xml><?xml version="1.0" encoding="utf-8"?>
<ds:datastoreItem xmlns:ds="http://schemas.openxmlformats.org/officeDocument/2006/customXml" ds:itemID="{E81CCD7F-DA0B-42BA-9E94-B9D6D6D462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B01B8D-AC81-449E-9813-24F99DF67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5652d-674c-4010-b91f-b24af75ecdf6"/>
    <ds:schemaRef ds:uri="8997d3a6-72df-41ba-8fca-128b1d1a1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Merchant</dc:creator>
  <cp:keywords/>
  <dc:description/>
  <cp:lastModifiedBy>Carolyn Oulton</cp:lastModifiedBy>
  <cp:revision>3</cp:revision>
  <dcterms:created xsi:type="dcterms:W3CDTF">2021-04-21T21:14:00Z</dcterms:created>
  <dcterms:modified xsi:type="dcterms:W3CDTF">2021-04-21T21:22:00Z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0x0101001D8AD7FD95347D4CB780B7289FEBA530</vt:lpwstr>
  </property>
</Properties>
</file>