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934C8" w14:textId="77777777" w:rsidR="00E026AE" w:rsidRDefault="00E026AE">
      <w:pPr>
        <w:pStyle w:val="BodyA"/>
        <w:spacing w:after="0" w:line="240" w:lineRule="auto"/>
        <w:jc w:val="both"/>
        <w:rPr>
          <w:rFonts w:ascii="Arial" w:eastAsia="Arial" w:hAnsi="Arial" w:cs="Arial"/>
          <w:b/>
          <w:bCs/>
          <w:sz w:val="24"/>
          <w:szCs w:val="24"/>
        </w:rPr>
      </w:pPr>
    </w:p>
    <w:p w14:paraId="3330347A" w14:textId="5654D77B" w:rsidR="001E0E1E" w:rsidRPr="001E0E1E" w:rsidRDefault="001E0E1E" w:rsidP="001E0E1E">
      <w:pPr>
        <w:pStyle w:val="CaptionA"/>
        <w:tabs>
          <w:tab w:val="left" w:pos="1440"/>
          <w:tab w:val="left" w:pos="2880"/>
          <w:tab w:val="left" w:pos="4320"/>
        </w:tabs>
        <w:rPr>
          <w:rFonts w:cs="Calibri"/>
          <w:sz w:val="24"/>
          <w:szCs w:val="24"/>
        </w:rPr>
      </w:pPr>
      <w:r w:rsidRPr="001E0E1E">
        <w:rPr>
          <w:rFonts w:cs="Calibri"/>
          <w:sz w:val="24"/>
          <w:szCs w:val="24"/>
        </w:rPr>
        <w:t xml:space="preserve">Image 1 = </w:t>
      </w:r>
      <w:r w:rsidRPr="001E0E1E">
        <w:rPr>
          <w:rFonts w:cs="Calibri"/>
          <w:sz w:val="24"/>
          <w:szCs w:val="24"/>
        </w:rPr>
        <w:t xml:space="preserve">All Saints’ Church, </w:t>
      </w:r>
      <w:proofErr w:type="spellStart"/>
      <w:r w:rsidRPr="001E0E1E">
        <w:rPr>
          <w:rFonts w:cs="Calibri"/>
          <w:sz w:val="24"/>
          <w:szCs w:val="24"/>
        </w:rPr>
        <w:t>Brenchley</w:t>
      </w:r>
      <w:proofErr w:type="spellEnd"/>
      <w:r w:rsidRPr="001E0E1E">
        <w:rPr>
          <w:rFonts w:cs="Calibri"/>
          <w:sz w:val="24"/>
          <w:szCs w:val="24"/>
        </w:rPr>
        <w:t>, Kent.</w:t>
      </w:r>
    </w:p>
    <w:p w14:paraId="5B59FBAB" w14:textId="77777777" w:rsidR="001E0E1E" w:rsidRPr="001E0E1E" w:rsidRDefault="001E0E1E" w:rsidP="001E0E1E">
      <w:pPr>
        <w:pStyle w:val="CaptionA"/>
        <w:tabs>
          <w:tab w:val="left" w:pos="1440"/>
          <w:tab w:val="left" w:pos="2880"/>
          <w:tab w:val="left" w:pos="4320"/>
        </w:tabs>
        <w:rPr>
          <w:rFonts w:cs="Calibri"/>
          <w:sz w:val="24"/>
          <w:szCs w:val="24"/>
        </w:rPr>
      </w:pPr>
      <w:r w:rsidRPr="001E0E1E">
        <w:rPr>
          <w:rFonts w:cs="Calibri"/>
          <w:sz w:val="24"/>
          <w:szCs w:val="24"/>
        </w:rPr>
        <w:t>https://www.genuki.org.uk/big/eng/KEN/Brenchley/AllSaints, downloaded 16/02/21</w:t>
      </w:r>
    </w:p>
    <w:p w14:paraId="2618B6AD" w14:textId="77777777" w:rsidR="001E0E1E" w:rsidRPr="001E0E1E" w:rsidRDefault="001E0E1E" w:rsidP="001E0E1E">
      <w:pPr>
        <w:pStyle w:val="CaptionA"/>
        <w:tabs>
          <w:tab w:val="left" w:pos="1440"/>
          <w:tab w:val="left" w:pos="2880"/>
          <w:tab w:val="left" w:pos="4320"/>
        </w:tabs>
        <w:rPr>
          <w:rFonts w:cs="Calibri"/>
          <w:sz w:val="24"/>
          <w:szCs w:val="24"/>
        </w:rPr>
      </w:pPr>
      <w:r w:rsidRPr="001E0E1E">
        <w:rPr>
          <w:rFonts w:cs="Calibri"/>
          <w:sz w:val="24"/>
          <w:szCs w:val="24"/>
        </w:rPr>
        <w:t xml:space="preserve">Image © Copyright </w:t>
      </w:r>
      <w:hyperlink r:id="rId8" w:history="1">
        <w:r w:rsidRPr="001E0E1E">
          <w:rPr>
            <w:rStyle w:val="Hyperlink0"/>
            <w:rFonts w:cs="Calibri"/>
            <w:sz w:val="24"/>
            <w:szCs w:val="24"/>
          </w:rPr>
          <w:t>Robin Webster</w:t>
        </w:r>
      </w:hyperlink>
      <w:r w:rsidRPr="001E0E1E">
        <w:rPr>
          <w:rStyle w:val="None"/>
          <w:rFonts w:cs="Calibri"/>
          <w:sz w:val="24"/>
          <w:szCs w:val="24"/>
        </w:rPr>
        <w:t xml:space="preserve"> and licensed for reuse under this </w:t>
      </w:r>
      <w:hyperlink r:id="rId9" w:history="1">
        <w:r w:rsidRPr="001E0E1E">
          <w:rPr>
            <w:rStyle w:val="Hyperlink0"/>
            <w:rFonts w:cs="Calibri"/>
            <w:sz w:val="24"/>
            <w:szCs w:val="24"/>
          </w:rPr>
          <w:t xml:space="preserve">Creative Commons </w:t>
        </w:r>
        <w:proofErr w:type="spellStart"/>
        <w:r w:rsidRPr="001E0E1E">
          <w:rPr>
            <w:rStyle w:val="Hyperlink0"/>
            <w:rFonts w:cs="Calibri"/>
            <w:sz w:val="24"/>
            <w:szCs w:val="24"/>
          </w:rPr>
          <w:t>Licence</w:t>
        </w:r>
        <w:proofErr w:type="spellEnd"/>
      </w:hyperlink>
    </w:p>
    <w:p w14:paraId="325ED428" w14:textId="0FDB5CA2" w:rsidR="001E0E1E" w:rsidRPr="001E0E1E" w:rsidRDefault="001E0E1E">
      <w:pPr>
        <w:pStyle w:val="BodyA"/>
        <w:spacing w:after="0" w:line="240" w:lineRule="auto"/>
        <w:jc w:val="both"/>
        <w:rPr>
          <w:rFonts w:cs="Calibri"/>
          <w:b/>
          <w:bCs/>
          <w:sz w:val="24"/>
          <w:szCs w:val="24"/>
        </w:rPr>
      </w:pPr>
    </w:p>
    <w:p w14:paraId="57AFA480" w14:textId="5507D2AC" w:rsidR="001E0E1E" w:rsidRPr="001E0E1E" w:rsidRDefault="001E0E1E" w:rsidP="001E0E1E">
      <w:pPr>
        <w:pStyle w:val="CaptionA"/>
        <w:tabs>
          <w:tab w:val="left" w:pos="1440"/>
        </w:tabs>
        <w:rPr>
          <w:color w:val="0070C0"/>
          <w:sz w:val="24"/>
          <w:szCs w:val="24"/>
        </w:rPr>
      </w:pPr>
      <w:r w:rsidRPr="001E0E1E">
        <w:rPr>
          <w:rFonts w:cs="Calibri"/>
          <w:sz w:val="24"/>
          <w:szCs w:val="24"/>
        </w:rPr>
        <w:t xml:space="preserve">Image 2 = </w:t>
      </w:r>
      <w:r w:rsidRPr="001E0E1E">
        <w:rPr>
          <w:rStyle w:val="None"/>
          <w:sz w:val="24"/>
          <w:szCs w:val="24"/>
        </w:rPr>
        <w:t>Title Page</w:t>
      </w:r>
      <w:r w:rsidRPr="001E0E1E">
        <w:rPr>
          <w:rStyle w:val="None"/>
          <w:sz w:val="24"/>
          <w:szCs w:val="24"/>
        </w:rPr>
        <w:t xml:space="preserve"> </w:t>
      </w:r>
      <w:r w:rsidRPr="001E0E1E">
        <w:rPr>
          <w:rStyle w:val="None"/>
          <w:i/>
          <w:iCs/>
          <w:sz w:val="24"/>
          <w:szCs w:val="24"/>
        </w:rPr>
        <w:t xml:space="preserve">Minnows from </w:t>
      </w:r>
      <w:proofErr w:type="spellStart"/>
      <w:r w:rsidRPr="001E0E1E">
        <w:rPr>
          <w:rStyle w:val="None"/>
          <w:i/>
          <w:iCs/>
          <w:sz w:val="24"/>
          <w:szCs w:val="24"/>
        </w:rPr>
        <w:t>Brenchley</w:t>
      </w:r>
      <w:proofErr w:type="spellEnd"/>
      <w:r w:rsidRPr="001E0E1E">
        <w:rPr>
          <w:rStyle w:val="None"/>
          <w:i/>
          <w:iCs/>
          <w:sz w:val="24"/>
          <w:szCs w:val="24"/>
        </w:rPr>
        <w:t xml:space="preserve"> Brook </w:t>
      </w:r>
      <w:r w:rsidRPr="001E0E1E">
        <w:rPr>
          <w:rStyle w:val="None"/>
          <w:sz w:val="24"/>
          <w:szCs w:val="24"/>
        </w:rPr>
        <w:t xml:space="preserve">(photo: </w:t>
      </w:r>
      <w:proofErr w:type="spellStart"/>
      <w:proofErr w:type="gramStart"/>
      <w:r w:rsidRPr="001E0E1E">
        <w:rPr>
          <w:rStyle w:val="None"/>
          <w:sz w:val="24"/>
          <w:szCs w:val="24"/>
        </w:rPr>
        <w:t>J.Stamp</w:t>
      </w:r>
      <w:proofErr w:type="spellEnd"/>
      <w:proofErr w:type="gramEnd"/>
      <w:r w:rsidRPr="001E0E1E">
        <w:rPr>
          <w:rStyle w:val="None"/>
          <w:sz w:val="24"/>
          <w:szCs w:val="24"/>
        </w:rPr>
        <w:t xml:space="preserve"> 2020)</w:t>
      </w:r>
      <w:r w:rsidRPr="001E0E1E">
        <w:rPr>
          <w:rStyle w:val="None"/>
          <w:sz w:val="24"/>
          <w:szCs w:val="24"/>
        </w:rPr>
        <w:t>.</w:t>
      </w:r>
      <w:r w:rsidRPr="001E0E1E">
        <w:rPr>
          <w:rStyle w:val="None"/>
          <w:color w:val="0070C0"/>
          <w:sz w:val="24"/>
          <w:szCs w:val="24"/>
        </w:rPr>
        <w:t xml:space="preserve"> Have emailed her for JPG.</w:t>
      </w:r>
    </w:p>
    <w:p w14:paraId="6D7D693F" w14:textId="0846941A" w:rsidR="001E0E1E" w:rsidRPr="001E0E1E" w:rsidRDefault="001E0E1E">
      <w:pPr>
        <w:pStyle w:val="BodyA"/>
        <w:spacing w:after="0" w:line="240" w:lineRule="auto"/>
        <w:jc w:val="both"/>
        <w:rPr>
          <w:rFonts w:cs="Calibri"/>
          <w:sz w:val="24"/>
          <w:szCs w:val="24"/>
        </w:rPr>
      </w:pPr>
    </w:p>
    <w:p w14:paraId="751C1B4A" w14:textId="77777777" w:rsidR="001E0E1E" w:rsidRDefault="001E0E1E">
      <w:pPr>
        <w:pStyle w:val="BodyA"/>
        <w:spacing w:after="0" w:line="240" w:lineRule="auto"/>
        <w:jc w:val="both"/>
        <w:rPr>
          <w:rFonts w:ascii="Arial" w:hAnsi="Arial"/>
          <w:b/>
          <w:bCs/>
          <w:sz w:val="24"/>
          <w:szCs w:val="24"/>
        </w:rPr>
      </w:pPr>
    </w:p>
    <w:p w14:paraId="0B47E8D3" w14:textId="7AFDC92F" w:rsidR="00E026AE" w:rsidRDefault="002A69A8">
      <w:pPr>
        <w:pStyle w:val="BodyA"/>
        <w:spacing w:after="0" w:line="240" w:lineRule="auto"/>
        <w:jc w:val="both"/>
        <w:rPr>
          <w:rFonts w:ascii="Arial" w:eastAsia="Arial" w:hAnsi="Arial" w:cs="Arial"/>
          <w:b/>
          <w:bCs/>
          <w:sz w:val="24"/>
          <w:szCs w:val="24"/>
        </w:rPr>
      </w:pPr>
      <w:proofErr w:type="spellStart"/>
      <w:r>
        <w:rPr>
          <w:rFonts w:ascii="Arial" w:hAnsi="Arial"/>
          <w:b/>
          <w:bCs/>
          <w:sz w:val="24"/>
          <w:szCs w:val="24"/>
        </w:rPr>
        <w:t>Revd</w:t>
      </w:r>
      <w:proofErr w:type="spellEnd"/>
      <w:r>
        <w:rPr>
          <w:rFonts w:ascii="Arial" w:hAnsi="Arial"/>
          <w:b/>
          <w:bCs/>
          <w:sz w:val="24"/>
          <w:szCs w:val="24"/>
        </w:rPr>
        <w:t xml:space="preserve"> Francis </w:t>
      </w:r>
      <w:proofErr w:type="spellStart"/>
      <w:r>
        <w:rPr>
          <w:rFonts w:ascii="Arial" w:hAnsi="Arial"/>
          <w:b/>
          <w:bCs/>
          <w:sz w:val="24"/>
          <w:szCs w:val="24"/>
        </w:rPr>
        <w:t>Storr</w:t>
      </w:r>
      <w:proofErr w:type="spellEnd"/>
      <w:r w:rsidR="00617292">
        <w:rPr>
          <w:rFonts w:ascii="Arial" w:hAnsi="Arial"/>
          <w:b/>
          <w:bCs/>
          <w:sz w:val="24"/>
          <w:szCs w:val="24"/>
        </w:rPr>
        <w:t xml:space="preserve"> (</w:t>
      </w:r>
      <w:r>
        <w:rPr>
          <w:rFonts w:ascii="Arial" w:hAnsi="Arial"/>
          <w:b/>
          <w:bCs/>
          <w:sz w:val="24"/>
          <w:szCs w:val="24"/>
        </w:rPr>
        <w:t>1808-1888</w:t>
      </w:r>
      <w:r w:rsidR="00617292">
        <w:rPr>
          <w:rFonts w:ascii="Arial" w:hAnsi="Arial"/>
          <w:b/>
          <w:bCs/>
          <w:sz w:val="24"/>
          <w:szCs w:val="24"/>
        </w:rPr>
        <w:t>).</w:t>
      </w:r>
    </w:p>
    <w:p w14:paraId="077CC7ED" w14:textId="625B40A6" w:rsidR="00E026AE" w:rsidRDefault="002A69A8" w:rsidP="00617292">
      <w:pPr>
        <w:pStyle w:val="BodyA"/>
        <w:spacing w:after="0" w:line="240" w:lineRule="auto"/>
        <w:jc w:val="both"/>
        <w:rPr>
          <w:rFonts w:ascii="Arial" w:eastAsia="Arial" w:hAnsi="Arial" w:cs="Arial"/>
          <w:sz w:val="24"/>
          <w:szCs w:val="24"/>
        </w:rPr>
      </w:pPr>
      <w:r w:rsidRPr="00617292">
        <w:rPr>
          <w:rFonts w:ascii="Arial" w:hAnsi="Arial"/>
          <w:sz w:val="24"/>
          <w:szCs w:val="24"/>
        </w:rPr>
        <w:t>Married</w:t>
      </w:r>
      <w:r w:rsidRPr="00617292">
        <w:rPr>
          <w:rFonts w:ascii="Arial" w:hAnsi="Arial"/>
          <w:sz w:val="24"/>
          <w:szCs w:val="24"/>
        </w:rPr>
        <w:t xml:space="preserve"> </w:t>
      </w:r>
      <w:r w:rsidRPr="00617292">
        <w:rPr>
          <w:rFonts w:ascii="Arial" w:hAnsi="Arial"/>
          <w:sz w:val="24"/>
          <w:szCs w:val="24"/>
        </w:rPr>
        <w:t>twice</w:t>
      </w:r>
      <w:r>
        <w:rPr>
          <w:rFonts w:ascii="Arial" w:hAnsi="Arial"/>
          <w:sz w:val="24"/>
          <w:szCs w:val="24"/>
        </w:rPr>
        <w:t xml:space="preserve"> </w:t>
      </w:r>
      <w:r w:rsidR="00617292">
        <w:rPr>
          <w:rFonts w:ascii="Arial" w:hAnsi="Arial"/>
          <w:sz w:val="24"/>
          <w:szCs w:val="24"/>
        </w:rPr>
        <w:t xml:space="preserve">(1) </w:t>
      </w:r>
      <w:r>
        <w:rPr>
          <w:rFonts w:ascii="Arial" w:hAnsi="Arial"/>
          <w:sz w:val="24"/>
          <w:szCs w:val="24"/>
        </w:rPr>
        <w:t xml:space="preserve">Caroline </w:t>
      </w:r>
      <w:proofErr w:type="spellStart"/>
      <w:r>
        <w:rPr>
          <w:rFonts w:ascii="Arial" w:hAnsi="Arial"/>
          <w:sz w:val="24"/>
          <w:szCs w:val="24"/>
        </w:rPr>
        <w:t>Storr</w:t>
      </w:r>
      <w:proofErr w:type="spellEnd"/>
      <w:r>
        <w:rPr>
          <w:rFonts w:ascii="Arial" w:hAnsi="Arial"/>
          <w:sz w:val="24"/>
          <w:szCs w:val="24"/>
        </w:rPr>
        <w:t>, n</w:t>
      </w:r>
      <w:r>
        <w:rPr>
          <w:rFonts w:ascii="Arial" w:hAnsi="Arial"/>
          <w:sz w:val="24"/>
          <w:szCs w:val="24"/>
        </w:rPr>
        <w:t>é</w:t>
      </w:r>
      <w:r>
        <w:rPr>
          <w:rFonts w:ascii="Arial" w:hAnsi="Arial"/>
          <w:sz w:val="24"/>
          <w:szCs w:val="24"/>
        </w:rPr>
        <w:t>e Holland, 1814-1856</w:t>
      </w:r>
      <w:r w:rsidR="00617292">
        <w:rPr>
          <w:rFonts w:ascii="Arial" w:hAnsi="Arial"/>
          <w:sz w:val="24"/>
          <w:szCs w:val="24"/>
        </w:rPr>
        <w:t xml:space="preserve">; (2) </w:t>
      </w:r>
      <w:r>
        <w:rPr>
          <w:rFonts w:ascii="Arial" w:hAnsi="Arial"/>
          <w:sz w:val="24"/>
          <w:szCs w:val="24"/>
        </w:rPr>
        <w:t xml:space="preserve">Cecilia Grantham </w:t>
      </w:r>
      <w:proofErr w:type="spellStart"/>
      <w:r>
        <w:rPr>
          <w:rFonts w:ascii="Arial" w:hAnsi="Arial"/>
          <w:sz w:val="24"/>
          <w:szCs w:val="24"/>
        </w:rPr>
        <w:t>Storr</w:t>
      </w:r>
      <w:proofErr w:type="spellEnd"/>
      <w:r>
        <w:rPr>
          <w:rFonts w:ascii="Arial" w:hAnsi="Arial"/>
          <w:sz w:val="24"/>
          <w:szCs w:val="24"/>
        </w:rPr>
        <w:t>, 1816-1896</w:t>
      </w:r>
      <w:r w:rsidR="00617292">
        <w:rPr>
          <w:rFonts w:ascii="Arial" w:hAnsi="Arial"/>
          <w:sz w:val="24"/>
          <w:szCs w:val="24"/>
        </w:rPr>
        <w:t xml:space="preserve"> (</w:t>
      </w:r>
      <w:r>
        <w:rPr>
          <w:rFonts w:ascii="Arial" w:hAnsi="Arial"/>
          <w:sz w:val="24"/>
          <w:szCs w:val="24"/>
        </w:rPr>
        <w:t xml:space="preserve">widow of </w:t>
      </w:r>
      <w:proofErr w:type="spellStart"/>
      <w:r>
        <w:rPr>
          <w:rFonts w:ascii="Arial" w:hAnsi="Arial"/>
          <w:sz w:val="24"/>
          <w:szCs w:val="24"/>
        </w:rPr>
        <w:t>Storr</w:t>
      </w:r>
      <w:r>
        <w:rPr>
          <w:rFonts w:ascii="Arial" w:hAnsi="Arial"/>
          <w:sz w:val="24"/>
          <w:szCs w:val="24"/>
        </w:rPr>
        <w:t>’</w:t>
      </w:r>
      <w:r>
        <w:rPr>
          <w:rFonts w:ascii="Arial" w:hAnsi="Arial"/>
          <w:sz w:val="24"/>
          <w:szCs w:val="24"/>
        </w:rPr>
        <w:t>s</w:t>
      </w:r>
      <w:proofErr w:type="spellEnd"/>
      <w:r>
        <w:rPr>
          <w:rFonts w:ascii="Arial" w:hAnsi="Arial"/>
          <w:sz w:val="24"/>
          <w:szCs w:val="24"/>
        </w:rPr>
        <w:t xml:space="preserve"> predecessor as the incumbent of All Saint</w:t>
      </w:r>
      <w:r>
        <w:rPr>
          <w:rFonts w:ascii="Arial" w:hAnsi="Arial"/>
          <w:sz w:val="24"/>
          <w:szCs w:val="24"/>
        </w:rPr>
        <w:t>’</w:t>
      </w:r>
      <w:r>
        <w:rPr>
          <w:rFonts w:ascii="Arial" w:hAnsi="Arial"/>
          <w:sz w:val="24"/>
          <w:szCs w:val="24"/>
        </w:rPr>
        <w:t xml:space="preserve">s, </w:t>
      </w:r>
      <w:proofErr w:type="spellStart"/>
      <w:r>
        <w:rPr>
          <w:rFonts w:ascii="Arial" w:hAnsi="Arial"/>
          <w:sz w:val="24"/>
          <w:szCs w:val="24"/>
        </w:rPr>
        <w:t>Brenchley</w:t>
      </w:r>
      <w:proofErr w:type="spellEnd"/>
      <w:r>
        <w:rPr>
          <w:rFonts w:ascii="Arial" w:hAnsi="Arial"/>
          <w:sz w:val="24"/>
          <w:szCs w:val="24"/>
        </w:rPr>
        <w:t xml:space="preserve"> and remembered on her gravestone as </w:t>
      </w:r>
      <w:r w:rsidR="00617292">
        <w:rPr>
          <w:rFonts w:ascii="Arial" w:hAnsi="Arial"/>
          <w:sz w:val="24"/>
          <w:szCs w:val="24"/>
        </w:rPr>
        <w:t>‘</w:t>
      </w:r>
      <w:r>
        <w:rPr>
          <w:rFonts w:ascii="Arial" w:hAnsi="Arial"/>
          <w:sz w:val="24"/>
          <w:szCs w:val="24"/>
        </w:rPr>
        <w:t>wife of Richard Davis</w:t>
      </w:r>
      <w:r w:rsidR="00617292">
        <w:rPr>
          <w:rFonts w:ascii="Arial" w:hAnsi="Arial"/>
          <w:sz w:val="24"/>
          <w:szCs w:val="24"/>
        </w:rPr>
        <w:t xml:space="preserve">’). </w:t>
      </w:r>
      <w:r w:rsidRPr="00617292">
        <w:rPr>
          <w:rFonts w:ascii="Arial" w:hAnsi="Arial"/>
          <w:sz w:val="24"/>
          <w:szCs w:val="24"/>
        </w:rPr>
        <w:t>Children:</w:t>
      </w:r>
      <w:r>
        <w:rPr>
          <w:rFonts w:ascii="Arial" w:hAnsi="Arial"/>
          <w:b/>
          <w:bCs/>
          <w:sz w:val="24"/>
          <w:szCs w:val="24"/>
        </w:rPr>
        <w:t xml:space="preserve"> </w:t>
      </w:r>
      <w:r>
        <w:rPr>
          <w:rFonts w:ascii="Arial" w:hAnsi="Arial"/>
          <w:sz w:val="24"/>
          <w:szCs w:val="24"/>
        </w:rPr>
        <w:t>5 sons</w:t>
      </w:r>
      <w:r w:rsidR="00617292">
        <w:rPr>
          <w:rFonts w:ascii="Arial" w:hAnsi="Arial"/>
          <w:sz w:val="24"/>
          <w:szCs w:val="24"/>
        </w:rPr>
        <w:t>,</w:t>
      </w:r>
      <w:r>
        <w:rPr>
          <w:rFonts w:ascii="Arial" w:hAnsi="Arial"/>
          <w:sz w:val="24"/>
          <w:szCs w:val="24"/>
        </w:rPr>
        <w:t xml:space="preserve"> 3 daughters</w:t>
      </w:r>
      <w:r w:rsidR="00617292">
        <w:rPr>
          <w:rFonts w:ascii="Arial" w:hAnsi="Arial"/>
          <w:sz w:val="24"/>
          <w:szCs w:val="24"/>
        </w:rPr>
        <w:t>,</w:t>
      </w:r>
      <w:r>
        <w:rPr>
          <w:rFonts w:ascii="Arial" w:hAnsi="Arial"/>
          <w:sz w:val="24"/>
          <w:szCs w:val="24"/>
        </w:rPr>
        <w:t>3 step-sons</w:t>
      </w:r>
      <w:r w:rsidR="00617292">
        <w:rPr>
          <w:rFonts w:ascii="Arial" w:hAnsi="Arial"/>
          <w:sz w:val="24"/>
          <w:szCs w:val="24"/>
        </w:rPr>
        <w:t>,</w:t>
      </w:r>
      <w:r>
        <w:rPr>
          <w:rFonts w:ascii="Arial" w:hAnsi="Arial"/>
          <w:sz w:val="24"/>
          <w:szCs w:val="24"/>
        </w:rPr>
        <w:t xml:space="preserve"> 1 step-daughter.</w:t>
      </w:r>
    </w:p>
    <w:p w14:paraId="590E881E" w14:textId="77777777" w:rsidR="00E026AE" w:rsidRDefault="00E026AE">
      <w:pPr>
        <w:pStyle w:val="BodyA"/>
        <w:spacing w:after="0" w:line="240" w:lineRule="auto"/>
        <w:jc w:val="both"/>
        <w:rPr>
          <w:rFonts w:ascii="Arial" w:eastAsia="Arial" w:hAnsi="Arial" w:cs="Arial"/>
          <w:sz w:val="24"/>
          <w:szCs w:val="24"/>
        </w:rPr>
      </w:pPr>
    </w:p>
    <w:p w14:paraId="1D88C982" w14:textId="2EC7FE1E" w:rsidR="00E026AE" w:rsidRDefault="002A69A8">
      <w:pPr>
        <w:pStyle w:val="BodyA"/>
        <w:spacing w:after="0" w:line="240" w:lineRule="auto"/>
        <w:jc w:val="both"/>
        <w:rPr>
          <w:rFonts w:ascii="Arial" w:eastAsia="Arial" w:hAnsi="Arial" w:cs="Arial"/>
          <w:b/>
          <w:bCs/>
          <w:sz w:val="24"/>
          <w:szCs w:val="24"/>
        </w:rPr>
      </w:pPr>
      <w:r>
        <w:rPr>
          <w:rFonts w:ascii="Arial" w:hAnsi="Arial"/>
          <w:b/>
          <w:bCs/>
          <w:sz w:val="24"/>
          <w:szCs w:val="24"/>
        </w:rPr>
        <w:t xml:space="preserve">Francis </w:t>
      </w:r>
      <w:proofErr w:type="spellStart"/>
      <w:r>
        <w:rPr>
          <w:rFonts w:ascii="Arial" w:hAnsi="Arial"/>
          <w:b/>
          <w:bCs/>
          <w:sz w:val="24"/>
          <w:szCs w:val="24"/>
        </w:rPr>
        <w:t>Storr</w:t>
      </w:r>
      <w:proofErr w:type="spellEnd"/>
      <w:r w:rsidR="00617292">
        <w:rPr>
          <w:rFonts w:ascii="Arial" w:hAnsi="Arial"/>
          <w:b/>
          <w:bCs/>
          <w:sz w:val="24"/>
          <w:szCs w:val="24"/>
        </w:rPr>
        <w:t xml:space="preserve"> (</w:t>
      </w:r>
      <w:r>
        <w:rPr>
          <w:rFonts w:ascii="Arial" w:hAnsi="Arial"/>
          <w:b/>
          <w:bCs/>
          <w:sz w:val="24"/>
          <w:szCs w:val="24"/>
        </w:rPr>
        <w:t>1839-1919</w:t>
      </w:r>
      <w:r w:rsidR="00617292">
        <w:rPr>
          <w:rFonts w:ascii="Arial" w:hAnsi="Arial"/>
          <w:b/>
          <w:bCs/>
          <w:sz w:val="24"/>
          <w:szCs w:val="24"/>
        </w:rPr>
        <w:t>):</w:t>
      </w:r>
      <w:r>
        <w:rPr>
          <w:rFonts w:ascii="Arial" w:hAnsi="Arial"/>
          <w:b/>
          <w:bCs/>
          <w:sz w:val="24"/>
          <w:szCs w:val="24"/>
        </w:rPr>
        <w:t xml:space="preserve"> </w:t>
      </w:r>
      <w:r>
        <w:rPr>
          <w:rFonts w:ascii="Arial" w:hAnsi="Arial"/>
          <w:sz w:val="24"/>
          <w:szCs w:val="24"/>
        </w:rPr>
        <w:t>author, biographer and translator.</w:t>
      </w:r>
    </w:p>
    <w:p w14:paraId="60B0CF79" w14:textId="558AC958" w:rsidR="00E026AE" w:rsidRDefault="002A69A8">
      <w:pPr>
        <w:pStyle w:val="BodyA"/>
        <w:spacing w:after="0" w:line="240" w:lineRule="auto"/>
        <w:jc w:val="both"/>
        <w:rPr>
          <w:rFonts w:ascii="Arial" w:eastAsia="Arial" w:hAnsi="Arial" w:cs="Arial"/>
          <w:b/>
          <w:bCs/>
          <w:sz w:val="24"/>
          <w:szCs w:val="24"/>
        </w:rPr>
      </w:pPr>
      <w:r w:rsidRPr="00617292">
        <w:rPr>
          <w:rFonts w:ascii="Arial" w:eastAsia="Arial" w:hAnsi="Arial" w:cs="Arial"/>
          <w:sz w:val="24"/>
          <w:szCs w:val="24"/>
        </w:rPr>
        <w:t xml:space="preserve">Married: </w:t>
      </w:r>
      <w:r w:rsidRPr="00617292">
        <w:rPr>
          <w:rFonts w:ascii="Arial" w:hAnsi="Arial"/>
          <w:sz w:val="24"/>
          <w:szCs w:val="24"/>
        </w:rPr>
        <w:t xml:space="preserve">Rose </w:t>
      </w:r>
      <w:proofErr w:type="spellStart"/>
      <w:r w:rsidRPr="00617292">
        <w:rPr>
          <w:rFonts w:ascii="Arial" w:hAnsi="Arial"/>
          <w:sz w:val="24"/>
          <w:szCs w:val="24"/>
        </w:rPr>
        <w:t>Storr</w:t>
      </w:r>
      <w:proofErr w:type="spellEnd"/>
      <w:r w:rsidRPr="00617292">
        <w:rPr>
          <w:rFonts w:ascii="Arial" w:hAnsi="Arial"/>
          <w:sz w:val="24"/>
          <w:szCs w:val="24"/>
        </w:rPr>
        <w:t>, n</w:t>
      </w:r>
      <w:r w:rsidRPr="00617292">
        <w:rPr>
          <w:rFonts w:ascii="Arial" w:hAnsi="Arial"/>
          <w:sz w:val="24"/>
          <w:szCs w:val="24"/>
        </w:rPr>
        <w:t>é</w:t>
      </w:r>
      <w:r w:rsidRPr="00617292">
        <w:rPr>
          <w:rFonts w:ascii="Arial" w:hAnsi="Arial"/>
          <w:sz w:val="24"/>
          <w:szCs w:val="24"/>
        </w:rPr>
        <w:t>e Lloyd, in 1872</w:t>
      </w:r>
      <w:r w:rsidR="00617292">
        <w:rPr>
          <w:rFonts w:ascii="Arial" w:hAnsi="Arial"/>
          <w:sz w:val="24"/>
          <w:szCs w:val="24"/>
        </w:rPr>
        <w:t xml:space="preserve"> (</w:t>
      </w:r>
      <w:r>
        <w:rPr>
          <w:rFonts w:ascii="Arial" w:eastAsia="Arial" w:hAnsi="Arial" w:cs="Arial"/>
          <w:sz w:val="24"/>
          <w:szCs w:val="24"/>
        </w:rPr>
        <w:t>daughter, Er</w:t>
      </w:r>
      <w:r>
        <w:rPr>
          <w:rFonts w:ascii="Arial" w:eastAsia="Arial" w:hAnsi="Arial" w:cs="Arial"/>
          <w:sz w:val="24"/>
          <w:szCs w:val="24"/>
        </w:rPr>
        <w:t>ica Violet Lindsay, n</w:t>
      </w:r>
      <w:r>
        <w:rPr>
          <w:rFonts w:ascii="Arial" w:hAnsi="Arial"/>
          <w:sz w:val="24"/>
          <w:szCs w:val="24"/>
        </w:rPr>
        <w:t>é</w:t>
      </w:r>
      <w:r>
        <w:rPr>
          <w:rFonts w:ascii="Arial" w:hAnsi="Arial"/>
          <w:sz w:val="24"/>
          <w:szCs w:val="24"/>
        </w:rPr>
        <w:t xml:space="preserve">e </w:t>
      </w:r>
      <w:proofErr w:type="spellStart"/>
      <w:r>
        <w:rPr>
          <w:rFonts w:ascii="Arial" w:hAnsi="Arial"/>
          <w:sz w:val="24"/>
          <w:szCs w:val="24"/>
        </w:rPr>
        <w:t>Storr</w:t>
      </w:r>
      <w:proofErr w:type="spellEnd"/>
      <w:r>
        <w:rPr>
          <w:rFonts w:ascii="Arial" w:hAnsi="Arial"/>
          <w:sz w:val="24"/>
          <w:szCs w:val="24"/>
        </w:rPr>
        <w:t>, 1877-1962</w:t>
      </w:r>
      <w:r w:rsidR="00617292">
        <w:rPr>
          <w:rFonts w:ascii="Arial" w:hAnsi="Arial"/>
          <w:sz w:val="24"/>
          <w:szCs w:val="24"/>
        </w:rPr>
        <w:t>).</w:t>
      </w:r>
    </w:p>
    <w:p w14:paraId="7A144F03" w14:textId="77777777" w:rsidR="00E026AE" w:rsidRDefault="00E026AE">
      <w:pPr>
        <w:pStyle w:val="BodyA"/>
        <w:spacing w:after="0" w:line="240" w:lineRule="auto"/>
        <w:jc w:val="both"/>
        <w:rPr>
          <w:rFonts w:ascii="Arial" w:eastAsia="Arial" w:hAnsi="Arial" w:cs="Arial"/>
          <w:b/>
          <w:bCs/>
          <w:sz w:val="24"/>
          <w:szCs w:val="24"/>
        </w:rPr>
      </w:pPr>
    </w:p>
    <w:p w14:paraId="7828222B" w14:textId="0568F664" w:rsidR="00E026AE" w:rsidRDefault="002A69A8">
      <w:pPr>
        <w:pStyle w:val="BodyA"/>
        <w:spacing w:after="0" w:line="240" w:lineRule="auto"/>
        <w:jc w:val="both"/>
        <w:rPr>
          <w:rFonts w:ascii="Arial" w:hAnsi="Arial"/>
          <w:b/>
          <w:bCs/>
          <w:sz w:val="24"/>
          <w:szCs w:val="24"/>
        </w:rPr>
      </w:pPr>
      <w:proofErr w:type="spellStart"/>
      <w:r w:rsidRPr="00617292">
        <w:rPr>
          <w:rFonts w:ascii="Arial" w:hAnsi="Arial"/>
          <w:b/>
          <w:bCs/>
          <w:sz w:val="24"/>
          <w:szCs w:val="24"/>
        </w:rPr>
        <w:t>Brenchley</w:t>
      </w:r>
      <w:proofErr w:type="spellEnd"/>
      <w:r w:rsidRPr="00617292">
        <w:rPr>
          <w:rFonts w:ascii="Arial" w:hAnsi="Arial"/>
          <w:b/>
          <w:bCs/>
          <w:sz w:val="24"/>
          <w:szCs w:val="24"/>
        </w:rPr>
        <w:t xml:space="preserve">, near </w:t>
      </w:r>
      <w:proofErr w:type="spellStart"/>
      <w:r w:rsidRPr="00617292">
        <w:rPr>
          <w:rFonts w:ascii="Arial" w:hAnsi="Arial"/>
          <w:b/>
          <w:bCs/>
          <w:sz w:val="24"/>
          <w:szCs w:val="24"/>
        </w:rPr>
        <w:t>Tunbridge</w:t>
      </w:r>
      <w:proofErr w:type="spellEnd"/>
      <w:r w:rsidRPr="00617292">
        <w:rPr>
          <w:rFonts w:ascii="Arial" w:hAnsi="Arial"/>
          <w:b/>
          <w:bCs/>
          <w:sz w:val="24"/>
          <w:szCs w:val="24"/>
        </w:rPr>
        <w:t xml:space="preserve"> Wells</w:t>
      </w:r>
      <w:r w:rsidR="00617292" w:rsidRPr="00617292">
        <w:rPr>
          <w:rFonts w:ascii="Arial" w:hAnsi="Arial"/>
          <w:b/>
          <w:bCs/>
          <w:sz w:val="24"/>
          <w:szCs w:val="24"/>
        </w:rPr>
        <w:t>.</w:t>
      </w:r>
    </w:p>
    <w:p w14:paraId="59F4AF17" w14:textId="77777777" w:rsidR="006A115C" w:rsidRPr="00617292" w:rsidRDefault="006A115C">
      <w:pPr>
        <w:pStyle w:val="BodyA"/>
        <w:spacing w:after="0" w:line="240" w:lineRule="auto"/>
        <w:jc w:val="both"/>
        <w:rPr>
          <w:rFonts w:ascii="Arial" w:hAnsi="Arial"/>
          <w:b/>
          <w:bCs/>
          <w:sz w:val="24"/>
          <w:szCs w:val="24"/>
        </w:rPr>
      </w:pPr>
    </w:p>
    <w:p w14:paraId="31F765A8" w14:textId="77777777" w:rsidR="00617292" w:rsidRDefault="00617292">
      <w:pPr>
        <w:pStyle w:val="BodyA"/>
        <w:spacing w:after="0" w:line="240" w:lineRule="auto"/>
        <w:jc w:val="both"/>
        <w:rPr>
          <w:rFonts w:ascii="Arial" w:eastAsia="Arial" w:hAnsi="Arial" w:cs="Arial"/>
          <w:b/>
          <w:bCs/>
          <w:sz w:val="24"/>
          <w:szCs w:val="24"/>
        </w:rPr>
      </w:pPr>
    </w:p>
    <w:p w14:paraId="05D0BEC9" w14:textId="615433BB" w:rsidR="00E026AE" w:rsidRDefault="002A69A8">
      <w:pPr>
        <w:pStyle w:val="BodyA"/>
        <w:spacing w:after="0" w:line="240" w:lineRule="auto"/>
        <w:jc w:val="both"/>
        <w:rPr>
          <w:rFonts w:ascii="Arial" w:eastAsia="Arial" w:hAnsi="Arial" w:cs="Arial"/>
          <w:sz w:val="24"/>
          <w:szCs w:val="24"/>
        </w:rPr>
      </w:pPr>
      <w:r>
        <w:rPr>
          <w:rFonts w:ascii="Arial" w:hAnsi="Arial"/>
          <w:sz w:val="24"/>
          <w:szCs w:val="24"/>
        </w:rPr>
        <w:t>Anthology of verses and other miscellaneous writings, 1861</w:t>
      </w:r>
      <w:r w:rsidR="00332B7C">
        <w:rPr>
          <w:rFonts w:ascii="Arial" w:hAnsi="Arial"/>
          <w:sz w:val="24"/>
          <w:szCs w:val="24"/>
        </w:rPr>
        <w:t>.</w:t>
      </w:r>
    </w:p>
    <w:p w14:paraId="3433CD42" w14:textId="55E29233" w:rsidR="00E026AE" w:rsidRDefault="00E026AE">
      <w:pPr>
        <w:pStyle w:val="BodyA"/>
        <w:spacing w:after="0" w:line="240" w:lineRule="auto"/>
        <w:jc w:val="both"/>
        <w:rPr>
          <w:rFonts w:ascii="Arial" w:eastAsia="Arial" w:hAnsi="Arial" w:cs="Arial"/>
          <w:sz w:val="24"/>
          <w:szCs w:val="24"/>
        </w:rPr>
      </w:pPr>
    </w:p>
    <w:p w14:paraId="1F5C8AE9" w14:textId="77777777" w:rsidR="00232A68" w:rsidRDefault="00232A68" w:rsidP="00232A68">
      <w:pPr>
        <w:pStyle w:val="BodyA"/>
        <w:spacing w:after="0" w:line="240" w:lineRule="auto"/>
        <w:ind w:left="1440"/>
        <w:jc w:val="both"/>
        <w:rPr>
          <w:rFonts w:ascii="Arial" w:eastAsia="Arial" w:hAnsi="Arial" w:cs="Arial"/>
          <w:sz w:val="24"/>
          <w:szCs w:val="24"/>
        </w:rPr>
      </w:pPr>
      <w:r>
        <w:rPr>
          <w:rFonts w:ascii="Arial" w:hAnsi="Arial"/>
          <w:sz w:val="24"/>
          <w:szCs w:val="24"/>
        </w:rPr>
        <w:t>My first is yourself, gentle reader,</w:t>
      </w:r>
    </w:p>
    <w:p w14:paraId="3C49BC86" w14:textId="77777777" w:rsidR="00232A68" w:rsidRDefault="00232A68" w:rsidP="00232A68">
      <w:pPr>
        <w:pStyle w:val="BodyA"/>
        <w:spacing w:after="0" w:line="240" w:lineRule="auto"/>
        <w:ind w:left="1440"/>
        <w:jc w:val="both"/>
        <w:rPr>
          <w:rFonts w:ascii="Arial" w:eastAsia="Arial" w:hAnsi="Arial" w:cs="Arial"/>
          <w:sz w:val="24"/>
          <w:szCs w:val="24"/>
        </w:rPr>
      </w:pPr>
      <w:r>
        <w:rPr>
          <w:rFonts w:ascii="Arial" w:hAnsi="Arial"/>
          <w:sz w:val="24"/>
          <w:szCs w:val="24"/>
        </w:rPr>
        <w:t>My second the name of a goat,</w:t>
      </w:r>
    </w:p>
    <w:p w14:paraId="73D23D23" w14:textId="77777777" w:rsidR="00232A68" w:rsidRDefault="00232A68" w:rsidP="00232A68">
      <w:pPr>
        <w:pStyle w:val="BodyA"/>
        <w:spacing w:after="0" w:line="240" w:lineRule="auto"/>
        <w:ind w:left="1440"/>
        <w:jc w:val="both"/>
        <w:rPr>
          <w:rFonts w:ascii="Arial" w:eastAsia="Arial" w:hAnsi="Arial" w:cs="Arial"/>
          <w:sz w:val="24"/>
          <w:szCs w:val="24"/>
        </w:rPr>
      </w:pPr>
      <w:r>
        <w:rPr>
          <w:rFonts w:ascii="Arial" w:hAnsi="Arial"/>
          <w:sz w:val="24"/>
          <w:szCs w:val="24"/>
        </w:rPr>
        <w:t>My third is a great Latin leader.</w:t>
      </w:r>
    </w:p>
    <w:p w14:paraId="63806D76" w14:textId="77777777" w:rsidR="00232A68" w:rsidRDefault="00232A68" w:rsidP="00232A68">
      <w:pPr>
        <w:pStyle w:val="BodyA"/>
        <w:spacing w:after="0" w:line="240" w:lineRule="auto"/>
        <w:ind w:left="1440"/>
        <w:jc w:val="both"/>
        <w:rPr>
          <w:rFonts w:ascii="Arial" w:eastAsia="Arial" w:hAnsi="Arial" w:cs="Arial"/>
          <w:sz w:val="24"/>
          <w:szCs w:val="24"/>
        </w:rPr>
      </w:pPr>
      <w:r>
        <w:rPr>
          <w:rFonts w:ascii="Arial" w:hAnsi="Arial"/>
          <w:sz w:val="24"/>
          <w:szCs w:val="24"/>
        </w:rPr>
        <w:t>If without one dissentient vote</w:t>
      </w:r>
    </w:p>
    <w:p w14:paraId="50F42A8C" w14:textId="77777777" w:rsidR="00232A68" w:rsidRDefault="00232A68" w:rsidP="00232A68">
      <w:pPr>
        <w:pStyle w:val="BodyA"/>
        <w:spacing w:after="0" w:line="240" w:lineRule="auto"/>
        <w:ind w:left="1440"/>
        <w:jc w:val="both"/>
        <w:rPr>
          <w:rFonts w:ascii="Arial" w:eastAsia="Arial" w:hAnsi="Arial" w:cs="Arial"/>
          <w:sz w:val="24"/>
          <w:szCs w:val="24"/>
        </w:rPr>
      </w:pPr>
      <w:r>
        <w:rPr>
          <w:rFonts w:ascii="Arial" w:hAnsi="Arial"/>
          <w:sz w:val="24"/>
          <w:szCs w:val="24"/>
        </w:rPr>
        <w:t>You agree in your answers all round,</w:t>
      </w:r>
    </w:p>
    <w:p w14:paraId="6A38380C" w14:textId="77777777" w:rsidR="00332B7C" w:rsidRDefault="00232A68" w:rsidP="00232A68">
      <w:pPr>
        <w:pStyle w:val="BodyA"/>
        <w:spacing w:after="0" w:line="240" w:lineRule="auto"/>
        <w:ind w:left="720" w:firstLine="720"/>
        <w:jc w:val="both"/>
        <w:rPr>
          <w:rFonts w:ascii="Arial" w:hAnsi="Arial"/>
          <w:sz w:val="24"/>
          <w:szCs w:val="24"/>
        </w:rPr>
      </w:pPr>
      <w:r>
        <w:rPr>
          <w:rFonts w:ascii="Arial" w:hAnsi="Arial"/>
          <w:sz w:val="24"/>
          <w:szCs w:val="24"/>
        </w:rPr>
        <w:t>My whole will be speedily found</w:t>
      </w:r>
      <w:r w:rsidR="00332B7C">
        <w:rPr>
          <w:rFonts w:ascii="Arial" w:hAnsi="Arial"/>
          <w:sz w:val="24"/>
          <w:szCs w:val="24"/>
        </w:rPr>
        <w:t>.</w:t>
      </w:r>
    </w:p>
    <w:p w14:paraId="047F12C2" w14:textId="77777777" w:rsidR="00332B7C" w:rsidRDefault="00332B7C" w:rsidP="00232A68">
      <w:pPr>
        <w:pStyle w:val="BodyA"/>
        <w:spacing w:after="0" w:line="240" w:lineRule="auto"/>
        <w:ind w:left="720" w:firstLine="720"/>
        <w:jc w:val="both"/>
        <w:rPr>
          <w:rFonts w:ascii="Arial" w:hAnsi="Arial"/>
          <w:sz w:val="24"/>
          <w:szCs w:val="24"/>
        </w:rPr>
      </w:pPr>
    </w:p>
    <w:p w14:paraId="700F8B36" w14:textId="4623EBE1" w:rsidR="00232A68" w:rsidRDefault="00332B7C" w:rsidP="00232A68">
      <w:pPr>
        <w:pStyle w:val="BodyA"/>
        <w:spacing w:after="0" w:line="240" w:lineRule="auto"/>
        <w:ind w:left="720" w:firstLine="720"/>
        <w:jc w:val="both"/>
        <w:rPr>
          <w:rFonts w:ascii="Arial" w:eastAsia="Arial" w:hAnsi="Arial" w:cs="Arial"/>
          <w:sz w:val="24"/>
          <w:szCs w:val="24"/>
        </w:rPr>
      </w:pPr>
      <w:r>
        <w:rPr>
          <w:rFonts w:ascii="Arial" w:hAnsi="Arial"/>
          <w:sz w:val="24"/>
          <w:szCs w:val="24"/>
        </w:rPr>
        <w:t>‘Conundrums’</w:t>
      </w:r>
      <w:r w:rsidR="00232A68">
        <w:rPr>
          <w:rFonts w:ascii="Arial" w:hAnsi="Arial"/>
          <w:sz w:val="24"/>
          <w:szCs w:val="24"/>
        </w:rPr>
        <w:t>*</w:t>
      </w:r>
    </w:p>
    <w:p w14:paraId="2A211B2A" w14:textId="77777777" w:rsidR="008A7569" w:rsidRDefault="008A7569" w:rsidP="008A7569">
      <w:pPr>
        <w:pStyle w:val="BodyA"/>
        <w:spacing w:after="0" w:line="240" w:lineRule="auto"/>
        <w:jc w:val="both"/>
        <w:rPr>
          <w:rFonts w:ascii="Arial" w:eastAsia="Arial" w:hAnsi="Arial" w:cs="Arial"/>
          <w:sz w:val="24"/>
          <w:szCs w:val="24"/>
        </w:rPr>
      </w:pPr>
    </w:p>
    <w:p w14:paraId="21C9D76E" w14:textId="77777777" w:rsidR="00E026AE" w:rsidRDefault="00E026AE">
      <w:pPr>
        <w:pStyle w:val="BodyA"/>
        <w:spacing w:after="0" w:line="240" w:lineRule="auto"/>
        <w:jc w:val="both"/>
        <w:rPr>
          <w:rFonts w:ascii="Arial" w:eastAsia="Arial" w:hAnsi="Arial" w:cs="Arial"/>
          <w:sz w:val="24"/>
          <w:szCs w:val="24"/>
        </w:rPr>
      </w:pPr>
    </w:p>
    <w:p w14:paraId="2334E66B" w14:textId="621C103C" w:rsidR="00C00026" w:rsidRDefault="00C00026" w:rsidP="00C00026">
      <w:pPr>
        <w:pStyle w:val="BodyA"/>
        <w:spacing w:after="0" w:line="240" w:lineRule="auto"/>
        <w:jc w:val="both"/>
        <w:rPr>
          <w:rStyle w:val="None"/>
          <w:rFonts w:ascii="Arial" w:eastAsia="Arial" w:hAnsi="Arial" w:cs="Arial"/>
          <w:sz w:val="24"/>
          <w:szCs w:val="24"/>
        </w:rPr>
      </w:pPr>
      <w:r>
        <w:rPr>
          <w:rStyle w:val="None"/>
          <w:rFonts w:ascii="Arial" w:hAnsi="Arial"/>
          <w:i/>
          <w:iCs/>
          <w:sz w:val="24"/>
          <w:szCs w:val="24"/>
        </w:rPr>
        <w:t xml:space="preserve">Minnows from </w:t>
      </w:r>
      <w:proofErr w:type="spellStart"/>
      <w:r>
        <w:rPr>
          <w:rStyle w:val="None"/>
          <w:rFonts w:ascii="Arial" w:hAnsi="Arial"/>
          <w:i/>
          <w:iCs/>
          <w:sz w:val="24"/>
          <w:szCs w:val="24"/>
        </w:rPr>
        <w:t>Brenchley</w:t>
      </w:r>
      <w:proofErr w:type="spellEnd"/>
      <w:r>
        <w:rPr>
          <w:rStyle w:val="None"/>
          <w:rFonts w:ascii="Arial" w:hAnsi="Arial"/>
          <w:i/>
          <w:iCs/>
          <w:sz w:val="24"/>
          <w:szCs w:val="24"/>
        </w:rPr>
        <w:t xml:space="preserve"> Brook</w:t>
      </w:r>
      <w:r>
        <w:rPr>
          <w:rStyle w:val="FootnoteReference"/>
          <w:rFonts w:ascii="Arial" w:hAnsi="Arial"/>
          <w:i/>
          <w:iCs/>
          <w:sz w:val="24"/>
          <w:szCs w:val="24"/>
        </w:rPr>
        <w:footnoteReference w:id="1"/>
      </w:r>
      <w:r>
        <w:rPr>
          <w:rStyle w:val="None"/>
          <w:rFonts w:ascii="Arial" w:hAnsi="Arial"/>
          <w:i/>
          <w:iCs/>
          <w:sz w:val="24"/>
          <w:szCs w:val="24"/>
        </w:rPr>
        <w:t xml:space="preserve"> </w:t>
      </w:r>
      <w:r>
        <w:rPr>
          <w:rStyle w:val="None"/>
          <w:rFonts w:ascii="Arial" w:hAnsi="Arial"/>
          <w:sz w:val="24"/>
          <w:szCs w:val="24"/>
        </w:rPr>
        <w:t xml:space="preserve">includes a poem on </w:t>
      </w:r>
      <w:r>
        <w:rPr>
          <w:rStyle w:val="None"/>
          <w:rFonts w:ascii="Arial" w:hAnsi="Arial"/>
          <w:i/>
          <w:iCs/>
          <w:sz w:val="24"/>
          <w:szCs w:val="24"/>
        </w:rPr>
        <w:t xml:space="preserve">‘The Death of </w:t>
      </w:r>
      <w:proofErr w:type="spellStart"/>
      <w:r>
        <w:rPr>
          <w:rStyle w:val="None"/>
          <w:rFonts w:ascii="Arial" w:hAnsi="Arial"/>
          <w:i/>
          <w:iCs/>
          <w:sz w:val="24"/>
          <w:szCs w:val="24"/>
        </w:rPr>
        <w:t>Horsa</w:t>
      </w:r>
      <w:proofErr w:type="spellEnd"/>
      <w:r>
        <w:rPr>
          <w:rStyle w:val="None"/>
          <w:rFonts w:ascii="Arial Unicode MS" w:hAnsi="Arial Unicode MS"/>
          <w:sz w:val="24"/>
          <w:szCs w:val="24"/>
        </w:rPr>
        <w:t>’</w:t>
      </w:r>
      <w:r>
        <w:rPr>
          <w:rStyle w:val="FootnoteReference"/>
          <w:rFonts w:ascii="Arial Unicode MS" w:hAnsi="Arial Unicode MS"/>
          <w:sz w:val="24"/>
          <w:szCs w:val="24"/>
        </w:rPr>
        <w:footnoteReference w:id="2"/>
      </w:r>
      <w:r>
        <w:rPr>
          <w:rStyle w:val="None"/>
          <w:rFonts w:ascii="Arial" w:hAnsi="Arial"/>
          <w:sz w:val="24"/>
          <w:szCs w:val="24"/>
        </w:rPr>
        <w:t>, which tells</w:t>
      </w:r>
      <w:r>
        <w:rPr>
          <w:rStyle w:val="None"/>
          <w:rFonts w:ascii="Arial" w:hAnsi="Arial"/>
          <w:i/>
          <w:iCs/>
          <w:sz w:val="24"/>
          <w:szCs w:val="24"/>
        </w:rPr>
        <w:t xml:space="preserve"> </w:t>
      </w:r>
      <w:r>
        <w:rPr>
          <w:rStyle w:val="None"/>
          <w:rFonts w:ascii="Arial" w:hAnsi="Arial"/>
          <w:sz w:val="24"/>
          <w:szCs w:val="24"/>
        </w:rPr>
        <w:t xml:space="preserve">the story of the Battle of </w:t>
      </w:r>
      <w:proofErr w:type="spellStart"/>
      <w:r>
        <w:rPr>
          <w:rStyle w:val="None"/>
          <w:rFonts w:ascii="Arial" w:hAnsi="Arial"/>
          <w:sz w:val="24"/>
          <w:szCs w:val="24"/>
        </w:rPr>
        <w:t>Aylesford</w:t>
      </w:r>
      <w:proofErr w:type="spellEnd"/>
      <w:r>
        <w:rPr>
          <w:rStyle w:val="None"/>
          <w:rFonts w:ascii="Arial" w:hAnsi="Arial"/>
          <w:sz w:val="24"/>
          <w:szCs w:val="24"/>
        </w:rPr>
        <w:t xml:space="preserve">, in 455CE, when Saxon invaders, led by brothers </w:t>
      </w:r>
      <w:proofErr w:type="spellStart"/>
      <w:r>
        <w:rPr>
          <w:rStyle w:val="None"/>
          <w:rFonts w:ascii="Arial" w:hAnsi="Arial"/>
          <w:sz w:val="24"/>
          <w:szCs w:val="24"/>
        </w:rPr>
        <w:t>Hengist</w:t>
      </w:r>
      <w:proofErr w:type="spellEnd"/>
      <w:r>
        <w:rPr>
          <w:rStyle w:val="None"/>
          <w:rFonts w:ascii="Arial" w:hAnsi="Arial"/>
          <w:sz w:val="24"/>
          <w:szCs w:val="24"/>
        </w:rPr>
        <w:t xml:space="preserve"> and </w:t>
      </w:r>
      <w:proofErr w:type="spellStart"/>
      <w:r>
        <w:rPr>
          <w:rStyle w:val="None"/>
          <w:rFonts w:ascii="Arial" w:hAnsi="Arial"/>
          <w:sz w:val="24"/>
          <w:szCs w:val="24"/>
        </w:rPr>
        <w:t>Horsa</w:t>
      </w:r>
      <w:proofErr w:type="spellEnd"/>
      <w:r>
        <w:rPr>
          <w:rStyle w:val="None"/>
          <w:rFonts w:ascii="Arial" w:hAnsi="Arial"/>
          <w:sz w:val="24"/>
          <w:szCs w:val="24"/>
        </w:rPr>
        <w:t xml:space="preserve">, defeated ‘Great </w:t>
      </w:r>
      <w:proofErr w:type="spellStart"/>
      <w:r>
        <w:rPr>
          <w:rStyle w:val="None"/>
          <w:rFonts w:ascii="Arial" w:hAnsi="Arial"/>
          <w:sz w:val="24"/>
          <w:szCs w:val="24"/>
        </w:rPr>
        <w:t>Vortigen</w:t>
      </w:r>
      <w:proofErr w:type="spellEnd"/>
      <w:r>
        <w:rPr>
          <w:rStyle w:val="None"/>
          <w:rFonts w:ascii="Arial" w:hAnsi="Arial"/>
          <w:sz w:val="24"/>
          <w:szCs w:val="24"/>
        </w:rPr>
        <w:t>’ on “</w:t>
      </w:r>
      <w:proofErr w:type="spellStart"/>
      <w:r>
        <w:rPr>
          <w:rStyle w:val="None"/>
          <w:rFonts w:ascii="Arial" w:hAnsi="Arial"/>
          <w:sz w:val="24"/>
          <w:szCs w:val="24"/>
        </w:rPr>
        <w:t>Aylesford’s</w:t>
      </w:r>
      <w:proofErr w:type="spellEnd"/>
      <w:r>
        <w:rPr>
          <w:rStyle w:val="None"/>
          <w:rFonts w:ascii="Arial" w:hAnsi="Arial"/>
          <w:sz w:val="24"/>
          <w:szCs w:val="24"/>
        </w:rPr>
        <w:t xml:space="preserve"> open plain’ and “</w:t>
      </w:r>
      <w:proofErr w:type="spellStart"/>
      <w:r>
        <w:rPr>
          <w:rStyle w:val="None"/>
          <w:rFonts w:ascii="Arial" w:hAnsi="Arial"/>
          <w:sz w:val="24"/>
          <w:szCs w:val="24"/>
        </w:rPr>
        <w:t>Horsa’s</w:t>
      </w:r>
      <w:proofErr w:type="spellEnd"/>
      <w:r>
        <w:rPr>
          <w:rStyle w:val="None"/>
          <w:rFonts w:ascii="Arial" w:hAnsi="Arial"/>
          <w:sz w:val="24"/>
          <w:szCs w:val="24"/>
        </w:rPr>
        <w:t xml:space="preserve"> death that bloody day, / A noble victory bought’</w:t>
      </w:r>
      <w:r>
        <w:rPr>
          <w:rStyle w:val="None"/>
          <w:rFonts w:ascii="Arial" w:hAnsi="Arial"/>
          <w:i/>
          <w:iCs/>
          <w:sz w:val="24"/>
          <w:szCs w:val="24"/>
        </w:rPr>
        <w:t>.</w:t>
      </w:r>
      <w:r>
        <w:rPr>
          <w:rStyle w:val="None"/>
          <w:rFonts w:ascii="Arial" w:hAnsi="Arial"/>
          <w:sz w:val="24"/>
          <w:szCs w:val="24"/>
        </w:rPr>
        <w:t xml:space="preserve"> </w:t>
      </w:r>
    </w:p>
    <w:p w14:paraId="3F7861A6" w14:textId="77777777" w:rsidR="00C00026" w:rsidRDefault="00C00026" w:rsidP="00C00026">
      <w:pPr>
        <w:pStyle w:val="BodyA"/>
        <w:spacing w:after="0" w:line="240" w:lineRule="auto"/>
        <w:jc w:val="both"/>
        <w:rPr>
          <w:rStyle w:val="None"/>
          <w:rFonts w:ascii="Arial" w:eastAsia="Arial" w:hAnsi="Arial" w:cs="Arial"/>
          <w:sz w:val="24"/>
          <w:szCs w:val="24"/>
        </w:rPr>
      </w:pPr>
    </w:p>
    <w:p w14:paraId="084701CA" w14:textId="31AD52F4" w:rsidR="00C00026" w:rsidRDefault="00C00026" w:rsidP="00C00026">
      <w:pPr>
        <w:pStyle w:val="BodyA"/>
        <w:spacing w:after="0" w:line="240" w:lineRule="auto"/>
        <w:jc w:val="both"/>
        <w:rPr>
          <w:rStyle w:val="None"/>
          <w:rFonts w:ascii="Arial" w:eastAsia="Arial" w:hAnsi="Arial" w:cs="Arial"/>
          <w:sz w:val="24"/>
          <w:szCs w:val="24"/>
        </w:rPr>
      </w:pPr>
      <w:r>
        <w:rPr>
          <w:rStyle w:val="None"/>
          <w:rFonts w:ascii="Arial" w:hAnsi="Arial"/>
          <w:sz w:val="24"/>
          <w:szCs w:val="24"/>
        </w:rPr>
        <w:t>Th</w:t>
      </w:r>
      <w:r w:rsidR="00332B7C">
        <w:rPr>
          <w:rStyle w:val="None"/>
          <w:rFonts w:ascii="Arial" w:hAnsi="Arial"/>
          <w:sz w:val="24"/>
          <w:szCs w:val="24"/>
        </w:rPr>
        <w:t>e</w:t>
      </w:r>
      <w:r>
        <w:rPr>
          <w:rStyle w:val="None"/>
          <w:rFonts w:ascii="Arial" w:hAnsi="Arial"/>
          <w:sz w:val="24"/>
          <w:szCs w:val="24"/>
        </w:rPr>
        <w:t xml:space="preserve"> nod to Kent’s early history is, however, just one of the charms of this eclectic and enthusiastic miscellany of writings, compiled for the entertainment of its writers and their readers. The </w:t>
      </w:r>
      <w:proofErr w:type="spellStart"/>
      <w:r>
        <w:rPr>
          <w:rStyle w:val="None"/>
          <w:rFonts w:ascii="Arial" w:hAnsi="Arial"/>
          <w:sz w:val="24"/>
          <w:szCs w:val="24"/>
        </w:rPr>
        <w:t>tantalising</w:t>
      </w:r>
      <w:proofErr w:type="spellEnd"/>
      <w:r>
        <w:rPr>
          <w:rStyle w:val="None"/>
          <w:rFonts w:ascii="Arial" w:hAnsi="Arial"/>
          <w:sz w:val="24"/>
          <w:szCs w:val="24"/>
        </w:rPr>
        <w:t xml:space="preserve"> use of authorial initials, rather than names, presents another riddle besides those printed in its pages.</w:t>
      </w:r>
    </w:p>
    <w:p w14:paraId="271C45C0" w14:textId="77777777" w:rsidR="00C00026" w:rsidRDefault="00C00026" w:rsidP="00C00026">
      <w:pPr>
        <w:pStyle w:val="BodyA"/>
        <w:spacing w:after="0" w:line="240" w:lineRule="auto"/>
        <w:jc w:val="both"/>
        <w:rPr>
          <w:rStyle w:val="None"/>
          <w:rFonts w:ascii="Arial" w:eastAsia="Arial" w:hAnsi="Arial" w:cs="Arial"/>
          <w:sz w:val="24"/>
          <w:szCs w:val="24"/>
        </w:rPr>
      </w:pPr>
    </w:p>
    <w:p w14:paraId="575A6871" w14:textId="4A63C542" w:rsidR="00E026AE" w:rsidRDefault="002A69A8">
      <w:pPr>
        <w:pStyle w:val="BodyA"/>
        <w:spacing w:after="0" w:line="240" w:lineRule="auto"/>
        <w:jc w:val="both"/>
        <w:rPr>
          <w:rFonts w:ascii="Arial" w:eastAsia="Arial" w:hAnsi="Arial" w:cs="Arial"/>
          <w:sz w:val="24"/>
          <w:szCs w:val="24"/>
        </w:rPr>
      </w:pPr>
      <w:r>
        <w:rPr>
          <w:rFonts w:ascii="Arial" w:hAnsi="Arial"/>
          <w:sz w:val="24"/>
          <w:szCs w:val="24"/>
        </w:rPr>
        <w:lastRenderedPageBreak/>
        <w:t>The anthology beg</w:t>
      </w:r>
      <w:r>
        <w:rPr>
          <w:rFonts w:ascii="Arial" w:hAnsi="Arial"/>
          <w:sz w:val="24"/>
          <w:szCs w:val="24"/>
        </w:rPr>
        <w:t xml:space="preserve">ins with a poem addressed from </w:t>
      </w:r>
      <w:r w:rsidR="00232A68">
        <w:rPr>
          <w:rFonts w:ascii="Arial" w:hAnsi="Arial"/>
          <w:sz w:val="24"/>
          <w:szCs w:val="24"/>
        </w:rPr>
        <w:t>‘</w:t>
      </w:r>
      <w:r>
        <w:rPr>
          <w:rFonts w:ascii="Arial" w:hAnsi="Arial"/>
          <w:sz w:val="24"/>
          <w:szCs w:val="24"/>
        </w:rPr>
        <w:t>F.S., Jun.</w:t>
      </w:r>
      <w:r w:rsidR="00232A68">
        <w:rPr>
          <w:rFonts w:ascii="Arial" w:hAnsi="Arial"/>
          <w:sz w:val="24"/>
          <w:szCs w:val="24"/>
        </w:rPr>
        <w:t>’</w:t>
      </w:r>
      <w:r>
        <w:rPr>
          <w:rFonts w:ascii="Arial" w:hAnsi="Arial"/>
          <w:sz w:val="24"/>
          <w:szCs w:val="24"/>
        </w:rPr>
        <w:t xml:space="preserve"> </w:t>
      </w:r>
      <w:r>
        <w:rPr>
          <w:rFonts w:ascii="Arial" w:hAnsi="Arial"/>
          <w:sz w:val="24"/>
          <w:szCs w:val="24"/>
        </w:rPr>
        <w:t xml:space="preserve">to </w:t>
      </w:r>
      <w:r w:rsidR="00232A68">
        <w:rPr>
          <w:rFonts w:ascii="Arial" w:hAnsi="Arial"/>
          <w:sz w:val="24"/>
          <w:szCs w:val="24"/>
        </w:rPr>
        <w:t>‘</w:t>
      </w:r>
      <w:r>
        <w:rPr>
          <w:rFonts w:ascii="Arial" w:hAnsi="Arial"/>
          <w:sz w:val="24"/>
          <w:szCs w:val="24"/>
        </w:rPr>
        <w:t>Mr. Editor</w:t>
      </w:r>
      <w:r w:rsidR="00232A68">
        <w:rPr>
          <w:rFonts w:ascii="Arial" w:hAnsi="Arial"/>
          <w:sz w:val="24"/>
          <w:szCs w:val="24"/>
        </w:rPr>
        <w:t>’</w:t>
      </w:r>
      <w:r>
        <w:rPr>
          <w:rFonts w:ascii="Arial" w:hAnsi="Arial"/>
          <w:sz w:val="24"/>
          <w:szCs w:val="24"/>
        </w:rPr>
        <w:t xml:space="preserve">, asking him to </w:t>
      </w:r>
      <w:r w:rsidR="00232A68">
        <w:rPr>
          <w:rFonts w:ascii="Arial" w:hAnsi="Arial"/>
          <w:sz w:val="24"/>
          <w:szCs w:val="24"/>
        </w:rPr>
        <w:t>‘</w:t>
      </w:r>
      <w:r>
        <w:rPr>
          <w:rFonts w:ascii="Arial" w:hAnsi="Arial"/>
          <w:sz w:val="24"/>
          <w:szCs w:val="24"/>
        </w:rPr>
        <w:t xml:space="preserve">Please </w:t>
      </w:r>
      <w:r>
        <w:rPr>
          <w:rFonts w:ascii="Arial" w:hAnsi="Arial"/>
          <w:sz w:val="24"/>
          <w:szCs w:val="24"/>
        </w:rPr>
        <w:t xml:space="preserve">… </w:t>
      </w:r>
      <w:r>
        <w:rPr>
          <w:rFonts w:ascii="Arial" w:hAnsi="Arial"/>
          <w:sz w:val="24"/>
          <w:szCs w:val="24"/>
        </w:rPr>
        <w:t>excuse / For this number at least my appearance</w:t>
      </w:r>
      <w:r w:rsidR="00232A68">
        <w:rPr>
          <w:rFonts w:ascii="Arial" w:hAnsi="Arial"/>
          <w:sz w:val="24"/>
          <w:szCs w:val="24"/>
        </w:rPr>
        <w:t>’</w:t>
      </w:r>
      <w:r>
        <w:rPr>
          <w:rFonts w:ascii="Arial" w:hAnsi="Arial"/>
          <w:sz w:val="24"/>
          <w:szCs w:val="24"/>
        </w:rPr>
        <w:t xml:space="preserve"> </w:t>
      </w:r>
      <w:r>
        <w:rPr>
          <w:rFonts w:ascii="Arial" w:hAnsi="Arial"/>
          <w:sz w:val="24"/>
          <w:szCs w:val="24"/>
        </w:rPr>
        <w:t xml:space="preserve">because the writer is suffering the after-effects of a </w:t>
      </w:r>
      <w:r w:rsidR="00232A68">
        <w:rPr>
          <w:rFonts w:ascii="Arial" w:hAnsi="Arial"/>
          <w:sz w:val="24"/>
          <w:szCs w:val="24"/>
        </w:rPr>
        <w:t>‘</w:t>
      </w:r>
      <w:r>
        <w:rPr>
          <w:rFonts w:ascii="Arial" w:hAnsi="Arial"/>
          <w:sz w:val="24"/>
          <w:szCs w:val="24"/>
        </w:rPr>
        <w:t>soir</w:t>
      </w:r>
      <w:r>
        <w:rPr>
          <w:rFonts w:ascii="Arial" w:hAnsi="Arial"/>
          <w:sz w:val="24"/>
          <w:szCs w:val="24"/>
        </w:rPr>
        <w:t>é</w:t>
      </w:r>
      <w:r>
        <w:rPr>
          <w:rFonts w:ascii="Arial" w:hAnsi="Arial"/>
          <w:sz w:val="24"/>
          <w:szCs w:val="24"/>
        </w:rPr>
        <w:t>e</w:t>
      </w:r>
      <w:r w:rsidR="00232A68">
        <w:rPr>
          <w:rFonts w:ascii="Arial" w:hAnsi="Arial"/>
          <w:sz w:val="24"/>
          <w:szCs w:val="24"/>
        </w:rPr>
        <w:t>’</w:t>
      </w:r>
      <w:r>
        <w:rPr>
          <w:rFonts w:ascii="Arial" w:hAnsi="Arial"/>
          <w:sz w:val="24"/>
          <w:szCs w:val="24"/>
        </w:rPr>
        <w:t xml:space="preserve"> </w:t>
      </w:r>
      <w:r>
        <w:rPr>
          <w:rFonts w:ascii="Arial" w:hAnsi="Arial"/>
          <w:sz w:val="24"/>
          <w:szCs w:val="24"/>
        </w:rPr>
        <w:t xml:space="preserve">attended the previous evening with </w:t>
      </w:r>
      <w:r w:rsidR="00232A68">
        <w:rPr>
          <w:rFonts w:ascii="Arial" w:hAnsi="Arial"/>
          <w:sz w:val="24"/>
          <w:szCs w:val="24"/>
        </w:rPr>
        <w:t>‘</w:t>
      </w:r>
      <w:r>
        <w:rPr>
          <w:rFonts w:ascii="Arial" w:hAnsi="Arial"/>
          <w:sz w:val="24"/>
          <w:szCs w:val="24"/>
        </w:rPr>
        <w:t xml:space="preserve">the </w:t>
      </w:r>
      <w:r>
        <w:rPr>
          <w:rFonts w:ascii="Arial" w:hAnsi="Arial"/>
          <w:sz w:val="24"/>
          <w:szCs w:val="24"/>
        </w:rPr>
        <w:t>é</w:t>
      </w:r>
      <w:r>
        <w:rPr>
          <w:rFonts w:ascii="Arial" w:hAnsi="Arial"/>
          <w:sz w:val="24"/>
          <w:szCs w:val="24"/>
        </w:rPr>
        <w:t xml:space="preserve">lite / [o]f </w:t>
      </w:r>
      <w:proofErr w:type="spellStart"/>
      <w:r>
        <w:rPr>
          <w:rFonts w:ascii="Arial" w:hAnsi="Arial"/>
          <w:sz w:val="24"/>
          <w:szCs w:val="24"/>
        </w:rPr>
        <w:t>Brenc</w:t>
      </w:r>
      <w:r>
        <w:rPr>
          <w:rFonts w:ascii="Arial" w:hAnsi="Arial"/>
          <w:sz w:val="24"/>
          <w:szCs w:val="24"/>
        </w:rPr>
        <w:t>hley</w:t>
      </w:r>
      <w:proofErr w:type="spellEnd"/>
      <w:r w:rsidR="00232A68">
        <w:rPr>
          <w:rFonts w:ascii="Arial" w:hAnsi="Arial"/>
          <w:sz w:val="24"/>
          <w:szCs w:val="24"/>
        </w:rPr>
        <w:t>’</w:t>
      </w:r>
      <w:r>
        <w:rPr>
          <w:rFonts w:ascii="Arial" w:hAnsi="Arial"/>
          <w:sz w:val="24"/>
          <w:szCs w:val="24"/>
        </w:rPr>
        <w:t xml:space="preserve">, at which </w:t>
      </w:r>
      <w:r w:rsidR="00232A68">
        <w:rPr>
          <w:rFonts w:ascii="Arial" w:hAnsi="Arial"/>
          <w:sz w:val="24"/>
          <w:szCs w:val="24"/>
        </w:rPr>
        <w:t>‘</w:t>
      </w:r>
      <w:r>
        <w:rPr>
          <w:rFonts w:ascii="Arial" w:hAnsi="Arial"/>
          <w:sz w:val="24"/>
          <w:szCs w:val="24"/>
        </w:rPr>
        <w:t>Youth, Harmony, Fashion, and Beauty</w:t>
      </w:r>
      <w:r w:rsidR="00232A68">
        <w:rPr>
          <w:rFonts w:ascii="Arial" w:hAnsi="Arial"/>
          <w:sz w:val="24"/>
          <w:szCs w:val="24"/>
        </w:rPr>
        <w:t>’</w:t>
      </w:r>
      <w:r>
        <w:rPr>
          <w:rFonts w:ascii="Arial" w:hAnsi="Arial"/>
          <w:sz w:val="24"/>
          <w:szCs w:val="24"/>
        </w:rPr>
        <w:t xml:space="preserve"> </w:t>
      </w:r>
      <w:r>
        <w:rPr>
          <w:rFonts w:ascii="Arial" w:hAnsi="Arial"/>
          <w:sz w:val="24"/>
          <w:szCs w:val="24"/>
        </w:rPr>
        <w:t xml:space="preserve">prevailed, and the recollection of which might </w:t>
      </w:r>
      <w:r w:rsidR="00232A68">
        <w:rPr>
          <w:rFonts w:ascii="Arial" w:hAnsi="Arial"/>
          <w:sz w:val="24"/>
          <w:szCs w:val="24"/>
        </w:rPr>
        <w:t>‘</w:t>
      </w:r>
      <w:r>
        <w:rPr>
          <w:rFonts w:ascii="Arial" w:hAnsi="Arial"/>
          <w:sz w:val="24"/>
          <w:szCs w:val="24"/>
        </w:rPr>
        <w:t>make our fair hostess to blush</w:t>
      </w:r>
      <w:r w:rsidR="00232A68">
        <w:rPr>
          <w:rFonts w:ascii="Arial" w:hAnsi="Arial"/>
          <w:sz w:val="24"/>
          <w:szCs w:val="24"/>
        </w:rPr>
        <w:t>’</w:t>
      </w:r>
      <w:r>
        <w:rPr>
          <w:rFonts w:ascii="Arial" w:hAnsi="Arial"/>
          <w:sz w:val="24"/>
          <w:szCs w:val="24"/>
        </w:rPr>
        <w:t>.</w:t>
      </w:r>
    </w:p>
    <w:p w14:paraId="4265A190" w14:textId="77777777" w:rsidR="00E026AE" w:rsidRDefault="00E026AE">
      <w:pPr>
        <w:pStyle w:val="BodyA"/>
        <w:spacing w:after="0" w:line="240" w:lineRule="auto"/>
        <w:jc w:val="both"/>
        <w:rPr>
          <w:rFonts w:ascii="Arial" w:eastAsia="Arial" w:hAnsi="Arial" w:cs="Arial"/>
          <w:sz w:val="24"/>
          <w:szCs w:val="24"/>
        </w:rPr>
      </w:pPr>
    </w:p>
    <w:p w14:paraId="4FF3DFB0" w14:textId="09515579" w:rsidR="00E026AE" w:rsidRDefault="00232A68">
      <w:pPr>
        <w:pStyle w:val="BodyA"/>
        <w:spacing w:after="0" w:line="240" w:lineRule="auto"/>
        <w:jc w:val="both"/>
        <w:rPr>
          <w:rFonts w:ascii="Arial" w:eastAsia="Arial" w:hAnsi="Arial" w:cs="Arial"/>
          <w:sz w:val="24"/>
          <w:szCs w:val="24"/>
        </w:rPr>
      </w:pPr>
      <w:r>
        <w:rPr>
          <w:rFonts w:ascii="Arial" w:hAnsi="Arial"/>
          <w:sz w:val="24"/>
          <w:szCs w:val="24"/>
        </w:rPr>
        <w:t>‘</w:t>
      </w:r>
      <w:r w:rsidR="002A69A8">
        <w:rPr>
          <w:rFonts w:ascii="Arial" w:hAnsi="Arial"/>
          <w:sz w:val="24"/>
          <w:szCs w:val="24"/>
        </w:rPr>
        <w:t>F.S.</w:t>
      </w:r>
      <w:r>
        <w:rPr>
          <w:rFonts w:ascii="Arial" w:hAnsi="Arial"/>
          <w:sz w:val="24"/>
          <w:szCs w:val="24"/>
        </w:rPr>
        <w:t>’</w:t>
      </w:r>
      <w:r w:rsidR="002A69A8">
        <w:rPr>
          <w:rFonts w:ascii="Arial" w:hAnsi="Arial"/>
          <w:sz w:val="24"/>
          <w:szCs w:val="24"/>
        </w:rPr>
        <w:t xml:space="preserve">, or Francis </w:t>
      </w:r>
      <w:proofErr w:type="spellStart"/>
      <w:r w:rsidR="002A69A8">
        <w:rPr>
          <w:rFonts w:ascii="Arial" w:hAnsi="Arial"/>
          <w:sz w:val="24"/>
          <w:szCs w:val="24"/>
        </w:rPr>
        <w:t>Storr</w:t>
      </w:r>
      <w:proofErr w:type="spellEnd"/>
      <w:r w:rsidR="002A69A8">
        <w:rPr>
          <w:rFonts w:ascii="Arial" w:hAnsi="Arial"/>
          <w:sz w:val="24"/>
          <w:szCs w:val="24"/>
        </w:rPr>
        <w:t xml:space="preserve"> senior, provides the next poem. Entitled </w:t>
      </w:r>
      <w:r w:rsidR="002A69A8">
        <w:rPr>
          <w:rFonts w:ascii="Arial" w:hAnsi="Arial"/>
          <w:sz w:val="24"/>
          <w:szCs w:val="24"/>
        </w:rPr>
        <w:t>‘</w:t>
      </w:r>
      <w:r w:rsidR="002A69A8">
        <w:rPr>
          <w:rFonts w:ascii="Arial" w:hAnsi="Arial"/>
          <w:sz w:val="24"/>
          <w:szCs w:val="24"/>
        </w:rPr>
        <w:t>Address</w:t>
      </w:r>
      <w:r w:rsidR="002A69A8">
        <w:rPr>
          <w:rFonts w:ascii="Arial" w:hAnsi="Arial"/>
          <w:sz w:val="24"/>
          <w:szCs w:val="24"/>
        </w:rPr>
        <w:t>’</w:t>
      </w:r>
      <w:r w:rsidR="002A69A8">
        <w:rPr>
          <w:rFonts w:ascii="Arial" w:hAnsi="Arial"/>
          <w:sz w:val="24"/>
          <w:szCs w:val="24"/>
        </w:rPr>
        <w:t>, it is a salutary tale of a moth burnt by fl</w:t>
      </w:r>
      <w:r w:rsidR="002A69A8">
        <w:rPr>
          <w:rFonts w:ascii="Arial" w:hAnsi="Arial"/>
          <w:sz w:val="24"/>
          <w:szCs w:val="24"/>
        </w:rPr>
        <w:t xml:space="preserve">ying too close to a flame; a warning to </w:t>
      </w:r>
      <w:r>
        <w:rPr>
          <w:rFonts w:ascii="Arial" w:hAnsi="Arial"/>
          <w:sz w:val="24"/>
          <w:szCs w:val="24"/>
        </w:rPr>
        <w:t>‘</w:t>
      </w:r>
      <w:r w:rsidR="002A69A8">
        <w:rPr>
          <w:rFonts w:ascii="Arial" w:hAnsi="Arial"/>
          <w:sz w:val="24"/>
          <w:szCs w:val="24"/>
        </w:rPr>
        <w:t xml:space="preserve">the youthful authors </w:t>
      </w:r>
      <w:r w:rsidR="002A69A8">
        <w:rPr>
          <w:rFonts w:ascii="Arial" w:hAnsi="Arial"/>
          <w:sz w:val="24"/>
          <w:szCs w:val="24"/>
        </w:rPr>
        <w:t xml:space="preserve">… </w:t>
      </w:r>
      <w:r w:rsidR="002A69A8">
        <w:rPr>
          <w:rFonts w:ascii="Arial" w:hAnsi="Arial"/>
          <w:sz w:val="24"/>
          <w:szCs w:val="24"/>
        </w:rPr>
        <w:t>/ Intent on fame and glory</w:t>
      </w:r>
      <w:r>
        <w:rPr>
          <w:rFonts w:ascii="Arial" w:hAnsi="Arial"/>
          <w:sz w:val="24"/>
          <w:szCs w:val="24"/>
        </w:rPr>
        <w:t>’</w:t>
      </w:r>
      <w:r w:rsidR="002A69A8">
        <w:rPr>
          <w:rFonts w:ascii="Arial" w:hAnsi="Arial"/>
          <w:sz w:val="24"/>
          <w:szCs w:val="24"/>
        </w:rPr>
        <w:t xml:space="preserve"> </w:t>
      </w:r>
      <w:r w:rsidR="002A69A8">
        <w:rPr>
          <w:rFonts w:ascii="Arial" w:hAnsi="Arial"/>
          <w:sz w:val="24"/>
          <w:szCs w:val="24"/>
        </w:rPr>
        <w:t xml:space="preserve">to heed </w:t>
      </w:r>
      <w:r>
        <w:rPr>
          <w:rFonts w:ascii="Arial" w:hAnsi="Arial"/>
          <w:sz w:val="24"/>
          <w:szCs w:val="24"/>
        </w:rPr>
        <w:t>‘</w:t>
      </w:r>
      <w:r w:rsidR="002A69A8">
        <w:rPr>
          <w:rFonts w:ascii="Arial" w:hAnsi="Arial"/>
          <w:sz w:val="24"/>
          <w:szCs w:val="24"/>
        </w:rPr>
        <w:t>[t]heir sober mentor sage</w:t>
      </w:r>
      <w:r>
        <w:rPr>
          <w:rFonts w:ascii="Arial" w:hAnsi="Arial"/>
          <w:sz w:val="24"/>
          <w:szCs w:val="24"/>
        </w:rPr>
        <w:t>’</w:t>
      </w:r>
      <w:r w:rsidR="002A69A8">
        <w:rPr>
          <w:rFonts w:ascii="Arial" w:hAnsi="Arial"/>
          <w:sz w:val="24"/>
          <w:szCs w:val="24"/>
        </w:rPr>
        <w:t xml:space="preserve"> </w:t>
      </w:r>
      <w:r w:rsidR="002A69A8">
        <w:rPr>
          <w:rFonts w:ascii="Arial" w:hAnsi="Arial"/>
          <w:sz w:val="24"/>
          <w:szCs w:val="24"/>
        </w:rPr>
        <w:t>lest, like the moth:</w:t>
      </w:r>
    </w:p>
    <w:p w14:paraId="59D93CA0" w14:textId="1048AF18" w:rsidR="00E026AE" w:rsidRDefault="00232A68">
      <w:pPr>
        <w:pStyle w:val="BodyA"/>
        <w:spacing w:after="0" w:line="240" w:lineRule="auto"/>
        <w:ind w:left="2356"/>
        <w:jc w:val="both"/>
        <w:rPr>
          <w:rFonts w:ascii="Arial" w:eastAsia="Arial" w:hAnsi="Arial" w:cs="Arial"/>
          <w:sz w:val="24"/>
          <w:szCs w:val="24"/>
        </w:rPr>
      </w:pPr>
      <w:r>
        <w:rPr>
          <w:rFonts w:ascii="Arial" w:hAnsi="Arial"/>
          <w:sz w:val="24"/>
          <w:szCs w:val="24"/>
        </w:rPr>
        <w:t>‘</w:t>
      </w:r>
      <w:r w:rsidR="002A69A8">
        <w:rPr>
          <w:rFonts w:ascii="Arial" w:hAnsi="Arial"/>
          <w:sz w:val="24"/>
          <w:szCs w:val="24"/>
        </w:rPr>
        <w:t>Your muse in manuscript may bask</w:t>
      </w:r>
    </w:p>
    <w:p w14:paraId="7DF7B038" w14:textId="77777777" w:rsidR="00E026AE" w:rsidRDefault="002A69A8">
      <w:pPr>
        <w:pStyle w:val="BodyA"/>
        <w:spacing w:after="0" w:line="240" w:lineRule="auto"/>
        <w:ind w:left="2356"/>
        <w:jc w:val="both"/>
        <w:rPr>
          <w:rFonts w:ascii="Arial" w:eastAsia="Arial" w:hAnsi="Arial" w:cs="Arial"/>
          <w:sz w:val="24"/>
          <w:szCs w:val="24"/>
        </w:rPr>
      </w:pPr>
      <w:r>
        <w:rPr>
          <w:rFonts w:ascii="Arial" w:eastAsia="Arial" w:hAnsi="Arial" w:cs="Arial"/>
          <w:sz w:val="24"/>
          <w:szCs w:val="24"/>
        </w:rPr>
        <w:tab/>
        <w:t>On desk in album lying;</w:t>
      </w:r>
    </w:p>
    <w:p w14:paraId="22305C57" w14:textId="77777777" w:rsidR="00E026AE" w:rsidRDefault="002A69A8">
      <w:pPr>
        <w:pStyle w:val="BodyA"/>
        <w:spacing w:after="0" w:line="240" w:lineRule="auto"/>
        <w:ind w:left="2356"/>
        <w:jc w:val="both"/>
        <w:rPr>
          <w:rFonts w:ascii="Arial" w:eastAsia="Arial" w:hAnsi="Arial" w:cs="Arial"/>
          <w:sz w:val="24"/>
          <w:szCs w:val="24"/>
        </w:rPr>
      </w:pPr>
      <w:proofErr w:type="spellStart"/>
      <w:r>
        <w:rPr>
          <w:rFonts w:ascii="Arial" w:hAnsi="Arial"/>
          <w:sz w:val="24"/>
          <w:szCs w:val="24"/>
        </w:rPr>
        <w:t>’</w:t>
      </w:r>
      <w:r>
        <w:rPr>
          <w:rFonts w:ascii="Arial" w:hAnsi="Arial"/>
          <w:sz w:val="24"/>
          <w:szCs w:val="24"/>
        </w:rPr>
        <w:t>Twill</w:t>
      </w:r>
      <w:proofErr w:type="spellEnd"/>
      <w:r>
        <w:rPr>
          <w:rFonts w:ascii="Arial" w:hAnsi="Arial"/>
          <w:sz w:val="24"/>
          <w:szCs w:val="24"/>
        </w:rPr>
        <w:t xml:space="preserve"> soon, if printed wings it </w:t>
      </w:r>
      <w:proofErr w:type="gramStart"/>
      <w:r>
        <w:rPr>
          <w:rFonts w:ascii="Arial" w:hAnsi="Arial"/>
          <w:sz w:val="24"/>
          <w:szCs w:val="24"/>
        </w:rPr>
        <w:t>ask</w:t>
      </w:r>
      <w:proofErr w:type="gramEnd"/>
      <w:r>
        <w:rPr>
          <w:rFonts w:ascii="Arial" w:hAnsi="Arial"/>
          <w:sz w:val="24"/>
          <w:szCs w:val="24"/>
        </w:rPr>
        <w:t xml:space="preserve">, </w:t>
      </w:r>
    </w:p>
    <w:p w14:paraId="34534328" w14:textId="10E57629" w:rsidR="00E026AE" w:rsidRDefault="002A69A8">
      <w:pPr>
        <w:pStyle w:val="BodyA"/>
        <w:spacing w:after="0" w:line="240" w:lineRule="auto"/>
        <w:ind w:left="2356"/>
        <w:jc w:val="both"/>
        <w:rPr>
          <w:rFonts w:ascii="Arial" w:eastAsia="Arial" w:hAnsi="Arial" w:cs="Arial"/>
          <w:sz w:val="24"/>
          <w:szCs w:val="24"/>
        </w:rPr>
      </w:pPr>
      <w:r>
        <w:rPr>
          <w:rFonts w:ascii="Arial" w:eastAsia="Arial" w:hAnsi="Arial" w:cs="Arial"/>
          <w:sz w:val="24"/>
          <w:szCs w:val="24"/>
        </w:rPr>
        <w:tab/>
        <w:t>Be found the flames supplying.</w:t>
      </w:r>
      <w:r w:rsidR="00232A68">
        <w:rPr>
          <w:rFonts w:ascii="Arial" w:eastAsia="Arial" w:hAnsi="Arial" w:cs="Arial"/>
          <w:sz w:val="24"/>
          <w:szCs w:val="24"/>
        </w:rPr>
        <w:t>’</w:t>
      </w:r>
      <w:r>
        <w:rPr>
          <w:rFonts w:ascii="Arial" w:hAnsi="Arial"/>
          <w:sz w:val="24"/>
          <w:szCs w:val="24"/>
        </w:rPr>
        <w:t xml:space="preserve"> </w:t>
      </w:r>
      <w:r>
        <w:rPr>
          <w:rFonts w:ascii="Arial" w:hAnsi="Arial"/>
          <w:sz w:val="24"/>
          <w:szCs w:val="24"/>
        </w:rPr>
        <w:t>(p3)</w:t>
      </w:r>
    </w:p>
    <w:p w14:paraId="79442F4B" w14:textId="77777777" w:rsidR="00E026AE" w:rsidRDefault="00E026AE">
      <w:pPr>
        <w:pStyle w:val="BodyA"/>
        <w:spacing w:after="0" w:line="240" w:lineRule="auto"/>
        <w:jc w:val="both"/>
        <w:rPr>
          <w:rFonts w:ascii="Arial" w:eastAsia="Arial" w:hAnsi="Arial" w:cs="Arial"/>
          <w:sz w:val="24"/>
          <w:szCs w:val="24"/>
        </w:rPr>
      </w:pPr>
    </w:p>
    <w:p w14:paraId="6762B19F" w14:textId="5045017E" w:rsidR="00232A68" w:rsidRDefault="00232A68">
      <w:pPr>
        <w:pStyle w:val="BodyA"/>
        <w:spacing w:after="0" w:line="240" w:lineRule="auto"/>
        <w:jc w:val="both"/>
        <w:rPr>
          <w:rFonts w:ascii="Arial" w:hAnsi="Arial"/>
          <w:sz w:val="24"/>
          <w:szCs w:val="24"/>
        </w:rPr>
      </w:pPr>
    </w:p>
    <w:p w14:paraId="7214ABED" w14:textId="77777777" w:rsidR="00232A68" w:rsidRDefault="00232A68" w:rsidP="00232A68">
      <w:pPr>
        <w:pStyle w:val="BodyA"/>
        <w:spacing w:after="0" w:line="240" w:lineRule="auto"/>
        <w:jc w:val="both"/>
        <w:rPr>
          <w:rStyle w:val="None"/>
          <w:rFonts w:ascii="Arial" w:eastAsia="Arial" w:hAnsi="Arial" w:cs="Arial"/>
          <w:sz w:val="24"/>
          <w:szCs w:val="24"/>
        </w:rPr>
      </w:pPr>
      <w:r>
        <w:rPr>
          <w:rStyle w:val="None"/>
          <w:rFonts w:ascii="Arial" w:hAnsi="Arial"/>
          <w:sz w:val="24"/>
          <w:szCs w:val="24"/>
        </w:rPr>
        <w:t>’Conundrums’, on page 24, asserts that its answers will be ‘in our next’, but it seems that no ‘next’ was ever produced. This indicates again a project pursued purely for amusement - like the sports ‘on the field in front of the Vicarage’, which ‘presented a very gay scene’ and provided ‘a great deal of harmless fun.’</w:t>
      </w:r>
      <w:r>
        <w:rPr>
          <w:rStyle w:val="FootnoteReference"/>
          <w:rFonts w:ascii="Arial" w:hAnsi="Arial"/>
          <w:sz w:val="24"/>
          <w:szCs w:val="24"/>
        </w:rPr>
        <w:footnoteReference w:id="3"/>
      </w:r>
      <w:r>
        <w:rPr>
          <w:rStyle w:val="None"/>
          <w:rFonts w:ascii="Arial" w:hAnsi="Arial"/>
          <w:sz w:val="24"/>
          <w:szCs w:val="24"/>
        </w:rPr>
        <w:t xml:space="preserve"> </w:t>
      </w:r>
    </w:p>
    <w:p w14:paraId="1E149537" w14:textId="77777777" w:rsidR="00232A68" w:rsidRDefault="00232A68" w:rsidP="00232A68">
      <w:pPr>
        <w:pStyle w:val="BodyA"/>
        <w:spacing w:after="0" w:line="240" w:lineRule="auto"/>
        <w:jc w:val="both"/>
        <w:rPr>
          <w:rStyle w:val="None"/>
          <w:rFonts w:ascii="Arial" w:eastAsia="Arial" w:hAnsi="Arial" w:cs="Arial"/>
          <w:sz w:val="24"/>
          <w:szCs w:val="24"/>
        </w:rPr>
      </w:pPr>
    </w:p>
    <w:p w14:paraId="16AD2B09" w14:textId="77777777" w:rsidR="00232A68" w:rsidRDefault="00232A68" w:rsidP="00232A68">
      <w:pPr>
        <w:pStyle w:val="BodyA"/>
        <w:spacing w:after="0" w:line="240" w:lineRule="auto"/>
        <w:jc w:val="both"/>
        <w:rPr>
          <w:rStyle w:val="None"/>
          <w:rFonts w:ascii="Arial" w:eastAsia="Arial" w:hAnsi="Arial" w:cs="Arial"/>
          <w:sz w:val="24"/>
          <w:szCs w:val="24"/>
        </w:rPr>
      </w:pPr>
      <w:r>
        <w:rPr>
          <w:rStyle w:val="None"/>
          <w:rFonts w:ascii="Arial" w:hAnsi="Arial"/>
          <w:sz w:val="24"/>
          <w:szCs w:val="24"/>
        </w:rPr>
        <w:t xml:space="preserve">‘A Lay of Modern </w:t>
      </w:r>
      <w:proofErr w:type="spellStart"/>
      <w:r>
        <w:rPr>
          <w:rStyle w:val="None"/>
          <w:rFonts w:ascii="Arial" w:hAnsi="Arial"/>
          <w:sz w:val="24"/>
          <w:szCs w:val="24"/>
        </w:rPr>
        <w:t>Brenchley</w:t>
      </w:r>
      <w:proofErr w:type="spellEnd"/>
      <w:r>
        <w:rPr>
          <w:rStyle w:val="None"/>
          <w:rFonts w:ascii="Arial" w:hAnsi="Arial"/>
          <w:sz w:val="24"/>
          <w:szCs w:val="24"/>
        </w:rPr>
        <w:t xml:space="preserve">’, on pages 8-11, recounts the ‘battle’ of two football teams, one drawn from local men and one from incomers to the village. The latter team is led by no other than ‘Mr. </w:t>
      </w:r>
      <w:proofErr w:type="spellStart"/>
      <w:r>
        <w:rPr>
          <w:rStyle w:val="None"/>
          <w:rFonts w:ascii="Arial" w:hAnsi="Arial"/>
          <w:sz w:val="24"/>
          <w:szCs w:val="24"/>
        </w:rPr>
        <w:t>Bigsby</w:t>
      </w:r>
      <w:proofErr w:type="spellEnd"/>
      <w:r>
        <w:rPr>
          <w:rStyle w:val="None"/>
          <w:rFonts w:ascii="Arial" w:hAnsi="Arial"/>
          <w:sz w:val="24"/>
          <w:szCs w:val="24"/>
        </w:rPr>
        <w:t xml:space="preserve">” - editor of the anthology - and his team includes: “Thomson, of the Borders’; “Francis Parker - / Now </w:t>
      </w:r>
      <w:r>
        <w:rPr>
          <w:rStyle w:val="None"/>
          <w:rFonts w:ascii="Arial" w:hAnsi="Arial"/>
          <w:i/>
          <w:iCs/>
          <w:sz w:val="24"/>
          <w:szCs w:val="24"/>
        </w:rPr>
        <w:t>Taffy</w:t>
      </w:r>
      <w:r>
        <w:rPr>
          <w:rStyle w:val="None"/>
          <w:rFonts w:ascii="Arial" w:hAnsi="Arial"/>
          <w:sz w:val="24"/>
          <w:szCs w:val="24"/>
        </w:rPr>
        <w:t xml:space="preserve"> called was he’ (so, presumably, of Welsh descent); ‘Jerry </w:t>
      </w:r>
      <w:proofErr w:type="spellStart"/>
      <w:r>
        <w:rPr>
          <w:rStyle w:val="None"/>
          <w:rFonts w:ascii="Arial" w:hAnsi="Arial"/>
          <w:sz w:val="24"/>
          <w:szCs w:val="24"/>
        </w:rPr>
        <w:t>Leycester</w:t>
      </w:r>
      <w:proofErr w:type="spellEnd"/>
      <w:r>
        <w:rPr>
          <w:rStyle w:val="None"/>
          <w:rFonts w:ascii="Arial" w:hAnsi="Arial"/>
          <w:sz w:val="24"/>
          <w:szCs w:val="24"/>
        </w:rPr>
        <w:t xml:space="preserve"> - / Of Chester’; ‘Freddy Cross of Suffolk’; and ‘Rose of Buckingham’. In a game where handling the ball was completely acceptable, the village team, under the leadership of ‘William Hayne of </w:t>
      </w:r>
      <w:proofErr w:type="spellStart"/>
      <w:r>
        <w:rPr>
          <w:rStyle w:val="None"/>
          <w:rFonts w:ascii="Arial" w:hAnsi="Arial"/>
          <w:sz w:val="24"/>
          <w:szCs w:val="24"/>
        </w:rPr>
        <w:t>Brenchley</w:t>
      </w:r>
      <w:proofErr w:type="spellEnd"/>
      <w:r>
        <w:rPr>
          <w:rStyle w:val="None"/>
          <w:rFonts w:ascii="Arial" w:hAnsi="Arial"/>
          <w:sz w:val="24"/>
          <w:szCs w:val="24"/>
        </w:rPr>
        <w:t xml:space="preserve">’ and therefore known as ‘the </w:t>
      </w:r>
      <w:proofErr w:type="spellStart"/>
      <w:r>
        <w:rPr>
          <w:rStyle w:val="None"/>
          <w:rFonts w:ascii="Arial" w:hAnsi="Arial"/>
          <w:sz w:val="24"/>
          <w:szCs w:val="24"/>
        </w:rPr>
        <w:t>Haynites</w:t>
      </w:r>
      <w:proofErr w:type="spellEnd"/>
      <w:r>
        <w:rPr>
          <w:rStyle w:val="None"/>
          <w:rFonts w:ascii="Arial" w:hAnsi="Arial"/>
          <w:sz w:val="24"/>
          <w:szCs w:val="24"/>
        </w:rPr>
        <w:t>’, is defeated but, as the ‘Lay’ concludes:</w:t>
      </w:r>
    </w:p>
    <w:p w14:paraId="0C58B9C3" w14:textId="77777777" w:rsidR="00232A68" w:rsidRDefault="00232A68" w:rsidP="00232A68">
      <w:pPr>
        <w:pStyle w:val="BodyA"/>
        <w:spacing w:after="0" w:line="240" w:lineRule="auto"/>
        <w:ind w:left="1571"/>
        <w:jc w:val="both"/>
        <w:rPr>
          <w:rStyle w:val="None"/>
          <w:rFonts w:ascii="Arial" w:eastAsia="Arial" w:hAnsi="Arial" w:cs="Arial"/>
          <w:sz w:val="24"/>
          <w:szCs w:val="24"/>
        </w:rPr>
      </w:pPr>
      <w:r>
        <w:rPr>
          <w:rStyle w:val="None"/>
          <w:rFonts w:ascii="Arial" w:hAnsi="Arial"/>
          <w:sz w:val="24"/>
          <w:szCs w:val="24"/>
        </w:rPr>
        <w:t>… oft as by the fire we sit</w:t>
      </w:r>
    </w:p>
    <w:p w14:paraId="42DB17E0" w14:textId="77777777" w:rsidR="00232A68" w:rsidRDefault="00232A68" w:rsidP="00232A68">
      <w:pPr>
        <w:pStyle w:val="BodyA"/>
        <w:spacing w:after="0" w:line="240" w:lineRule="auto"/>
        <w:ind w:left="1571"/>
        <w:jc w:val="both"/>
        <w:rPr>
          <w:rStyle w:val="None"/>
          <w:rFonts w:ascii="Arial" w:eastAsia="Arial" w:hAnsi="Arial" w:cs="Arial"/>
          <w:sz w:val="24"/>
          <w:szCs w:val="24"/>
        </w:rPr>
      </w:pPr>
      <w:r>
        <w:rPr>
          <w:rStyle w:val="None"/>
          <w:rFonts w:ascii="Arial" w:hAnsi="Arial"/>
          <w:sz w:val="24"/>
          <w:szCs w:val="24"/>
        </w:rPr>
        <w:t>In days of wet and rain,</w:t>
      </w:r>
    </w:p>
    <w:p w14:paraId="6A2FC264" w14:textId="77777777" w:rsidR="00232A68" w:rsidRDefault="00232A68" w:rsidP="00232A68">
      <w:pPr>
        <w:pStyle w:val="BodyA"/>
        <w:spacing w:after="0" w:line="240" w:lineRule="auto"/>
        <w:ind w:left="1571"/>
        <w:jc w:val="both"/>
        <w:rPr>
          <w:rStyle w:val="None"/>
          <w:rFonts w:ascii="Arial" w:eastAsia="Arial" w:hAnsi="Arial" w:cs="Arial"/>
          <w:sz w:val="24"/>
          <w:szCs w:val="24"/>
        </w:rPr>
      </w:pPr>
      <w:r>
        <w:rPr>
          <w:rStyle w:val="None"/>
          <w:rFonts w:ascii="Arial" w:hAnsi="Arial"/>
          <w:sz w:val="24"/>
          <w:szCs w:val="24"/>
        </w:rPr>
        <w:t>Or on the cheerless winter’s night,</w:t>
      </w:r>
    </w:p>
    <w:p w14:paraId="4541643F" w14:textId="77777777" w:rsidR="00232A68" w:rsidRDefault="00232A68" w:rsidP="00232A68">
      <w:pPr>
        <w:pStyle w:val="BodyA"/>
        <w:spacing w:after="0" w:line="240" w:lineRule="auto"/>
        <w:ind w:left="1571"/>
        <w:jc w:val="both"/>
        <w:rPr>
          <w:rStyle w:val="None"/>
          <w:rFonts w:ascii="Arial" w:eastAsia="Arial" w:hAnsi="Arial" w:cs="Arial"/>
          <w:sz w:val="24"/>
          <w:szCs w:val="24"/>
        </w:rPr>
      </w:pPr>
      <w:r>
        <w:rPr>
          <w:rStyle w:val="None"/>
          <w:rFonts w:ascii="Arial" w:hAnsi="Arial"/>
          <w:sz w:val="24"/>
          <w:szCs w:val="24"/>
        </w:rPr>
        <w:t>In fancy’s eye we fiercely fight</w:t>
      </w:r>
    </w:p>
    <w:p w14:paraId="78AFB0A1" w14:textId="77777777" w:rsidR="00232A68" w:rsidRDefault="00232A68" w:rsidP="00232A68">
      <w:pPr>
        <w:pStyle w:val="BodyA"/>
        <w:spacing w:after="0" w:line="240" w:lineRule="auto"/>
        <w:ind w:left="1571"/>
        <w:jc w:val="both"/>
        <w:rPr>
          <w:rStyle w:val="None"/>
          <w:rFonts w:ascii="Arial" w:eastAsia="Arial" w:hAnsi="Arial" w:cs="Arial"/>
          <w:sz w:val="24"/>
          <w:szCs w:val="24"/>
        </w:rPr>
      </w:pPr>
      <w:r>
        <w:rPr>
          <w:rStyle w:val="None"/>
          <w:rFonts w:ascii="Arial" w:hAnsi="Arial"/>
          <w:sz w:val="24"/>
          <w:szCs w:val="24"/>
        </w:rPr>
        <w:t>Our battle o’er again!</w:t>
      </w:r>
    </w:p>
    <w:p w14:paraId="07181856" w14:textId="6413DD34" w:rsidR="00232A68" w:rsidRDefault="00232A68" w:rsidP="00232A68">
      <w:pPr>
        <w:pStyle w:val="BodyA"/>
        <w:spacing w:after="0" w:line="240" w:lineRule="auto"/>
        <w:jc w:val="both"/>
        <w:rPr>
          <w:rStyle w:val="None"/>
          <w:rFonts w:ascii="Arial" w:eastAsia="Arial" w:hAnsi="Arial" w:cs="Arial"/>
          <w:sz w:val="24"/>
          <w:szCs w:val="24"/>
        </w:rPr>
      </w:pPr>
    </w:p>
    <w:p w14:paraId="6919F778" w14:textId="24379FCC" w:rsidR="00C00026" w:rsidRDefault="00C00026" w:rsidP="00232A68">
      <w:pPr>
        <w:pStyle w:val="BodyA"/>
        <w:spacing w:after="0" w:line="240" w:lineRule="auto"/>
        <w:jc w:val="both"/>
        <w:rPr>
          <w:rStyle w:val="None"/>
          <w:rFonts w:ascii="Arial" w:eastAsia="Arial" w:hAnsi="Arial" w:cs="Arial"/>
          <w:sz w:val="24"/>
          <w:szCs w:val="24"/>
        </w:rPr>
      </w:pPr>
    </w:p>
    <w:p w14:paraId="04FA097D" w14:textId="074AB29E" w:rsidR="00C00026" w:rsidRDefault="00C00026" w:rsidP="00232A68">
      <w:pPr>
        <w:pStyle w:val="BodyA"/>
        <w:spacing w:after="0" w:line="240" w:lineRule="auto"/>
        <w:jc w:val="both"/>
        <w:rPr>
          <w:rStyle w:val="None"/>
          <w:rFonts w:ascii="Arial" w:eastAsia="Arial" w:hAnsi="Arial" w:cs="Arial"/>
          <w:sz w:val="24"/>
          <w:szCs w:val="24"/>
        </w:rPr>
      </w:pPr>
    </w:p>
    <w:p w14:paraId="67E332BF" w14:textId="77777777" w:rsidR="00C00026" w:rsidRDefault="00C00026" w:rsidP="00C00026">
      <w:pPr>
        <w:pStyle w:val="BodyA"/>
        <w:spacing w:after="0" w:line="240" w:lineRule="auto"/>
        <w:jc w:val="both"/>
        <w:rPr>
          <w:rFonts w:ascii="Arial" w:eastAsia="Arial" w:hAnsi="Arial" w:cs="Arial"/>
          <w:sz w:val="24"/>
          <w:szCs w:val="24"/>
        </w:rPr>
      </w:pPr>
      <w:r>
        <w:rPr>
          <w:rFonts w:ascii="Arial" w:hAnsi="Arial"/>
          <w:sz w:val="24"/>
          <w:szCs w:val="24"/>
        </w:rPr>
        <w:t xml:space="preserve">A handwritten note inside the scanned volume indicates that the ‘little selection of unpublished poems’ was given to Rev. Francis John </w:t>
      </w:r>
      <w:proofErr w:type="spellStart"/>
      <w:r>
        <w:rPr>
          <w:rFonts w:ascii="Arial" w:hAnsi="Arial"/>
          <w:sz w:val="24"/>
          <w:szCs w:val="24"/>
        </w:rPr>
        <w:t>Stainforth</w:t>
      </w:r>
      <w:proofErr w:type="spellEnd"/>
      <w:r>
        <w:rPr>
          <w:rFonts w:ascii="Arial" w:hAnsi="Arial"/>
          <w:sz w:val="24"/>
          <w:szCs w:val="24"/>
        </w:rPr>
        <w:t>, an Anglican clergyman who ‘owned the largest private library of Anglophone women’s writing collected during the mid-nineteenth century’ in thanks for “the great trouble [he had] been to’ regarding some tickets. The note is signed by J. Knight Jennings</w:t>
      </w:r>
      <w:r>
        <w:rPr>
          <w:rFonts w:ascii="Arial" w:hAnsi="Arial"/>
          <w:color w:val="FF2600"/>
          <w:sz w:val="24"/>
          <w:szCs w:val="24"/>
          <w:u w:color="FF2600"/>
        </w:rPr>
        <w:t xml:space="preserve"> </w:t>
      </w:r>
      <w:r>
        <w:rPr>
          <w:rFonts w:ascii="Arial" w:hAnsi="Arial"/>
          <w:sz w:val="24"/>
          <w:szCs w:val="24"/>
        </w:rPr>
        <w:t>and sent from 36 Harrington Square, London on 11 June 1861.</w:t>
      </w:r>
      <w:r>
        <w:rPr>
          <w:rStyle w:val="FootnoteReference"/>
          <w:rFonts w:ascii="Arial" w:hAnsi="Arial"/>
          <w:sz w:val="24"/>
          <w:szCs w:val="24"/>
        </w:rPr>
        <w:footnoteReference w:id="4"/>
      </w:r>
      <w:r>
        <w:rPr>
          <w:rFonts w:ascii="Arial" w:hAnsi="Arial"/>
          <w:sz w:val="24"/>
          <w:szCs w:val="24"/>
        </w:rPr>
        <w:t xml:space="preserve"> </w:t>
      </w:r>
    </w:p>
    <w:p w14:paraId="57B2FF56" w14:textId="0733C397" w:rsidR="00C00026" w:rsidRDefault="00C00026" w:rsidP="00232A68">
      <w:pPr>
        <w:pStyle w:val="BodyA"/>
        <w:spacing w:after="0" w:line="240" w:lineRule="auto"/>
        <w:jc w:val="both"/>
        <w:rPr>
          <w:rStyle w:val="None"/>
          <w:rFonts w:ascii="Arial" w:eastAsia="Arial" w:hAnsi="Arial" w:cs="Arial"/>
          <w:sz w:val="24"/>
          <w:szCs w:val="24"/>
        </w:rPr>
      </w:pPr>
    </w:p>
    <w:p w14:paraId="426A5ADB" w14:textId="4F72E8E8" w:rsidR="00232A68" w:rsidRDefault="00232A68" w:rsidP="00232A68">
      <w:pPr>
        <w:pStyle w:val="BodyA"/>
        <w:spacing w:after="0" w:line="240" w:lineRule="auto"/>
        <w:jc w:val="both"/>
        <w:rPr>
          <w:rStyle w:val="None"/>
          <w:rFonts w:ascii="Arial" w:eastAsia="Arial" w:hAnsi="Arial" w:cs="Arial"/>
          <w:sz w:val="24"/>
          <w:szCs w:val="24"/>
        </w:rPr>
      </w:pPr>
    </w:p>
    <w:p w14:paraId="1A575D1F" w14:textId="77777777" w:rsidR="00332B7C" w:rsidRDefault="00332B7C" w:rsidP="00332B7C">
      <w:pPr>
        <w:pStyle w:val="BodyA"/>
      </w:pPr>
      <w:r>
        <w:rPr>
          <w:rStyle w:val="None"/>
          <w:rFonts w:ascii="Arial" w:hAnsi="Arial"/>
        </w:rPr>
        <w:t>* ‘Enigma’ answer (resolved with the aid of handwritten notations in text): ‘Unanimous’.</w:t>
      </w:r>
    </w:p>
    <w:p w14:paraId="38965A36" w14:textId="77777777" w:rsidR="00E026AE" w:rsidRDefault="00E026AE">
      <w:pPr>
        <w:pStyle w:val="BodyA"/>
        <w:spacing w:after="0" w:line="240" w:lineRule="auto"/>
        <w:jc w:val="both"/>
        <w:rPr>
          <w:rFonts w:ascii="Arial" w:eastAsia="Arial" w:hAnsi="Arial" w:cs="Arial"/>
          <w:b/>
          <w:bCs/>
          <w:sz w:val="24"/>
          <w:szCs w:val="24"/>
        </w:rPr>
      </w:pPr>
    </w:p>
    <w:p w14:paraId="7B0FA8C6" w14:textId="77777777" w:rsidR="00E026AE" w:rsidRDefault="00E026AE">
      <w:pPr>
        <w:pStyle w:val="BodyA"/>
        <w:spacing w:after="0" w:line="240" w:lineRule="auto"/>
        <w:jc w:val="both"/>
        <w:rPr>
          <w:rFonts w:ascii="Arial" w:eastAsia="Arial" w:hAnsi="Arial" w:cs="Arial"/>
          <w:b/>
          <w:bCs/>
          <w:sz w:val="24"/>
          <w:szCs w:val="24"/>
        </w:rPr>
      </w:pPr>
    </w:p>
    <w:p w14:paraId="22CAA7FF" w14:textId="77777777" w:rsidR="00E026AE" w:rsidRDefault="00E026AE">
      <w:pPr>
        <w:pStyle w:val="BodyA"/>
        <w:spacing w:after="0" w:line="240" w:lineRule="auto"/>
        <w:jc w:val="both"/>
        <w:rPr>
          <w:rFonts w:ascii="Arial" w:eastAsia="Arial" w:hAnsi="Arial" w:cs="Arial"/>
          <w:b/>
          <w:bCs/>
          <w:sz w:val="24"/>
          <w:szCs w:val="24"/>
        </w:rPr>
      </w:pPr>
    </w:p>
    <w:p w14:paraId="539BA30C" w14:textId="77777777" w:rsidR="00E026AE" w:rsidRDefault="00E026AE">
      <w:pPr>
        <w:pStyle w:val="BodyA"/>
        <w:spacing w:after="0" w:line="240" w:lineRule="auto"/>
        <w:jc w:val="both"/>
        <w:rPr>
          <w:rFonts w:ascii="Arial" w:eastAsia="Arial" w:hAnsi="Arial" w:cs="Arial"/>
          <w:b/>
          <w:bCs/>
          <w:sz w:val="24"/>
          <w:szCs w:val="24"/>
        </w:rPr>
      </w:pPr>
    </w:p>
    <w:p w14:paraId="14CAF328" w14:textId="77777777" w:rsidR="00E026AE" w:rsidRDefault="00E026AE">
      <w:pPr>
        <w:pStyle w:val="BodyA"/>
        <w:spacing w:after="0" w:line="240" w:lineRule="auto"/>
        <w:jc w:val="both"/>
        <w:rPr>
          <w:rFonts w:ascii="Arial" w:eastAsia="Arial" w:hAnsi="Arial" w:cs="Arial"/>
          <w:b/>
          <w:bCs/>
          <w:sz w:val="24"/>
          <w:szCs w:val="24"/>
        </w:rPr>
      </w:pPr>
    </w:p>
    <w:p w14:paraId="48DEF94E" w14:textId="77777777" w:rsidR="00E026AE" w:rsidRDefault="00E026AE">
      <w:pPr>
        <w:pStyle w:val="BodyA"/>
        <w:spacing w:after="0" w:line="240" w:lineRule="auto"/>
        <w:jc w:val="both"/>
        <w:rPr>
          <w:rFonts w:ascii="Arial" w:eastAsia="Arial" w:hAnsi="Arial" w:cs="Arial"/>
          <w:b/>
          <w:bCs/>
          <w:sz w:val="24"/>
          <w:szCs w:val="24"/>
        </w:rPr>
      </w:pPr>
    </w:p>
    <w:p w14:paraId="2D0F12E2" w14:textId="77777777" w:rsidR="00E026AE" w:rsidRDefault="00E026AE">
      <w:pPr>
        <w:pStyle w:val="BodyA"/>
        <w:spacing w:after="0" w:line="240" w:lineRule="auto"/>
        <w:jc w:val="both"/>
        <w:rPr>
          <w:rFonts w:ascii="Arial" w:eastAsia="Arial" w:hAnsi="Arial" w:cs="Arial"/>
          <w:b/>
          <w:bCs/>
          <w:sz w:val="24"/>
          <w:szCs w:val="24"/>
        </w:rPr>
      </w:pPr>
    </w:p>
    <w:p w14:paraId="36543102" w14:textId="77777777" w:rsidR="00E026AE" w:rsidRDefault="00E026AE">
      <w:pPr>
        <w:pStyle w:val="BodyA"/>
        <w:spacing w:after="0" w:line="240" w:lineRule="auto"/>
        <w:jc w:val="both"/>
        <w:rPr>
          <w:rFonts w:ascii="Arial" w:eastAsia="Arial" w:hAnsi="Arial" w:cs="Arial"/>
          <w:b/>
          <w:bCs/>
          <w:sz w:val="24"/>
          <w:szCs w:val="24"/>
        </w:rPr>
      </w:pPr>
    </w:p>
    <w:p w14:paraId="56E8E973" w14:textId="77777777" w:rsidR="00E026AE" w:rsidRDefault="00E026AE">
      <w:pPr>
        <w:pStyle w:val="BodyA"/>
        <w:spacing w:after="0" w:line="240" w:lineRule="auto"/>
        <w:jc w:val="both"/>
        <w:rPr>
          <w:rFonts w:ascii="Arial" w:eastAsia="Arial" w:hAnsi="Arial" w:cs="Arial"/>
          <w:b/>
          <w:bCs/>
          <w:sz w:val="24"/>
          <w:szCs w:val="24"/>
        </w:rPr>
      </w:pPr>
    </w:p>
    <w:p w14:paraId="4050C4CF" w14:textId="77777777" w:rsidR="00E026AE" w:rsidRDefault="00E026AE">
      <w:pPr>
        <w:pStyle w:val="BodyA"/>
        <w:spacing w:after="0" w:line="240" w:lineRule="auto"/>
        <w:jc w:val="both"/>
        <w:rPr>
          <w:rFonts w:ascii="Arial" w:eastAsia="Arial" w:hAnsi="Arial" w:cs="Arial"/>
          <w:b/>
          <w:bCs/>
          <w:sz w:val="24"/>
          <w:szCs w:val="24"/>
        </w:rPr>
      </w:pPr>
    </w:p>
    <w:p w14:paraId="759AFF7B" w14:textId="77777777" w:rsidR="00E026AE" w:rsidRDefault="00E026AE">
      <w:pPr>
        <w:pStyle w:val="BodyA"/>
        <w:spacing w:after="0" w:line="240" w:lineRule="auto"/>
        <w:jc w:val="both"/>
        <w:rPr>
          <w:rFonts w:ascii="Arial" w:eastAsia="Arial" w:hAnsi="Arial" w:cs="Arial"/>
          <w:b/>
          <w:bCs/>
          <w:sz w:val="24"/>
          <w:szCs w:val="24"/>
        </w:rPr>
      </w:pPr>
    </w:p>
    <w:p w14:paraId="5647FA0F" w14:textId="77777777" w:rsidR="00E026AE" w:rsidRDefault="00E026AE">
      <w:pPr>
        <w:pStyle w:val="BodyA"/>
        <w:spacing w:after="0" w:line="240" w:lineRule="auto"/>
        <w:jc w:val="both"/>
        <w:rPr>
          <w:rFonts w:ascii="Arial" w:eastAsia="Arial" w:hAnsi="Arial" w:cs="Arial"/>
          <w:b/>
          <w:bCs/>
          <w:sz w:val="24"/>
          <w:szCs w:val="24"/>
        </w:rPr>
      </w:pPr>
    </w:p>
    <w:p w14:paraId="2250EC57" w14:textId="77777777" w:rsidR="00E026AE" w:rsidRDefault="00E026AE">
      <w:pPr>
        <w:pStyle w:val="BodyA"/>
        <w:spacing w:after="0" w:line="240" w:lineRule="auto"/>
        <w:jc w:val="both"/>
        <w:rPr>
          <w:rFonts w:ascii="Arial" w:eastAsia="Arial" w:hAnsi="Arial" w:cs="Arial"/>
          <w:b/>
          <w:bCs/>
          <w:sz w:val="24"/>
          <w:szCs w:val="24"/>
        </w:rPr>
      </w:pPr>
    </w:p>
    <w:p w14:paraId="158785BF" w14:textId="77777777" w:rsidR="00E026AE" w:rsidRDefault="00E026AE">
      <w:pPr>
        <w:pStyle w:val="BodyA"/>
        <w:spacing w:after="0" w:line="240" w:lineRule="auto"/>
        <w:jc w:val="both"/>
        <w:rPr>
          <w:rFonts w:ascii="Arial" w:eastAsia="Arial" w:hAnsi="Arial" w:cs="Arial"/>
          <w:b/>
          <w:bCs/>
          <w:sz w:val="24"/>
          <w:szCs w:val="24"/>
        </w:rPr>
      </w:pPr>
    </w:p>
    <w:p w14:paraId="0B22B673" w14:textId="77777777" w:rsidR="00E026AE" w:rsidRDefault="00E026AE">
      <w:pPr>
        <w:pStyle w:val="BodyA"/>
        <w:spacing w:after="0" w:line="240" w:lineRule="auto"/>
        <w:jc w:val="both"/>
        <w:rPr>
          <w:rFonts w:ascii="Arial" w:eastAsia="Arial" w:hAnsi="Arial" w:cs="Arial"/>
          <w:b/>
          <w:bCs/>
          <w:sz w:val="24"/>
          <w:szCs w:val="24"/>
        </w:rPr>
      </w:pPr>
    </w:p>
    <w:p w14:paraId="4DBE06E2" w14:textId="77777777" w:rsidR="00E026AE" w:rsidRDefault="002A69A8">
      <w:pPr>
        <w:pStyle w:val="BodyA"/>
        <w:spacing w:after="0" w:line="240" w:lineRule="auto"/>
        <w:jc w:val="both"/>
        <w:rPr>
          <w:rStyle w:val="None"/>
          <w:rFonts w:ascii="Arial" w:eastAsia="Arial" w:hAnsi="Arial" w:cs="Arial"/>
          <w:b/>
          <w:bCs/>
          <w:sz w:val="24"/>
          <w:szCs w:val="24"/>
        </w:rPr>
      </w:pPr>
      <w:r>
        <w:rPr>
          <w:rFonts w:ascii="Arial" w:eastAsia="Arial" w:hAnsi="Arial" w:cs="Arial"/>
          <w:b/>
          <w:bCs/>
          <w:noProof/>
          <w:sz w:val="24"/>
          <w:szCs w:val="24"/>
        </w:rPr>
        <mc:AlternateContent>
          <mc:Choice Requires="wps">
            <w:drawing>
              <wp:anchor distT="152400" distB="152400" distL="152400" distR="152400" simplePos="0" relativeHeight="251660288" behindDoc="0" locked="0" layoutInCell="1" allowOverlap="1" wp14:anchorId="0C0C6260" wp14:editId="5226B6DE">
                <wp:simplePos x="0" y="0"/>
                <wp:positionH relativeFrom="page">
                  <wp:posOffset>579824</wp:posOffset>
                </wp:positionH>
                <wp:positionV relativeFrom="line">
                  <wp:posOffset>198973</wp:posOffset>
                </wp:positionV>
                <wp:extent cx="3515020" cy="906897"/>
                <wp:effectExtent l="0" t="0" r="0" b="0"/>
                <wp:wrapThrough wrapText="bothSides" distL="152400" distR="152400">
                  <wp:wrapPolygon edited="1">
                    <wp:start x="0" y="0"/>
                    <wp:lineTo x="21600" y="0"/>
                    <wp:lineTo x="21600" y="21600"/>
                    <wp:lineTo x="0" y="21600"/>
                    <wp:lineTo x="0" y="0"/>
                  </wp:wrapPolygon>
                </wp:wrapThrough>
                <wp:docPr id="1073741827" name="officeArt object" descr="officeArt object"/>
                <wp:cNvGraphicFramePr/>
                <a:graphic xmlns:a="http://schemas.openxmlformats.org/drawingml/2006/main">
                  <a:graphicData uri="http://schemas.microsoft.com/office/word/2010/wordprocessingShape">
                    <wps:wsp>
                      <wps:cNvSpPr txBox="1"/>
                      <wps:spPr>
                        <a:xfrm>
                          <a:off x="0" y="0"/>
                          <a:ext cx="3515020" cy="906897"/>
                        </a:xfrm>
                        <a:prstGeom prst="rect">
                          <a:avLst/>
                        </a:prstGeom>
                        <a:noFill/>
                        <a:ln w="12700" cap="flat">
                          <a:noFill/>
                          <a:miter lim="400000"/>
                        </a:ln>
                        <a:effectLst/>
                      </wps:spPr>
                      <wps:txbx>
                        <w:txbxContent>
                          <w:p w14:paraId="43556E10" w14:textId="77777777" w:rsidR="00E026AE" w:rsidRDefault="002A69A8">
                            <w:pPr>
                              <w:pStyle w:val="CaptionA"/>
                              <w:tabs>
                                <w:tab w:val="left" w:pos="1440"/>
                                <w:tab w:val="left" w:pos="2880"/>
                                <w:tab w:val="left" w:pos="4320"/>
                              </w:tabs>
                              <w:jc w:val="center"/>
                              <w:rPr>
                                <w:sz w:val="20"/>
                                <w:szCs w:val="20"/>
                              </w:rPr>
                            </w:pPr>
                            <w:r>
                              <w:rPr>
                                <w:sz w:val="20"/>
                                <w:szCs w:val="20"/>
                              </w:rPr>
                              <w:t xml:space="preserve">All Saints’ </w:t>
                            </w:r>
                            <w:r>
                              <w:rPr>
                                <w:sz w:val="20"/>
                                <w:szCs w:val="20"/>
                              </w:rPr>
                              <w:t xml:space="preserve">Church, </w:t>
                            </w:r>
                            <w:proofErr w:type="spellStart"/>
                            <w:r>
                              <w:rPr>
                                <w:sz w:val="20"/>
                                <w:szCs w:val="20"/>
                              </w:rPr>
                              <w:t>Brenchley</w:t>
                            </w:r>
                            <w:proofErr w:type="spellEnd"/>
                            <w:r>
                              <w:rPr>
                                <w:sz w:val="20"/>
                                <w:szCs w:val="20"/>
                              </w:rPr>
                              <w:t>, Kent.</w:t>
                            </w:r>
                          </w:p>
                          <w:p w14:paraId="3F6C3E7E" w14:textId="77777777" w:rsidR="00E026AE" w:rsidRDefault="002A69A8">
                            <w:pPr>
                              <w:pStyle w:val="CaptionA"/>
                              <w:tabs>
                                <w:tab w:val="left" w:pos="1440"/>
                                <w:tab w:val="left" w:pos="2880"/>
                                <w:tab w:val="left" w:pos="4320"/>
                              </w:tabs>
                              <w:jc w:val="center"/>
                              <w:rPr>
                                <w:sz w:val="20"/>
                                <w:szCs w:val="20"/>
                              </w:rPr>
                            </w:pPr>
                            <w:r>
                              <w:rPr>
                                <w:sz w:val="20"/>
                                <w:szCs w:val="20"/>
                              </w:rPr>
                              <w:t>https://www.genuki.org.uk/big/eng/KEN/Brenchley/AllSaints, downloaded 16/02/21</w:t>
                            </w:r>
                          </w:p>
                          <w:p w14:paraId="36A64A15" w14:textId="77777777" w:rsidR="00E026AE" w:rsidRDefault="002A69A8">
                            <w:pPr>
                              <w:pStyle w:val="CaptionA"/>
                              <w:tabs>
                                <w:tab w:val="left" w:pos="1440"/>
                                <w:tab w:val="left" w:pos="2880"/>
                                <w:tab w:val="left" w:pos="4320"/>
                              </w:tabs>
                              <w:jc w:val="center"/>
                            </w:pPr>
                            <w:r>
                              <w:rPr>
                                <w:sz w:val="20"/>
                                <w:szCs w:val="20"/>
                              </w:rPr>
                              <w:t xml:space="preserve">Image © Copyright </w:t>
                            </w:r>
                            <w:hyperlink r:id="rId10" w:history="1">
                              <w:r>
                                <w:rPr>
                                  <w:rStyle w:val="Hyperlink0"/>
                                </w:rPr>
                                <w:t>Robin Webster</w:t>
                              </w:r>
                            </w:hyperlink>
                            <w:r>
                              <w:rPr>
                                <w:rStyle w:val="None"/>
                                <w:sz w:val="20"/>
                                <w:szCs w:val="20"/>
                              </w:rPr>
                              <w:t xml:space="preserve"> and licensed for reuse under this </w:t>
                            </w:r>
                            <w:hyperlink r:id="rId11" w:history="1">
                              <w:r>
                                <w:rPr>
                                  <w:rStyle w:val="Hyperlink0"/>
                                </w:rPr>
                                <w:t xml:space="preserve">Creative Commons </w:t>
                              </w:r>
                              <w:proofErr w:type="spellStart"/>
                              <w:r>
                                <w:rPr>
                                  <w:rStyle w:val="Hyperlink0"/>
                                </w:rPr>
                                <w:t>Licence</w:t>
                              </w:r>
                              <w:proofErr w:type="spellEnd"/>
                            </w:hyperlink>
                          </w:p>
                        </w:txbxContent>
                      </wps:txbx>
                      <wps:bodyPr wrap="square" lIns="45718" tIns="45718" rIns="45718" bIns="45718" numCol="1" anchor="t">
                        <a:noAutofit/>
                      </wps:bodyPr>
                    </wps:wsp>
                  </a:graphicData>
                </a:graphic>
              </wp:anchor>
            </w:drawing>
          </mc:Choice>
          <mc:Fallback>
            <w:pict>
              <v:shape id="_x0000_s1026" type="#_x0000_t202" style="visibility:visible;position:absolute;margin-left:45.7pt;margin-top:15.7pt;width:276.8pt;height:71.4pt;z-index:251660288;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A"/>
                        <w:tabs>
                          <w:tab w:val="left" w:pos="1440"/>
                          <w:tab w:val="left" w:pos="2880"/>
                          <w:tab w:val="left" w:pos="4320"/>
                        </w:tabs>
                        <w:jc w:val="center"/>
                        <w:rPr>
                          <w:sz w:val="20"/>
                          <w:szCs w:val="20"/>
                        </w:rPr>
                      </w:pPr>
                      <w:r>
                        <w:rPr>
                          <w:sz w:val="20"/>
                          <w:szCs w:val="20"/>
                          <w:rtl w:val="0"/>
                          <w:lang w:val="en-US"/>
                        </w:rPr>
                        <w:t>All Saints</w:t>
                      </w:r>
                      <w:r>
                        <w:rPr>
                          <w:sz w:val="20"/>
                          <w:szCs w:val="20"/>
                          <w:rtl w:val="0"/>
                          <w:lang w:val="en-US"/>
                        </w:rPr>
                        <w:t xml:space="preserve">’ </w:t>
                      </w:r>
                      <w:r>
                        <w:rPr>
                          <w:sz w:val="20"/>
                          <w:szCs w:val="20"/>
                          <w:rtl w:val="0"/>
                          <w:lang w:val="en-US"/>
                        </w:rPr>
                        <w:t>Church, Brenchley, Kent.</w:t>
                      </w:r>
                    </w:p>
                    <w:p>
                      <w:pPr>
                        <w:pStyle w:val="Caption A"/>
                        <w:tabs>
                          <w:tab w:val="left" w:pos="1440"/>
                          <w:tab w:val="left" w:pos="2880"/>
                          <w:tab w:val="left" w:pos="4320"/>
                        </w:tabs>
                        <w:jc w:val="center"/>
                        <w:rPr>
                          <w:sz w:val="20"/>
                          <w:szCs w:val="20"/>
                        </w:rPr>
                      </w:pPr>
                      <w:r>
                        <w:rPr>
                          <w:sz w:val="20"/>
                          <w:szCs w:val="20"/>
                          <w:rtl w:val="0"/>
                          <w:lang w:val="en-US"/>
                        </w:rPr>
                        <w:t>https://www.genuki.org.uk/big/eng/KEN/Brenchley/AllSaints, downloaded 16/02/21</w:t>
                      </w:r>
                    </w:p>
                    <w:p>
                      <w:pPr>
                        <w:pStyle w:val="Caption A"/>
                        <w:tabs>
                          <w:tab w:val="left" w:pos="1440"/>
                          <w:tab w:val="left" w:pos="2880"/>
                          <w:tab w:val="left" w:pos="4320"/>
                        </w:tabs>
                        <w:jc w:val="center"/>
                      </w:pPr>
                      <w:r>
                        <w:rPr>
                          <w:sz w:val="20"/>
                          <w:szCs w:val="20"/>
                          <w:rtl w:val="0"/>
                          <w:lang w:val="en-US"/>
                        </w:rPr>
                        <w:t xml:space="preserve">Image </w:t>
                      </w:r>
                      <w:r>
                        <w:rPr>
                          <w:sz w:val="20"/>
                          <w:szCs w:val="20"/>
                          <w:rtl w:val="0"/>
                          <w:lang w:val="en-US"/>
                        </w:rPr>
                        <w:t xml:space="preserve">© </w:t>
                      </w:r>
                      <w:r>
                        <w:rPr>
                          <w:sz w:val="20"/>
                          <w:szCs w:val="20"/>
                          <w:rtl w:val="0"/>
                          <w:lang w:val="en-US"/>
                        </w:rPr>
                        <w:t xml:space="preserve">Copyright </w:t>
                      </w:r>
                      <w:r>
                        <w:rPr>
                          <w:rStyle w:val="Hyperlink.0"/>
                        </w:rPr>
                        <w:fldChar w:fldCharType="begin" w:fldLock="0"/>
                      </w:r>
                      <w:r>
                        <w:rPr>
                          <w:rStyle w:val="Hyperlink.0"/>
                        </w:rPr>
                        <w:instrText xml:space="preserve"> HYPERLINK "http://www.geograph.org.uk/profile/9905"</w:instrText>
                      </w:r>
                      <w:r>
                        <w:rPr>
                          <w:rStyle w:val="Hyperlink.0"/>
                        </w:rPr>
                        <w:fldChar w:fldCharType="separate" w:fldLock="0"/>
                      </w:r>
                      <w:r>
                        <w:rPr>
                          <w:rStyle w:val="Hyperlink.0"/>
                          <w:rtl w:val="0"/>
                          <w:lang w:val="en-US"/>
                        </w:rPr>
                        <w:t>Robin Webster</w:t>
                      </w:r>
                      <w:r>
                        <w:rPr/>
                        <w:fldChar w:fldCharType="end" w:fldLock="0"/>
                      </w:r>
                      <w:r>
                        <w:rPr>
                          <w:rStyle w:val="None"/>
                          <w:sz w:val="20"/>
                          <w:szCs w:val="20"/>
                          <w:rtl w:val="0"/>
                          <w:lang w:val="en-US"/>
                        </w:rPr>
                        <w:t xml:space="preserve"> and licensed for reuse under this </w:t>
                      </w:r>
                      <w:r>
                        <w:rPr>
                          <w:rStyle w:val="Hyperlink.0"/>
                        </w:rPr>
                        <w:fldChar w:fldCharType="begin" w:fldLock="0"/>
                      </w:r>
                      <w:r>
                        <w:rPr>
                          <w:rStyle w:val="Hyperlink.0"/>
                        </w:rPr>
                        <w:instrText xml:space="preserve"> HYPERLINK "https://creativecommons.org/licenses/by-sa/2.0/"</w:instrText>
                      </w:r>
                      <w:r>
                        <w:rPr>
                          <w:rStyle w:val="Hyperlink.0"/>
                        </w:rPr>
                        <w:fldChar w:fldCharType="separate" w:fldLock="0"/>
                      </w:r>
                      <w:r>
                        <w:rPr>
                          <w:rStyle w:val="Hyperlink.0"/>
                          <w:rtl w:val="0"/>
                          <w:lang w:val="en-US"/>
                        </w:rPr>
                        <w:t>Creative Commons Licence</w:t>
                      </w:r>
                      <w:r>
                        <w:rPr/>
                        <w:fldChar w:fldCharType="end" w:fldLock="0"/>
                      </w:r>
                    </w:p>
                  </w:txbxContent>
                </v:textbox>
                <w10:wrap type="through" side="bothSides" anchorx="page"/>
              </v:shape>
            </w:pict>
          </mc:Fallback>
        </mc:AlternateContent>
      </w:r>
    </w:p>
    <w:p w14:paraId="0E1AF348" w14:textId="77777777" w:rsidR="00E026AE" w:rsidRDefault="00E026AE">
      <w:pPr>
        <w:pStyle w:val="BodyA"/>
        <w:spacing w:after="0" w:line="240" w:lineRule="auto"/>
        <w:jc w:val="both"/>
        <w:rPr>
          <w:rStyle w:val="None"/>
          <w:rFonts w:ascii="Arial" w:eastAsia="Arial" w:hAnsi="Arial" w:cs="Arial"/>
          <w:b/>
          <w:bCs/>
          <w:sz w:val="24"/>
          <w:szCs w:val="24"/>
        </w:rPr>
      </w:pPr>
    </w:p>
    <w:p w14:paraId="3AF3C934" w14:textId="77777777" w:rsidR="00E026AE" w:rsidRDefault="002A69A8">
      <w:pPr>
        <w:pStyle w:val="BodyA"/>
        <w:spacing w:after="0" w:line="240" w:lineRule="auto"/>
        <w:jc w:val="both"/>
        <w:rPr>
          <w:rStyle w:val="None"/>
          <w:rFonts w:ascii="Arial" w:eastAsia="Arial" w:hAnsi="Arial" w:cs="Arial"/>
          <w:b/>
          <w:bCs/>
          <w:sz w:val="24"/>
          <w:szCs w:val="24"/>
        </w:rPr>
      </w:pPr>
      <w:r>
        <w:rPr>
          <w:rStyle w:val="None"/>
          <w:rFonts w:ascii="Arial" w:eastAsia="Arial" w:hAnsi="Arial" w:cs="Arial"/>
          <w:b/>
          <w:bCs/>
          <w:noProof/>
          <w:sz w:val="24"/>
          <w:szCs w:val="24"/>
        </w:rPr>
        <mc:AlternateContent>
          <mc:Choice Requires="wps">
            <w:drawing>
              <wp:anchor distT="152400" distB="152400" distL="152400" distR="152400" simplePos="0" relativeHeight="251662336" behindDoc="0" locked="0" layoutInCell="1" allowOverlap="1" wp14:anchorId="3242531E" wp14:editId="357B7207">
                <wp:simplePos x="0" y="0"/>
                <wp:positionH relativeFrom="page">
                  <wp:posOffset>5056304</wp:posOffset>
                </wp:positionH>
                <wp:positionV relativeFrom="line">
                  <wp:posOffset>203198</wp:posOffset>
                </wp:positionV>
                <wp:extent cx="1349818" cy="474757"/>
                <wp:effectExtent l="0" t="0" r="0" b="0"/>
                <wp:wrapThrough wrapText="bothSides" distL="152400" distR="152400">
                  <wp:wrapPolygon edited="1">
                    <wp:start x="0" y="0"/>
                    <wp:lineTo x="21600" y="0"/>
                    <wp:lineTo x="21600" y="21600"/>
                    <wp:lineTo x="0" y="21600"/>
                    <wp:lineTo x="0" y="0"/>
                  </wp:wrapPolygon>
                </wp:wrapThrough>
                <wp:docPr id="1073741828" name="officeArt object" descr="officeArt object"/>
                <wp:cNvGraphicFramePr/>
                <a:graphic xmlns:a="http://schemas.openxmlformats.org/drawingml/2006/main">
                  <a:graphicData uri="http://schemas.microsoft.com/office/word/2010/wordprocessingShape">
                    <wps:wsp>
                      <wps:cNvSpPr txBox="1"/>
                      <wps:spPr>
                        <a:xfrm>
                          <a:off x="0" y="0"/>
                          <a:ext cx="1349818" cy="474757"/>
                        </a:xfrm>
                        <a:prstGeom prst="rect">
                          <a:avLst/>
                        </a:prstGeom>
                        <a:noFill/>
                        <a:ln w="12700" cap="flat">
                          <a:noFill/>
                          <a:miter lim="400000"/>
                        </a:ln>
                        <a:effectLst/>
                      </wps:spPr>
                      <wps:txbx>
                        <w:txbxContent>
                          <w:p w14:paraId="2F06B7CA" w14:textId="77777777" w:rsidR="00E026AE" w:rsidRDefault="002A69A8">
                            <w:pPr>
                              <w:pStyle w:val="CaptionA"/>
                              <w:tabs>
                                <w:tab w:val="left" w:pos="1440"/>
                              </w:tabs>
                              <w:jc w:val="center"/>
                              <w:rPr>
                                <w:rStyle w:val="None"/>
                                <w:sz w:val="20"/>
                                <w:szCs w:val="20"/>
                              </w:rPr>
                            </w:pPr>
                            <w:r>
                              <w:rPr>
                                <w:rStyle w:val="None"/>
                                <w:sz w:val="20"/>
                                <w:szCs w:val="20"/>
                              </w:rPr>
                              <w:t>Title Page</w:t>
                            </w:r>
                          </w:p>
                          <w:p w14:paraId="2FC59295" w14:textId="77777777" w:rsidR="00E026AE" w:rsidRDefault="002A69A8">
                            <w:pPr>
                              <w:pStyle w:val="CaptionA"/>
                              <w:tabs>
                                <w:tab w:val="left" w:pos="1440"/>
                              </w:tabs>
                              <w:jc w:val="center"/>
                            </w:pPr>
                            <w:r>
                              <w:rPr>
                                <w:rStyle w:val="None"/>
                                <w:sz w:val="20"/>
                                <w:szCs w:val="20"/>
                              </w:rPr>
                              <w:t xml:space="preserve">(photo: </w:t>
                            </w:r>
                            <w:proofErr w:type="spellStart"/>
                            <w:proofErr w:type="gramStart"/>
                            <w:r>
                              <w:rPr>
                                <w:rStyle w:val="None"/>
                                <w:sz w:val="20"/>
                                <w:szCs w:val="20"/>
                              </w:rPr>
                              <w:t>J.Stamp</w:t>
                            </w:r>
                            <w:proofErr w:type="spellEnd"/>
                            <w:proofErr w:type="gramEnd"/>
                            <w:r>
                              <w:rPr>
                                <w:rStyle w:val="None"/>
                                <w:sz w:val="20"/>
                                <w:szCs w:val="20"/>
                              </w:rPr>
                              <w:t xml:space="preserve"> 2020)</w:t>
                            </w:r>
                          </w:p>
                        </w:txbxContent>
                      </wps:txbx>
                      <wps:bodyPr wrap="square" lIns="45718" tIns="45718" rIns="45718" bIns="45718" numCol="1" anchor="t">
                        <a:noAutofit/>
                      </wps:bodyPr>
                    </wps:wsp>
                  </a:graphicData>
                </a:graphic>
              </wp:anchor>
            </w:drawing>
          </mc:Choice>
          <mc:Fallback>
            <w:pict>
              <v:shape id="_x0000_s1027" type="#_x0000_t202" style="visibility:visible;position:absolute;margin-left:398.1pt;margin-top:16.0pt;width:106.3pt;height:37.4pt;z-index:251662336;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A"/>
                        <w:tabs>
                          <w:tab w:val="left" w:pos="1440"/>
                        </w:tabs>
                        <w:jc w:val="center"/>
                        <w:rPr>
                          <w:rStyle w:val="None"/>
                          <w:sz w:val="20"/>
                          <w:szCs w:val="20"/>
                        </w:rPr>
                      </w:pPr>
                      <w:r>
                        <w:rPr>
                          <w:rStyle w:val="None"/>
                          <w:sz w:val="20"/>
                          <w:szCs w:val="20"/>
                          <w:rtl w:val="0"/>
                          <w:lang w:val="en-US"/>
                        </w:rPr>
                        <w:t>Title Page</w:t>
                      </w:r>
                    </w:p>
                    <w:p>
                      <w:pPr>
                        <w:pStyle w:val="Caption A"/>
                        <w:tabs>
                          <w:tab w:val="left" w:pos="1440"/>
                        </w:tabs>
                        <w:jc w:val="center"/>
                      </w:pPr>
                      <w:r>
                        <w:rPr>
                          <w:rStyle w:val="None"/>
                          <w:sz w:val="20"/>
                          <w:szCs w:val="20"/>
                          <w:rtl w:val="0"/>
                          <w:lang w:val="en-US"/>
                        </w:rPr>
                        <w:t>(photo: J.Stamp 2020)</w:t>
                      </w:r>
                    </w:p>
                  </w:txbxContent>
                </v:textbox>
                <w10:wrap type="through" side="bothSides" anchorx="page"/>
              </v:shape>
            </w:pict>
          </mc:Fallback>
        </mc:AlternateContent>
      </w:r>
    </w:p>
    <w:p w14:paraId="357AA4A3" w14:textId="77777777" w:rsidR="00E026AE" w:rsidRDefault="00E026AE">
      <w:pPr>
        <w:pStyle w:val="BodyA"/>
        <w:spacing w:after="0" w:line="240" w:lineRule="auto"/>
        <w:jc w:val="both"/>
        <w:rPr>
          <w:rStyle w:val="None"/>
          <w:rFonts w:ascii="Arial" w:eastAsia="Arial" w:hAnsi="Arial" w:cs="Arial"/>
          <w:b/>
          <w:bCs/>
          <w:sz w:val="24"/>
          <w:szCs w:val="24"/>
        </w:rPr>
      </w:pPr>
    </w:p>
    <w:p w14:paraId="3D0AC566" w14:textId="77777777" w:rsidR="00E026AE" w:rsidRDefault="00E026AE">
      <w:pPr>
        <w:pStyle w:val="BodyA"/>
        <w:spacing w:after="0" w:line="240" w:lineRule="auto"/>
        <w:jc w:val="both"/>
        <w:rPr>
          <w:rStyle w:val="None"/>
          <w:rFonts w:ascii="Arial" w:eastAsia="Arial" w:hAnsi="Arial" w:cs="Arial"/>
          <w:b/>
          <w:bCs/>
          <w:sz w:val="24"/>
          <w:szCs w:val="24"/>
        </w:rPr>
      </w:pPr>
    </w:p>
    <w:p w14:paraId="6143BF22" w14:textId="77777777" w:rsidR="00E026AE" w:rsidRDefault="00E026AE">
      <w:pPr>
        <w:pStyle w:val="BodyA"/>
        <w:spacing w:after="0" w:line="240" w:lineRule="auto"/>
        <w:jc w:val="both"/>
        <w:rPr>
          <w:rStyle w:val="None"/>
          <w:rFonts w:ascii="Arial" w:eastAsia="Arial" w:hAnsi="Arial" w:cs="Arial"/>
          <w:b/>
          <w:bCs/>
          <w:sz w:val="24"/>
          <w:szCs w:val="24"/>
        </w:rPr>
      </w:pPr>
    </w:p>
    <w:p w14:paraId="7F085676" w14:textId="77777777" w:rsidR="00E026AE" w:rsidRDefault="00E026AE">
      <w:pPr>
        <w:pStyle w:val="BodyA"/>
        <w:spacing w:after="0" w:line="240" w:lineRule="auto"/>
        <w:jc w:val="both"/>
        <w:rPr>
          <w:rStyle w:val="None"/>
          <w:rFonts w:ascii="Arial" w:eastAsia="Arial" w:hAnsi="Arial" w:cs="Arial"/>
          <w:b/>
          <w:bCs/>
          <w:sz w:val="24"/>
          <w:szCs w:val="24"/>
        </w:rPr>
      </w:pPr>
    </w:p>
    <w:p w14:paraId="7DE9E845" w14:textId="77777777" w:rsidR="00E026AE" w:rsidRDefault="00E026AE">
      <w:pPr>
        <w:pStyle w:val="BodyA"/>
        <w:spacing w:after="0" w:line="240" w:lineRule="auto"/>
        <w:jc w:val="both"/>
        <w:rPr>
          <w:rStyle w:val="None"/>
          <w:rFonts w:ascii="Arial" w:eastAsia="Arial" w:hAnsi="Arial" w:cs="Arial"/>
          <w:b/>
          <w:bCs/>
          <w:sz w:val="24"/>
          <w:szCs w:val="24"/>
        </w:rPr>
      </w:pPr>
    </w:p>
    <w:p w14:paraId="1180A591" w14:textId="77777777" w:rsidR="00E026AE" w:rsidRDefault="00E026AE">
      <w:pPr>
        <w:pStyle w:val="BodyA"/>
        <w:spacing w:after="0" w:line="240" w:lineRule="auto"/>
        <w:jc w:val="both"/>
        <w:rPr>
          <w:rStyle w:val="None"/>
          <w:rFonts w:ascii="Arial" w:eastAsia="Arial" w:hAnsi="Arial" w:cs="Arial"/>
          <w:b/>
          <w:bCs/>
          <w:sz w:val="24"/>
          <w:szCs w:val="24"/>
        </w:rPr>
      </w:pPr>
    </w:p>
    <w:p w14:paraId="33DC663B" w14:textId="77777777" w:rsidR="0066244B" w:rsidRDefault="0066244B" w:rsidP="0066244B">
      <w:pPr>
        <w:pStyle w:val="BodyA"/>
        <w:spacing w:after="0" w:line="240" w:lineRule="auto"/>
        <w:jc w:val="both"/>
        <w:rPr>
          <w:rFonts w:ascii="Arial" w:eastAsia="Arial" w:hAnsi="Arial" w:cs="Arial"/>
          <w:b/>
          <w:bCs/>
          <w:sz w:val="24"/>
          <w:szCs w:val="24"/>
        </w:rPr>
      </w:pPr>
      <w:r>
        <w:rPr>
          <w:rFonts w:ascii="Arial" w:hAnsi="Arial"/>
          <w:b/>
          <w:bCs/>
          <w:sz w:val="24"/>
          <w:szCs w:val="24"/>
        </w:rPr>
        <w:t>Article by Jacquie Stamp</w:t>
      </w:r>
    </w:p>
    <w:p w14:paraId="5D4CE800" w14:textId="294AC5A5" w:rsidR="00E026AE" w:rsidRDefault="00E026AE">
      <w:pPr>
        <w:pStyle w:val="BodyA"/>
        <w:rPr>
          <w:rStyle w:val="None"/>
          <w:rFonts w:ascii="Helvetica" w:eastAsia="Helvetica" w:hAnsi="Helvetica" w:cs="Helvetica"/>
          <w:b/>
          <w:bCs/>
        </w:rPr>
      </w:pPr>
    </w:p>
    <w:p w14:paraId="348D071C" w14:textId="51DCE685" w:rsidR="0066244B" w:rsidRDefault="0066244B">
      <w:pPr>
        <w:pStyle w:val="BodyA"/>
        <w:rPr>
          <w:rStyle w:val="None"/>
          <w:rFonts w:ascii="Helvetica" w:eastAsia="Helvetica" w:hAnsi="Helvetica" w:cs="Helvetica"/>
          <w:b/>
          <w:bCs/>
        </w:rPr>
      </w:pPr>
      <w:r>
        <w:rPr>
          <w:rStyle w:val="None"/>
          <w:rFonts w:ascii="Helvetica" w:eastAsia="Helvetica" w:hAnsi="Helvetica" w:cs="Helvetica"/>
          <w:b/>
          <w:bCs/>
        </w:rPr>
        <w:t xml:space="preserve">Bibliography </w:t>
      </w:r>
    </w:p>
    <w:p w14:paraId="6A6D3BE9" w14:textId="77777777" w:rsidR="00E026AE" w:rsidRDefault="002A69A8" w:rsidP="0066244B">
      <w:pPr>
        <w:pStyle w:val="Heading"/>
        <w:spacing w:before="0" w:line="240" w:lineRule="auto"/>
        <w:jc w:val="both"/>
        <w:rPr>
          <w:rFonts w:ascii="Arial" w:hAnsi="Arial"/>
          <w:color w:val="000000"/>
          <w:sz w:val="24"/>
          <w:szCs w:val="24"/>
        </w:rPr>
      </w:pPr>
      <w:r>
        <w:rPr>
          <w:rStyle w:val="None"/>
          <w:rFonts w:ascii="Arial" w:hAnsi="Arial"/>
          <w:color w:val="000000"/>
          <w:sz w:val="24"/>
          <w:szCs w:val="24"/>
          <w:u w:color="000000"/>
        </w:rPr>
        <w:t xml:space="preserve">Gravestone Photographic Resource (GPR) International Directory of Grave, Tomb, War and other Death Memorials. Online: https://www.gravestonephotos.com/search/fullnamesearch.php accessed 16/02/21 </w:t>
      </w:r>
    </w:p>
    <w:p w14:paraId="7BA059C5" w14:textId="77777777" w:rsidR="00E026AE" w:rsidRDefault="00E026AE">
      <w:pPr>
        <w:pStyle w:val="Heading"/>
        <w:spacing w:before="0" w:line="240" w:lineRule="auto"/>
        <w:jc w:val="both"/>
        <w:rPr>
          <w:rStyle w:val="None"/>
          <w:rFonts w:ascii="Arial" w:eastAsia="Arial" w:hAnsi="Arial" w:cs="Arial"/>
          <w:b/>
          <w:bCs/>
          <w:color w:val="000000"/>
          <w:sz w:val="24"/>
          <w:szCs w:val="24"/>
          <w:u w:color="000000"/>
        </w:rPr>
      </w:pPr>
    </w:p>
    <w:p w14:paraId="51A0CBA2" w14:textId="77777777" w:rsidR="00E026AE" w:rsidRDefault="002A69A8" w:rsidP="0066244B">
      <w:pPr>
        <w:pStyle w:val="Heading"/>
        <w:spacing w:before="0" w:line="240" w:lineRule="auto"/>
        <w:jc w:val="both"/>
        <w:rPr>
          <w:rFonts w:ascii="Arial" w:hAnsi="Arial"/>
          <w:color w:val="000000"/>
          <w:sz w:val="24"/>
          <w:szCs w:val="24"/>
        </w:rPr>
      </w:pPr>
      <w:r>
        <w:rPr>
          <w:rStyle w:val="None"/>
          <w:rFonts w:ascii="Arial" w:hAnsi="Arial"/>
          <w:color w:val="000000"/>
          <w:sz w:val="24"/>
          <w:szCs w:val="24"/>
          <w:u w:color="000000"/>
        </w:rPr>
        <w:t>Hoare, Edward et al,</w:t>
      </w:r>
      <w:r>
        <w:rPr>
          <w:rStyle w:val="None"/>
          <w:rFonts w:ascii="Arial" w:hAnsi="Arial"/>
          <w:b/>
          <w:bCs/>
          <w:color w:val="000000"/>
          <w:sz w:val="24"/>
          <w:szCs w:val="24"/>
          <w:u w:color="000000"/>
        </w:rPr>
        <w:t xml:space="preserve"> </w:t>
      </w:r>
      <w:r>
        <w:rPr>
          <w:rStyle w:val="None"/>
          <w:rFonts w:ascii="Arial" w:hAnsi="Arial"/>
          <w:i/>
          <w:iCs/>
          <w:color w:val="000000"/>
          <w:sz w:val="24"/>
          <w:szCs w:val="24"/>
          <w:u w:color="000000"/>
        </w:rPr>
        <w:t xml:space="preserve">Memorials of Francis </w:t>
      </w:r>
      <w:proofErr w:type="spellStart"/>
      <w:r>
        <w:rPr>
          <w:rStyle w:val="None"/>
          <w:rFonts w:ascii="Arial" w:hAnsi="Arial"/>
          <w:i/>
          <w:iCs/>
          <w:color w:val="000000"/>
          <w:sz w:val="24"/>
          <w:szCs w:val="24"/>
          <w:u w:color="000000"/>
        </w:rPr>
        <w:t>Storr</w:t>
      </w:r>
      <w:proofErr w:type="spellEnd"/>
      <w:r>
        <w:rPr>
          <w:rStyle w:val="None"/>
          <w:rFonts w:ascii="Arial" w:hAnsi="Arial"/>
          <w:color w:val="000000"/>
          <w:sz w:val="24"/>
          <w:szCs w:val="24"/>
          <w:u w:color="000000"/>
        </w:rPr>
        <w:t>, London, Wi</w:t>
      </w:r>
      <w:r>
        <w:rPr>
          <w:rStyle w:val="None"/>
          <w:rFonts w:ascii="Arial" w:hAnsi="Arial"/>
          <w:color w:val="000000"/>
          <w:sz w:val="24"/>
          <w:szCs w:val="24"/>
          <w:u w:color="000000"/>
        </w:rPr>
        <w:t xml:space="preserve">lliam Rice, 1888; </w:t>
      </w:r>
      <w:proofErr w:type="spellStart"/>
      <w:r>
        <w:rPr>
          <w:rStyle w:val="None"/>
          <w:rFonts w:ascii="Arial" w:hAnsi="Arial"/>
          <w:color w:val="000000"/>
          <w:sz w:val="24"/>
          <w:szCs w:val="24"/>
          <w:u w:color="000000"/>
        </w:rPr>
        <w:t>ebook</w:t>
      </w:r>
      <w:proofErr w:type="spellEnd"/>
      <w:r>
        <w:rPr>
          <w:rStyle w:val="None"/>
          <w:rFonts w:ascii="Arial" w:hAnsi="Arial"/>
          <w:color w:val="000000"/>
          <w:sz w:val="24"/>
          <w:szCs w:val="24"/>
          <w:u w:color="000000"/>
        </w:rPr>
        <w:t xml:space="preserve"> edition 2016; online: </w:t>
      </w:r>
      <w:r>
        <w:rPr>
          <w:rStyle w:val="None"/>
          <w:rFonts w:ascii="Arial" w:hAnsi="Arial"/>
          <w:color w:val="000000"/>
          <w:sz w:val="24"/>
          <w:szCs w:val="24"/>
          <w:u w:color="000000"/>
          <w:lang w:val="de-DE"/>
        </w:rPr>
        <w:t>https:/www.gutenberg.org/files/</w:t>
      </w:r>
      <w:r>
        <w:rPr>
          <w:rStyle w:val="None"/>
          <w:rFonts w:ascii="Arial" w:hAnsi="Arial"/>
          <w:color w:val="000000"/>
          <w:sz w:val="24"/>
          <w:szCs w:val="24"/>
          <w:u w:color="000000"/>
        </w:rPr>
        <w:t>52768/52768-h/52768-h.htm accessed 16/02/21</w:t>
      </w:r>
    </w:p>
    <w:p w14:paraId="20B0E370" w14:textId="77777777" w:rsidR="00E026AE" w:rsidRDefault="00E026AE">
      <w:pPr>
        <w:pStyle w:val="BodyA"/>
        <w:spacing w:line="240" w:lineRule="auto"/>
        <w:jc w:val="both"/>
        <w:rPr>
          <w:rStyle w:val="None"/>
          <w:rFonts w:ascii="Arial" w:eastAsia="Arial" w:hAnsi="Arial" w:cs="Arial"/>
          <w:sz w:val="24"/>
          <w:szCs w:val="24"/>
        </w:rPr>
      </w:pPr>
    </w:p>
    <w:p w14:paraId="44AB162D" w14:textId="77777777" w:rsidR="0066244B" w:rsidRDefault="002A69A8" w:rsidP="0066244B">
      <w:pPr>
        <w:pStyle w:val="BodyA"/>
        <w:spacing w:line="240" w:lineRule="auto"/>
        <w:jc w:val="both"/>
        <w:rPr>
          <w:rStyle w:val="None"/>
          <w:rFonts w:ascii="Arial" w:hAnsi="Arial"/>
          <w:sz w:val="24"/>
          <w:szCs w:val="24"/>
        </w:rPr>
      </w:pPr>
      <w:r>
        <w:rPr>
          <w:rStyle w:val="None"/>
          <w:rFonts w:ascii="Arial" w:hAnsi="Arial"/>
          <w:i/>
          <w:iCs/>
          <w:sz w:val="24"/>
          <w:szCs w:val="24"/>
        </w:rPr>
        <w:t>Kelly</w:t>
      </w:r>
      <w:r>
        <w:rPr>
          <w:rStyle w:val="None"/>
          <w:rFonts w:ascii="Arial" w:hAnsi="Arial"/>
          <w:i/>
          <w:iCs/>
          <w:sz w:val="24"/>
          <w:szCs w:val="24"/>
        </w:rPr>
        <w:t>’</w:t>
      </w:r>
      <w:r>
        <w:rPr>
          <w:rStyle w:val="None"/>
          <w:rFonts w:ascii="Arial" w:hAnsi="Arial"/>
          <w:i/>
          <w:iCs/>
          <w:sz w:val="24"/>
          <w:szCs w:val="24"/>
        </w:rPr>
        <w:t>s Directory of Kent</w:t>
      </w:r>
      <w:r>
        <w:rPr>
          <w:rStyle w:val="None"/>
          <w:rFonts w:ascii="Arial" w:hAnsi="Arial"/>
          <w:sz w:val="24"/>
          <w:szCs w:val="24"/>
        </w:rPr>
        <w:t xml:space="preserve"> 1903 (extract). </w:t>
      </w:r>
    </w:p>
    <w:p w14:paraId="3D121482" w14:textId="33DCCEF8" w:rsidR="00E026AE" w:rsidRDefault="0066244B" w:rsidP="0066244B">
      <w:pPr>
        <w:pStyle w:val="BodyA"/>
        <w:spacing w:line="240" w:lineRule="auto"/>
        <w:jc w:val="both"/>
        <w:rPr>
          <w:rFonts w:ascii="Arial" w:hAnsi="Arial"/>
          <w:sz w:val="24"/>
          <w:szCs w:val="24"/>
        </w:rPr>
      </w:pPr>
      <w:r>
        <w:rPr>
          <w:rStyle w:val="None"/>
          <w:rFonts w:ascii="Arial" w:hAnsi="Arial"/>
          <w:sz w:val="24"/>
          <w:szCs w:val="24"/>
        </w:rPr>
        <w:t xml:space="preserve">  </w:t>
      </w:r>
      <w:proofErr w:type="spellStart"/>
      <w:proofErr w:type="gramStart"/>
      <w:r w:rsidR="002A69A8">
        <w:rPr>
          <w:rStyle w:val="None"/>
          <w:rFonts w:ascii="Arial" w:hAnsi="Arial"/>
          <w:sz w:val="24"/>
          <w:szCs w:val="24"/>
        </w:rPr>
        <w:t>Online:</w:t>
      </w:r>
      <w:r w:rsidR="002A69A8">
        <w:rPr>
          <w:rStyle w:val="None"/>
          <w:rFonts w:ascii="Arial" w:hAnsi="Arial"/>
          <w:sz w:val="24"/>
          <w:szCs w:val="24"/>
        </w:rPr>
        <w:t>https</w:t>
      </w:r>
      <w:proofErr w:type="spellEnd"/>
      <w:r w:rsidR="002A69A8">
        <w:rPr>
          <w:rStyle w:val="None"/>
          <w:rFonts w:ascii="Arial" w:hAnsi="Arial"/>
          <w:sz w:val="24"/>
          <w:szCs w:val="24"/>
        </w:rPr>
        <w:t>://forebears.io/</w:t>
      </w:r>
      <w:proofErr w:type="spellStart"/>
      <w:r w:rsidR="002A69A8">
        <w:rPr>
          <w:rStyle w:val="None"/>
          <w:rFonts w:ascii="Arial" w:hAnsi="Arial"/>
          <w:sz w:val="24"/>
          <w:szCs w:val="24"/>
        </w:rPr>
        <w:t>england</w:t>
      </w:r>
      <w:proofErr w:type="spellEnd"/>
      <w:r w:rsidR="002A69A8">
        <w:rPr>
          <w:rStyle w:val="None"/>
          <w:rFonts w:ascii="Arial" w:hAnsi="Arial"/>
          <w:sz w:val="24"/>
          <w:szCs w:val="24"/>
        </w:rPr>
        <w:t>/</w:t>
      </w:r>
      <w:proofErr w:type="spellStart"/>
      <w:r w:rsidR="002A69A8">
        <w:rPr>
          <w:rStyle w:val="None"/>
          <w:rFonts w:ascii="Arial" w:hAnsi="Arial"/>
          <w:sz w:val="24"/>
          <w:szCs w:val="24"/>
        </w:rPr>
        <w:t>kent</w:t>
      </w:r>
      <w:proofErr w:type="spellEnd"/>
      <w:r w:rsidR="002A69A8">
        <w:rPr>
          <w:rStyle w:val="None"/>
          <w:rFonts w:ascii="Arial" w:hAnsi="Arial"/>
          <w:sz w:val="24"/>
          <w:szCs w:val="24"/>
        </w:rPr>
        <w:t>/</w:t>
      </w:r>
      <w:proofErr w:type="spellStart"/>
      <w:r w:rsidR="002A69A8">
        <w:rPr>
          <w:rStyle w:val="None"/>
          <w:rFonts w:ascii="Arial" w:hAnsi="Arial"/>
          <w:sz w:val="24"/>
          <w:szCs w:val="24"/>
        </w:rPr>
        <w:t>brenchley</w:t>
      </w:r>
      <w:proofErr w:type="spellEnd"/>
      <w:r w:rsidR="002A69A8">
        <w:rPr>
          <w:rStyle w:val="None"/>
          <w:rFonts w:ascii="Arial" w:hAnsi="Arial"/>
          <w:sz w:val="24"/>
          <w:szCs w:val="24"/>
        </w:rPr>
        <w:t>/</w:t>
      </w:r>
      <w:proofErr w:type="spellStart"/>
      <w:r w:rsidR="002A69A8">
        <w:rPr>
          <w:rStyle w:val="None"/>
          <w:rFonts w:ascii="Arial" w:hAnsi="Arial"/>
          <w:sz w:val="24"/>
          <w:szCs w:val="24"/>
        </w:rPr>
        <w:t>matfield</w:t>
      </w:r>
      <w:proofErr w:type="spellEnd"/>
      <w:proofErr w:type="gramEnd"/>
      <w:r w:rsidR="002A69A8">
        <w:rPr>
          <w:rStyle w:val="None"/>
          <w:rFonts w:ascii="Arial" w:hAnsi="Arial"/>
          <w:sz w:val="24"/>
          <w:szCs w:val="24"/>
        </w:rPr>
        <w:t xml:space="preserve"> accessed 18/02/2021 </w:t>
      </w:r>
      <w:proofErr w:type="spellStart"/>
      <w:r w:rsidR="002A69A8">
        <w:rPr>
          <w:rStyle w:val="None"/>
          <w:rFonts w:ascii="Arial" w:hAnsi="Arial"/>
          <w:sz w:val="24"/>
          <w:szCs w:val="24"/>
        </w:rPr>
        <w:t>Stainforth</w:t>
      </w:r>
      <w:proofErr w:type="spellEnd"/>
      <w:r w:rsidR="002A69A8">
        <w:rPr>
          <w:rStyle w:val="None"/>
          <w:rFonts w:ascii="Arial" w:hAnsi="Arial"/>
          <w:sz w:val="24"/>
          <w:szCs w:val="24"/>
        </w:rPr>
        <w:t xml:space="preserve"> Library of Women</w:t>
      </w:r>
      <w:r w:rsidR="002A69A8">
        <w:rPr>
          <w:rStyle w:val="None"/>
          <w:rFonts w:ascii="Arial" w:hAnsi="Arial"/>
          <w:sz w:val="24"/>
          <w:szCs w:val="24"/>
        </w:rPr>
        <w:t>’</w:t>
      </w:r>
      <w:r w:rsidR="002A69A8">
        <w:rPr>
          <w:rStyle w:val="None"/>
          <w:rFonts w:ascii="Arial" w:hAnsi="Arial"/>
          <w:sz w:val="24"/>
          <w:szCs w:val="24"/>
        </w:rPr>
        <w:t>s Writing, Santa Clara University, USA. Online: https://www.stainforth.scu.edu accessed 17/02/21</w:t>
      </w:r>
    </w:p>
    <w:p w14:paraId="544A99A3" w14:textId="77777777" w:rsidR="0066244B" w:rsidRDefault="002A69A8" w:rsidP="0066244B">
      <w:pPr>
        <w:pStyle w:val="BodyA"/>
        <w:spacing w:after="0" w:line="240" w:lineRule="auto"/>
        <w:jc w:val="both"/>
        <w:rPr>
          <w:rStyle w:val="None"/>
          <w:rFonts w:ascii="Arial" w:hAnsi="Arial"/>
          <w:i/>
          <w:iCs/>
          <w:sz w:val="24"/>
          <w:szCs w:val="24"/>
        </w:rPr>
      </w:pPr>
      <w:proofErr w:type="spellStart"/>
      <w:r>
        <w:rPr>
          <w:rStyle w:val="None"/>
          <w:rFonts w:ascii="Arial" w:hAnsi="Arial"/>
          <w:sz w:val="24"/>
          <w:szCs w:val="24"/>
        </w:rPr>
        <w:t>Storr</w:t>
      </w:r>
      <w:proofErr w:type="spellEnd"/>
      <w:r>
        <w:rPr>
          <w:rStyle w:val="None"/>
          <w:rFonts w:ascii="Arial" w:hAnsi="Arial"/>
          <w:sz w:val="24"/>
          <w:szCs w:val="24"/>
        </w:rPr>
        <w:t xml:space="preserve">, Francis et al, </w:t>
      </w:r>
      <w:r>
        <w:rPr>
          <w:rStyle w:val="None"/>
          <w:rFonts w:ascii="Arial" w:hAnsi="Arial"/>
          <w:i/>
          <w:iCs/>
          <w:sz w:val="24"/>
          <w:szCs w:val="24"/>
        </w:rPr>
        <w:t>Minnows fr</w:t>
      </w:r>
      <w:r>
        <w:rPr>
          <w:rStyle w:val="None"/>
          <w:rFonts w:ascii="Arial" w:hAnsi="Arial"/>
          <w:i/>
          <w:iCs/>
          <w:sz w:val="24"/>
          <w:szCs w:val="24"/>
        </w:rPr>
        <w:t xml:space="preserve">om </w:t>
      </w:r>
      <w:proofErr w:type="spellStart"/>
      <w:r>
        <w:rPr>
          <w:rStyle w:val="None"/>
          <w:rFonts w:ascii="Arial" w:hAnsi="Arial"/>
          <w:i/>
          <w:iCs/>
          <w:sz w:val="24"/>
          <w:szCs w:val="24"/>
        </w:rPr>
        <w:t>Brenchley</w:t>
      </w:r>
      <w:proofErr w:type="spellEnd"/>
      <w:r>
        <w:rPr>
          <w:rStyle w:val="None"/>
          <w:rFonts w:ascii="Arial" w:hAnsi="Arial"/>
          <w:i/>
          <w:iCs/>
          <w:sz w:val="24"/>
          <w:szCs w:val="24"/>
        </w:rPr>
        <w:t xml:space="preserve"> Brook [Verses, etc., by Francis </w:t>
      </w:r>
      <w:proofErr w:type="spellStart"/>
      <w:r>
        <w:rPr>
          <w:rStyle w:val="None"/>
          <w:rFonts w:ascii="Arial" w:hAnsi="Arial"/>
          <w:i/>
          <w:iCs/>
          <w:sz w:val="24"/>
          <w:szCs w:val="24"/>
        </w:rPr>
        <w:t>Storr</w:t>
      </w:r>
      <w:proofErr w:type="spellEnd"/>
      <w:r>
        <w:rPr>
          <w:rStyle w:val="None"/>
          <w:rFonts w:ascii="Arial" w:hAnsi="Arial"/>
          <w:i/>
          <w:iCs/>
          <w:sz w:val="24"/>
          <w:szCs w:val="24"/>
        </w:rPr>
        <w:t xml:space="preserve"> the </w:t>
      </w:r>
    </w:p>
    <w:p w14:paraId="757A3BF7" w14:textId="77777777" w:rsidR="0066244B" w:rsidRDefault="0066244B" w:rsidP="0066244B">
      <w:pPr>
        <w:pStyle w:val="BodyA"/>
        <w:spacing w:after="0" w:line="240" w:lineRule="auto"/>
        <w:jc w:val="both"/>
        <w:rPr>
          <w:rStyle w:val="None"/>
          <w:rFonts w:ascii="Arial" w:hAnsi="Arial"/>
          <w:i/>
          <w:iCs/>
          <w:sz w:val="24"/>
          <w:szCs w:val="24"/>
        </w:rPr>
      </w:pPr>
      <w:r>
        <w:rPr>
          <w:rStyle w:val="None"/>
          <w:rFonts w:ascii="Arial" w:hAnsi="Arial"/>
          <w:i/>
          <w:iCs/>
          <w:sz w:val="24"/>
          <w:szCs w:val="24"/>
        </w:rPr>
        <w:t xml:space="preserve">  </w:t>
      </w:r>
      <w:r w:rsidR="002A69A8">
        <w:rPr>
          <w:rStyle w:val="None"/>
          <w:rFonts w:ascii="Arial" w:hAnsi="Arial"/>
          <w:i/>
          <w:iCs/>
          <w:sz w:val="24"/>
          <w:szCs w:val="24"/>
        </w:rPr>
        <w:t xml:space="preserve">elder, Francis </w:t>
      </w:r>
      <w:proofErr w:type="spellStart"/>
      <w:r w:rsidR="002A69A8">
        <w:rPr>
          <w:rStyle w:val="None"/>
          <w:rFonts w:ascii="Arial" w:hAnsi="Arial"/>
          <w:i/>
          <w:iCs/>
          <w:sz w:val="24"/>
          <w:szCs w:val="24"/>
        </w:rPr>
        <w:t>Storr</w:t>
      </w:r>
      <w:proofErr w:type="spellEnd"/>
      <w:r w:rsidR="002A69A8">
        <w:rPr>
          <w:rStyle w:val="None"/>
          <w:rFonts w:ascii="Arial" w:hAnsi="Arial"/>
          <w:i/>
          <w:iCs/>
          <w:sz w:val="24"/>
          <w:szCs w:val="24"/>
        </w:rPr>
        <w:t xml:space="preserve"> the younger, and others. Edited by Bernard </w:t>
      </w:r>
      <w:proofErr w:type="spellStart"/>
      <w:r w:rsidR="002A69A8">
        <w:rPr>
          <w:rStyle w:val="None"/>
          <w:rFonts w:ascii="Arial" w:hAnsi="Arial"/>
          <w:i/>
          <w:iCs/>
          <w:sz w:val="24"/>
          <w:szCs w:val="24"/>
        </w:rPr>
        <w:t>Bigsby</w:t>
      </w:r>
      <w:proofErr w:type="spellEnd"/>
      <w:r w:rsidR="002A69A8">
        <w:rPr>
          <w:rStyle w:val="None"/>
          <w:rFonts w:ascii="Arial" w:hAnsi="Arial"/>
          <w:i/>
          <w:iCs/>
          <w:sz w:val="24"/>
          <w:szCs w:val="24"/>
        </w:rPr>
        <w:t xml:space="preserve">.] </w:t>
      </w:r>
      <w:proofErr w:type="spellStart"/>
      <w:proofErr w:type="gramStart"/>
      <w:r w:rsidR="002A69A8">
        <w:rPr>
          <w:rStyle w:val="None"/>
          <w:rFonts w:ascii="Arial" w:hAnsi="Arial"/>
          <w:i/>
          <w:iCs/>
          <w:sz w:val="24"/>
          <w:szCs w:val="24"/>
        </w:rPr>
        <w:t>MS.notes</w:t>
      </w:r>
      <w:proofErr w:type="spellEnd"/>
      <w:proofErr w:type="gramEnd"/>
      <w:r w:rsidR="002A69A8">
        <w:rPr>
          <w:rStyle w:val="None"/>
          <w:rFonts w:ascii="Arial" w:hAnsi="Arial"/>
          <w:i/>
          <w:iCs/>
          <w:sz w:val="24"/>
          <w:szCs w:val="24"/>
        </w:rPr>
        <w:t xml:space="preserve">; </w:t>
      </w:r>
    </w:p>
    <w:p w14:paraId="79A98A60" w14:textId="64447B63" w:rsidR="00E026AE" w:rsidRDefault="0066244B" w:rsidP="0066244B">
      <w:pPr>
        <w:pStyle w:val="BodyA"/>
        <w:spacing w:after="0" w:line="240" w:lineRule="auto"/>
        <w:jc w:val="both"/>
        <w:rPr>
          <w:rFonts w:ascii="Arial" w:hAnsi="Arial"/>
          <w:sz w:val="24"/>
          <w:szCs w:val="24"/>
        </w:rPr>
      </w:pPr>
      <w:r>
        <w:rPr>
          <w:rStyle w:val="None"/>
          <w:rFonts w:ascii="Arial" w:hAnsi="Arial"/>
          <w:i/>
          <w:iCs/>
          <w:sz w:val="24"/>
          <w:szCs w:val="24"/>
        </w:rPr>
        <w:t xml:space="preserve">  </w:t>
      </w:r>
      <w:r w:rsidR="002A69A8">
        <w:rPr>
          <w:rStyle w:val="None"/>
          <w:rFonts w:ascii="Arial" w:hAnsi="Arial"/>
          <w:sz w:val="24"/>
          <w:szCs w:val="24"/>
        </w:rPr>
        <w:t xml:space="preserve">British Library Historical Collection edition, </w:t>
      </w:r>
      <w:proofErr w:type="spellStart"/>
      <w:r w:rsidR="002A69A8">
        <w:rPr>
          <w:rStyle w:val="None"/>
          <w:rFonts w:ascii="Arial" w:hAnsi="Arial"/>
          <w:sz w:val="24"/>
          <w:szCs w:val="24"/>
        </w:rPr>
        <w:t>nd</w:t>
      </w:r>
      <w:proofErr w:type="spellEnd"/>
      <w:r w:rsidR="002A69A8">
        <w:rPr>
          <w:rStyle w:val="None"/>
          <w:rFonts w:ascii="Arial" w:hAnsi="Arial"/>
          <w:sz w:val="24"/>
          <w:szCs w:val="24"/>
        </w:rPr>
        <w:t>.</w:t>
      </w:r>
    </w:p>
    <w:p w14:paraId="411FFCFE" w14:textId="77777777" w:rsidR="0066244B" w:rsidRDefault="0066244B" w:rsidP="0066244B">
      <w:pPr>
        <w:pStyle w:val="Heading"/>
        <w:spacing w:before="0" w:line="240" w:lineRule="auto"/>
        <w:ind w:left="189"/>
        <w:jc w:val="both"/>
        <w:rPr>
          <w:rStyle w:val="None"/>
          <w:rFonts w:ascii="Arial" w:hAnsi="Arial"/>
          <w:color w:val="000000"/>
          <w:sz w:val="24"/>
          <w:szCs w:val="24"/>
          <w:u w:color="000000"/>
        </w:rPr>
      </w:pPr>
    </w:p>
    <w:p w14:paraId="782E8C31" w14:textId="29E13E4E" w:rsidR="00E026AE" w:rsidRDefault="002A69A8" w:rsidP="00AA537D">
      <w:pPr>
        <w:pStyle w:val="Heading"/>
        <w:spacing w:before="0" w:line="240" w:lineRule="auto"/>
        <w:jc w:val="both"/>
        <w:rPr>
          <w:rFonts w:ascii="Arial" w:hAnsi="Arial"/>
          <w:color w:val="000000"/>
          <w:sz w:val="24"/>
          <w:szCs w:val="24"/>
        </w:rPr>
      </w:pPr>
      <w:proofErr w:type="spellStart"/>
      <w:r>
        <w:rPr>
          <w:rStyle w:val="None"/>
          <w:rFonts w:ascii="Arial" w:hAnsi="Arial"/>
          <w:color w:val="000000"/>
          <w:sz w:val="24"/>
          <w:szCs w:val="24"/>
          <w:u w:color="000000"/>
        </w:rPr>
        <w:t>Storr</w:t>
      </w:r>
      <w:proofErr w:type="spellEnd"/>
      <w:r>
        <w:rPr>
          <w:rStyle w:val="None"/>
          <w:rFonts w:ascii="Arial" w:hAnsi="Arial"/>
          <w:color w:val="000000"/>
          <w:sz w:val="24"/>
          <w:szCs w:val="24"/>
          <w:u w:color="000000"/>
        </w:rPr>
        <w:t xml:space="preserve">, Francis et al. </w:t>
      </w:r>
      <w:r>
        <w:rPr>
          <w:rStyle w:val="None"/>
          <w:rFonts w:ascii="Arial" w:hAnsi="Arial"/>
          <w:i/>
          <w:iCs/>
          <w:color w:val="000000"/>
          <w:sz w:val="24"/>
          <w:szCs w:val="24"/>
          <w:u w:color="000000"/>
        </w:rPr>
        <w:t xml:space="preserve">Minnows of </w:t>
      </w:r>
      <w:proofErr w:type="spellStart"/>
      <w:r>
        <w:rPr>
          <w:rStyle w:val="None"/>
          <w:rFonts w:ascii="Arial" w:hAnsi="Arial"/>
          <w:i/>
          <w:iCs/>
          <w:color w:val="000000"/>
          <w:sz w:val="24"/>
          <w:szCs w:val="24"/>
          <w:u w:color="000000"/>
        </w:rPr>
        <w:t>Brenchley</w:t>
      </w:r>
      <w:proofErr w:type="spellEnd"/>
      <w:r>
        <w:rPr>
          <w:rStyle w:val="None"/>
          <w:rFonts w:ascii="Arial" w:hAnsi="Arial"/>
          <w:i/>
          <w:iCs/>
          <w:color w:val="000000"/>
          <w:sz w:val="24"/>
          <w:szCs w:val="24"/>
          <w:u w:color="000000"/>
        </w:rPr>
        <w:t xml:space="preserve"> Brook</w:t>
      </w:r>
      <w:r>
        <w:rPr>
          <w:rStyle w:val="None"/>
          <w:rFonts w:ascii="Arial" w:hAnsi="Arial"/>
          <w:color w:val="000000"/>
          <w:sz w:val="24"/>
          <w:szCs w:val="24"/>
          <w:u w:color="000000"/>
        </w:rPr>
        <w:t xml:space="preserve">, London, </w:t>
      </w:r>
      <w:r>
        <w:rPr>
          <w:rStyle w:val="None"/>
          <w:rFonts w:ascii="Arial" w:hAnsi="Arial"/>
          <w:color w:val="000000"/>
          <w:sz w:val="24"/>
          <w:szCs w:val="24"/>
          <w:u w:color="000000"/>
        </w:rPr>
        <w:t>Richard Barrett, 1861</w:t>
      </w:r>
    </w:p>
    <w:p w14:paraId="2CC535CE" w14:textId="77777777" w:rsidR="00E026AE" w:rsidRDefault="00E026AE">
      <w:pPr>
        <w:pStyle w:val="BodyA"/>
        <w:spacing w:line="240" w:lineRule="auto"/>
        <w:jc w:val="both"/>
        <w:rPr>
          <w:rStyle w:val="None"/>
          <w:rFonts w:ascii="Arial" w:eastAsia="Arial" w:hAnsi="Arial" w:cs="Arial"/>
          <w:sz w:val="24"/>
          <w:szCs w:val="24"/>
        </w:rPr>
      </w:pPr>
    </w:p>
    <w:p w14:paraId="24ADD902" w14:textId="77777777" w:rsidR="00E026AE" w:rsidRDefault="002A69A8" w:rsidP="00AA537D">
      <w:pPr>
        <w:pStyle w:val="BodyA"/>
        <w:spacing w:line="240" w:lineRule="auto"/>
        <w:jc w:val="both"/>
        <w:rPr>
          <w:rFonts w:ascii="Arial" w:hAnsi="Arial"/>
          <w:sz w:val="24"/>
          <w:szCs w:val="24"/>
        </w:rPr>
      </w:pPr>
      <w:r>
        <w:rPr>
          <w:rStyle w:val="None"/>
          <w:rFonts w:ascii="Arial" w:hAnsi="Arial"/>
          <w:sz w:val="24"/>
          <w:szCs w:val="24"/>
        </w:rPr>
        <w:t xml:space="preserve">UK Census, 1861. Online: </w:t>
      </w:r>
      <w:r>
        <w:rPr>
          <w:rStyle w:val="None"/>
          <w:rFonts w:ascii="Arial" w:hAnsi="Arial"/>
          <w:sz w:val="24"/>
          <w:szCs w:val="24"/>
          <w:lang w:val="de-DE"/>
        </w:rPr>
        <w:t>https://</w:t>
      </w:r>
      <w:r>
        <w:rPr>
          <w:rStyle w:val="None"/>
          <w:rFonts w:ascii="Arial" w:hAnsi="Arial"/>
          <w:sz w:val="24"/>
          <w:szCs w:val="24"/>
        </w:rPr>
        <w:t>ancestry.co.uk accessed 18/02/21</w:t>
      </w:r>
    </w:p>
    <w:p w14:paraId="3C6AEBE8" w14:textId="77777777" w:rsidR="00E026AE" w:rsidRDefault="002A69A8" w:rsidP="0066244B">
      <w:pPr>
        <w:pStyle w:val="BodyA"/>
        <w:spacing w:line="240" w:lineRule="auto"/>
        <w:ind w:left="189"/>
        <w:jc w:val="both"/>
        <w:rPr>
          <w:rFonts w:ascii="Arial" w:hAnsi="Arial"/>
          <w:sz w:val="24"/>
          <w:szCs w:val="24"/>
        </w:rPr>
      </w:pPr>
      <w:proofErr w:type="spellStart"/>
      <w:r>
        <w:rPr>
          <w:rStyle w:val="None"/>
          <w:rFonts w:ascii="Arial" w:hAnsi="Arial"/>
          <w:sz w:val="24"/>
          <w:szCs w:val="24"/>
        </w:rPr>
        <w:t>Wikitree</w:t>
      </w:r>
      <w:proofErr w:type="spellEnd"/>
      <w:r>
        <w:rPr>
          <w:rStyle w:val="None"/>
          <w:rFonts w:ascii="Arial" w:hAnsi="Arial"/>
          <w:sz w:val="24"/>
          <w:szCs w:val="24"/>
        </w:rPr>
        <w:t xml:space="preserve"> Genealogy website. Online: https://www.wikitree.com/wiki/Storr-213 accessed 16/02/21</w:t>
      </w:r>
    </w:p>
    <w:p w14:paraId="6CE8F660" w14:textId="553B4276" w:rsidR="00E026AE" w:rsidRDefault="00E026AE">
      <w:pPr>
        <w:pStyle w:val="BodyA"/>
        <w:spacing w:line="240" w:lineRule="auto"/>
        <w:rPr>
          <w:rStyle w:val="None"/>
          <w:rFonts w:ascii="Arial" w:eastAsia="Arial" w:hAnsi="Arial" w:cs="Arial"/>
          <w:sz w:val="24"/>
          <w:szCs w:val="24"/>
        </w:rPr>
      </w:pPr>
    </w:p>
    <w:p w14:paraId="66B30B4B" w14:textId="77777777" w:rsidR="00232A68" w:rsidRDefault="00232A68" w:rsidP="00232A68">
      <w:pPr>
        <w:pStyle w:val="BodyA"/>
        <w:spacing w:after="0" w:line="240" w:lineRule="auto"/>
        <w:jc w:val="both"/>
        <w:rPr>
          <w:rFonts w:ascii="Arial" w:eastAsia="Arial" w:hAnsi="Arial" w:cs="Arial"/>
          <w:sz w:val="24"/>
          <w:szCs w:val="24"/>
        </w:rPr>
      </w:pPr>
      <w:r>
        <w:rPr>
          <w:rFonts w:ascii="Arial" w:hAnsi="Arial"/>
          <w:sz w:val="24"/>
          <w:szCs w:val="24"/>
        </w:rPr>
        <w:lastRenderedPageBreak/>
        <w:t>Other poems in the anthology include:</w:t>
      </w:r>
    </w:p>
    <w:p w14:paraId="7DC537E0"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 xml:space="preserve">‘On the Death of Lieut. </w:t>
      </w:r>
      <w:proofErr w:type="spellStart"/>
      <w:r>
        <w:rPr>
          <w:rFonts w:ascii="Arial" w:hAnsi="Arial"/>
          <w:sz w:val="24"/>
          <w:szCs w:val="24"/>
        </w:rPr>
        <w:t>Anstruther</w:t>
      </w:r>
      <w:proofErr w:type="spellEnd"/>
      <w:r>
        <w:rPr>
          <w:rFonts w:ascii="Arial" w:hAnsi="Arial"/>
          <w:sz w:val="24"/>
          <w:szCs w:val="24"/>
        </w:rPr>
        <w:t>’, by F.S. [</w:t>
      </w:r>
      <w:proofErr w:type="spellStart"/>
      <w:r>
        <w:rPr>
          <w:rFonts w:ascii="Arial" w:hAnsi="Arial"/>
          <w:sz w:val="24"/>
          <w:szCs w:val="24"/>
        </w:rPr>
        <w:t>Revd</w:t>
      </w:r>
      <w:proofErr w:type="spellEnd"/>
      <w:r>
        <w:rPr>
          <w:rFonts w:ascii="Arial" w:hAnsi="Arial"/>
          <w:sz w:val="24"/>
          <w:szCs w:val="24"/>
        </w:rPr>
        <w:t xml:space="preserve"> Francis </w:t>
      </w:r>
      <w:proofErr w:type="spellStart"/>
      <w:r>
        <w:rPr>
          <w:rFonts w:ascii="Arial" w:hAnsi="Arial"/>
          <w:sz w:val="24"/>
          <w:szCs w:val="24"/>
        </w:rPr>
        <w:t>Storr</w:t>
      </w:r>
      <w:proofErr w:type="spellEnd"/>
      <w:r>
        <w:rPr>
          <w:rFonts w:ascii="Arial" w:hAnsi="Arial"/>
          <w:sz w:val="24"/>
          <w:szCs w:val="24"/>
        </w:rPr>
        <w:t>]</w:t>
      </w:r>
    </w:p>
    <w:p w14:paraId="11FD8157"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‘The Fox-Hunt’, by E.F.</w:t>
      </w:r>
    </w:p>
    <w:p w14:paraId="4557AEE9"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 xml:space="preserve">‘A Lay of Modern </w:t>
      </w:r>
      <w:proofErr w:type="spellStart"/>
      <w:r>
        <w:rPr>
          <w:rFonts w:ascii="Arial" w:hAnsi="Arial"/>
          <w:sz w:val="24"/>
          <w:szCs w:val="24"/>
        </w:rPr>
        <w:t>Brenchley</w:t>
      </w:r>
      <w:proofErr w:type="spellEnd"/>
      <w:r>
        <w:rPr>
          <w:rFonts w:ascii="Arial" w:hAnsi="Arial"/>
          <w:sz w:val="24"/>
          <w:szCs w:val="24"/>
        </w:rPr>
        <w:t>’, by F.P. [possibly the Francis Parker mentioned in this ‘Lay’]</w:t>
      </w:r>
    </w:p>
    <w:p w14:paraId="4FDE0559"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‘What the Little Bird Sitting in a Wood Saw, and What He Thought About It’, by A.G.M. [possibly Anne G. Monckton, a resident of Parsonage House]</w:t>
      </w:r>
    </w:p>
    <w:p w14:paraId="138005F8"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‘The Flower’, by W.A.H.</w:t>
      </w:r>
    </w:p>
    <w:p w14:paraId="3171BE61"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‘The Volunteers - A Fragment’, by E.G.L.</w:t>
      </w:r>
    </w:p>
    <w:p w14:paraId="73A16D6C"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 xml:space="preserve">‘Nursery Rhyme’, by J.S. [identified in handwritten notation as Julia </w:t>
      </w:r>
      <w:proofErr w:type="spellStart"/>
      <w:r>
        <w:rPr>
          <w:rFonts w:ascii="Arial" w:hAnsi="Arial"/>
          <w:sz w:val="24"/>
          <w:szCs w:val="24"/>
        </w:rPr>
        <w:t>Storr</w:t>
      </w:r>
      <w:proofErr w:type="spellEnd"/>
      <w:r>
        <w:rPr>
          <w:rFonts w:ascii="Arial" w:hAnsi="Arial"/>
          <w:sz w:val="24"/>
          <w:szCs w:val="24"/>
        </w:rPr>
        <w:t>, daughter of F.S., and aged 11 in 1861]</w:t>
      </w:r>
    </w:p>
    <w:p w14:paraId="12EFAE71"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 xml:space="preserve">‘To a Lady, on Giving a Photograph’, by the Editor [Bernard </w:t>
      </w:r>
      <w:proofErr w:type="spellStart"/>
      <w:r>
        <w:rPr>
          <w:rFonts w:ascii="Arial" w:hAnsi="Arial"/>
          <w:sz w:val="24"/>
          <w:szCs w:val="24"/>
        </w:rPr>
        <w:t>Bigsby</w:t>
      </w:r>
      <w:proofErr w:type="spellEnd"/>
      <w:r>
        <w:rPr>
          <w:rFonts w:ascii="Arial" w:hAnsi="Arial"/>
          <w:sz w:val="24"/>
          <w:szCs w:val="24"/>
        </w:rPr>
        <w:t>]</w:t>
      </w:r>
    </w:p>
    <w:p w14:paraId="1003CF3D"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 xml:space="preserve">‘The Soldier’s Mother’, by C.G.S. [identified in handwritten notation as Cecilia Grantham </w:t>
      </w:r>
      <w:proofErr w:type="spellStart"/>
      <w:r>
        <w:rPr>
          <w:rFonts w:ascii="Arial" w:hAnsi="Arial"/>
          <w:sz w:val="24"/>
          <w:szCs w:val="24"/>
        </w:rPr>
        <w:t>Storr</w:t>
      </w:r>
      <w:proofErr w:type="spellEnd"/>
      <w:r>
        <w:rPr>
          <w:rFonts w:ascii="Arial" w:hAnsi="Arial"/>
          <w:sz w:val="24"/>
          <w:szCs w:val="24"/>
        </w:rPr>
        <w:t>; wife of F.S.]</w:t>
      </w:r>
    </w:p>
    <w:p w14:paraId="7D3214BF"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 xml:space="preserve">‘Skating on </w:t>
      </w:r>
      <w:proofErr w:type="spellStart"/>
      <w:r>
        <w:rPr>
          <w:rFonts w:ascii="Arial" w:hAnsi="Arial"/>
          <w:sz w:val="24"/>
          <w:szCs w:val="24"/>
        </w:rPr>
        <w:t>Duddingstone</w:t>
      </w:r>
      <w:proofErr w:type="spellEnd"/>
      <w:r>
        <w:rPr>
          <w:rFonts w:ascii="Arial" w:hAnsi="Arial"/>
          <w:sz w:val="24"/>
          <w:szCs w:val="24"/>
        </w:rPr>
        <w:t xml:space="preserve"> Loch’, by A.G.M. [possibly Anne G. Monckton, a resident of Parsonage House]</w:t>
      </w:r>
    </w:p>
    <w:p w14:paraId="0552EF6E"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‘To My Mother’, by R.B.R.</w:t>
      </w:r>
    </w:p>
    <w:p w14:paraId="59B8152B"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‘Home’, by W.A.H.</w:t>
      </w:r>
    </w:p>
    <w:p w14:paraId="0610F408"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‘The Travels of a Shade from his Bed to Hades’, by A.G.M. [possibly Anne G. Monckton, a resident of Parsonage House]</w:t>
      </w:r>
    </w:p>
    <w:p w14:paraId="536E8F7A"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 xml:space="preserve">The Death of </w:t>
      </w:r>
      <w:proofErr w:type="spellStart"/>
      <w:r>
        <w:rPr>
          <w:rFonts w:ascii="Arial" w:hAnsi="Arial"/>
          <w:sz w:val="24"/>
          <w:szCs w:val="24"/>
        </w:rPr>
        <w:t>Horsa</w:t>
      </w:r>
      <w:proofErr w:type="spellEnd"/>
      <w:r>
        <w:rPr>
          <w:rFonts w:ascii="Arial" w:hAnsi="Arial"/>
          <w:sz w:val="24"/>
          <w:szCs w:val="24"/>
        </w:rPr>
        <w:t xml:space="preserve">’, by J.M.T. [identified in handwritten notation in the British Library’s original edition as J. Maitland </w:t>
      </w:r>
      <w:proofErr w:type="spellStart"/>
      <w:r>
        <w:rPr>
          <w:rFonts w:ascii="Arial" w:hAnsi="Arial"/>
          <w:sz w:val="24"/>
          <w:szCs w:val="24"/>
        </w:rPr>
        <w:t>Thomp</w:t>
      </w:r>
      <w:proofErr w:type="spellEnd"/>
      <w:r>
        <w:rPr>
          <w:rFonts w:ascii="Arial" w:hAnsi="Arial"/>
          <w:sz w:val="24"/>
          <w:szCs w:val="24"/>
        </w:rPr>
        <w:t>[sett/son]</w:t>
      </w:r>
    </w:p>
    <w:p w14:paraId="53831A7A" w14:textId="77777777" w:rsidR="00232A68" w:rsidRDefault="00232A68" w:rsidP="00232A68">
      <w:pPr>
        <w:pStyle w:val="BodyA"/>
        <w:spacing w:after="0" w:line="240" w:lineRule="auto"/>
        <w:jc w:val="both"/>
        <w:rPr>
          <w:rFonts w:ascii="Arial" w:eastAsia="Arial" w:hAnsi="Arial" w:cs="Arial"/>
          <w:sz w:val="24"/>
          <w:szCs w:val="24"/>
        </w:rPr>
      </w:pPr>
      <w:r>
        <w:rPr>
          <w:rFonts w:ascii="Arial" w:hAnsi="Arial"/>
          <w:sz w:val="24"/>
          <w:szCs w:val="24"/>
        </w:rPr>
        <w:t>Prose contributions include:</w:t>
      </w:r>
    </w:p>
    <w:p w14:paraId="679BAE62"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 xml:space="preserve">‘(To the Editor of the </w:t>
      </w:r>
      <w:proofErr w:type="spellStart"/>
      <w:r>
        <w:rPr>
          <w:rFonts w:ascii="Arial" w:hAnsi="Arial"/>
          <w:sz w:val="24"/>
          <w:szCs w:val="24"/>
        </w:rPr>
        <w:t>Brenchley</w:t>
      </w:r>
      <w:proofErr w:type="spellEnd"/>
      <w:r>
        <w:rPr>
          <w:rFonts w:ascii="Arial" w:hAnsi="Arial"/>
          <w:sz w:val="24"/>
          <w:szCs w:val="24"/>
        </w:rPr>
        <w:t xml:space="preserve"> Paper.)’, by Richard Stokes</w:t>
      </w:r>
    </w:p>
    <w:p w14:paraId="5A7DCD4D"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‘What can I do, I am so very small?’, by F.S. [</w:t>
      </w:r>
      <w:proofErr w:type="spellStart"/>
      <w:r>
        <w:rPr>
          <w:rFonts w:ascii="Arial" w:hAnsi="Arial"/>
          <w:sz w:val="24"/>
          <w:szCs w:val="24"/>
        </w:rPr>
        <w:t>Revd</w:t>
      </w:r>
      <w:proofErr w:type="spellEnd"/>
      <w:r>
        <w:rPr>
          <w:rFonts w:ascii="Arial" w:hAnsi="Arial"/>
          <w:sz w:val="24"/>
          <w:szCs w:val="24"/>
        </w:rPr>
        <w:t xml:space="preserve"> Francis </w:t>
      </w:r>
      <w:proofErr w:type="spellStart"/>
      <w:r>
        <w:rPr>
          <w:rFonts w:ascii="Arial" w:hAnsi="Arial"/>
          <w:sz w:val="24"/>
          <w:szCs w:val="24"/>
        </w:rPr>
        <w:t>Storr</w:t>
      </w:r>
      <w:proofErr w:type="spellEnd"/>
      <w:r>
        <w:rPr>
          <w:rFonts w:ascii="Arial" w:hAnsi="Arial"/>
          <w:sz w:val="24"/>
          <w:szCs w:val="24"/>
        </w:rPr>
        <w:t>]</w:t>
      </w:r>
    </w:p>
    <w:p w14:paraId="2739EBCD"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‘An Allegory’, by F.S. [</w:t>
      </w:r>
      <w:proofErr w:type="spellStart"/>
      <w:r>
        <w:rPr>
          <w:rFonts w:ascii="Arial" w:hAnsi="Arial"/>
          <w:sz w:val="24"/>
          <w:szCs w:val="24"/>
        </w:rPr>
        <w:t>Revd</w:t>
      </w:r>
      <w:proofErr w:type="spellEnd"/>
      <w:r>
        <w:rPr>
          <w:rFonts w:ascii="Arial" w:hAnsi="Arial"/>
          <w:sz w:val="24"/>
          <w:szCs w:val="24"/>
        </w:rPr>
        <w:t xml:space="preserve"> Francis </w:t>
      </w:r>
      <w:proofErr w:type="spellStart"/>
      <w:r>
        <w:rPr>
          <w:rFonts w:ascii="Arial" w:hAnsi="Arial"/>
          <w:sz w:val="24"/>
          <w:szCs w:val="24"/>
        </w:rPr>
        <w:t>Storr</w:t>
      </w:r>
      <w:proofErr w:type="spellEnd"/>
      <w:r>
        <w:rPr>
          <w:rFonts w:ascii="Arial" w:hAnsi="Arial"/>
          <w:sz w:val="24"/>
          <w:szCs w:val="24"/>
        </w:rPr>
        <w:t>]</w:t>
      </w:r>
    </w:p>
    <w:p w14:paraId="7417CF5E"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‘Adventures of Benjamin Carter’, by F.C. [identified in handwritten notation in the British Library’s original edition as Frederick Croft]</w:t>
      </w:r>
    </w:p>
    <w:p w14:paraId="507B3651" w14:textId="77777777" w:rsidR="00232A68" w:rsidRDefault="00232A68" w:rsidP="00232A68">
      <w:pPr>
        <w:pStyle w:val="BodyA"/>
        <w:spacing w:after="0" w:line="240" w:lineRule="auto"/>
        <w:jc w:val="both"/>
        <w:rPr>
          <w:rFonts w:ascii="Arial" w:eastAsia="Arial" w:hAnsi="Arial" w:cs="Arial"/>
          <w:sz w:val="24"/>
          <w:szCs w:val="24"/>
        </w:rPr>
      </w:pPr>
      <w:r>
        <w:rPr>
          <w:rFonts w:ascii="Arial" w:hAnsi="Arial"/>
          <w:sz w:val="24"/>
          <w:szCs w:val="24"/>
        </w:rPr>
        <w:t>Miscellaneous other contributions include:</w:t>
      </w:r>
    </w:p>
    <w:p w14:paraId="21DFB44B" w14:textId="77032272"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 xml:space="preserve">‘Athletic Sports’, unattributed, but listing ten </w:t>
      </w:r>
      <w:r>
        <w:rPr>
          <w:rFonts w:ascii="Arial" w:hAnsi="Arial"/>
          <w:sz w:val="24"/>
          <w:szCs w:val="24"/>
        </w:rPr>
        <w:t>‘</w:t>
      </w:r>
      <w:r>
        <w:rPr>
          <w:rFonts w:ascii="Arial" w:hAnsi="Arial"/>
          <w:sz w:val="24"/>
          <w:szCs w:val="24"/>
        </w:rPr>
        <w:t>sports … carried on in a very pleasing manner, and … friendly competition</w:t>
      </w:r>
      <w:r>
        <w:rPr>
          <w:rFonts w:ascii="Arial" w:hAnsi="Arial"/>
          <w:sz w:val="24"/>
          <w:szCs w:val="24"/>
        </w:rPr>
        <w:t>’</w:t>
      </w:r>
      <w:r>
        <w:rPr>
          <w:rFonts w:ascii="Arial" w:hAnsi="Arial"/>
          <w:sz w:val="24"/>
          <w:szCs w:val="24"/>
        </w:rPr>
        <w:t xml:space="preserve"> on </w:t>
      </w:r>
      <w:r>
        <w:rPr>
          <w:rFonts w:ascii="Arial" w:hAnsi="Arial"/>
          <w:sz w:val="24"/>
          <w:szCs w:val="24"/>
        </w:rPr>
        <w:t>‘</w:t>
      </w:r>
      <w:r>
        <w:rPr>
          <w:rFonts w:ascii="Arial" w:hAnsi="Arial"/>
          <w:sz w:val="24"/>
          <w:szCs w:val="24"/>
        </w:rPr>
        <w:t xml:space="preserve">[t]he </w:t>
      </w:r>
      <w:proofErr w:type="gramStart"/>
      <w:r>
        <w:rPr>
          <w:rFonts w:ascii="Arial" w:hAnsi="Arial"/>
          <w:sz w:val="24"/>
          <w:szCs w:val="24"/>
        </w:rPr>
        <w:t>field</w:t>
      </w:r>
      <w:proofErr w:type="gramEnd"/>
      <w:r>
        <w:rPr>
          <w:rFonts w:ascii="Arial" w:hAnsi="Arial"/>
          <w:sz w:val="24"/>
          <w:szCs w:val="24"/>
        </w:rPr>
        <w:t xml:space="preserve"> in front of the Vicarage, on the 21st ult., … [starting] [a]t two o’clock’.</w:t>
      </w:r>
    </w:p>
    <w:p w14:paraId="1E14662F"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‘Original Varieties’, unattributed and posing five unanswered comic riddles</w:t>
      </w:r>
    </w:p>
    <w:p w14:paraId="0FA0D0C0" w14:textId="77777777"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‘Conundrums. To be answered in our next’, unattributed</w:t>
      </w:r>
    </w:p>
    <w:p w14:paraId="277507A7" w14:textId="249C28A2" w:rsidR="00232A68" w:rsidRDefault="00232A68" w:rsidP="00232A68">
      <w:pPr>
        <w:pStyle w:val="BodyA"/>
        <w:numPr>
          <w:ilvl w:val="1"/>
          <w:numId w:val="3"/>
        </w:numPr>
        <w:spacing w:after="0" w:line="240" w:lineRule="auto"/>
        <w:jc w:val="both"/>
        <w:rPr>
          <w:rFonts w:ascii="Arial" w:hAnsi="Arial"/>
          <w:sz w:val="24"/>
          <w:szCs w:val="24"/>
        </w:rPr>
      </w:pPr>
      <w:r>
        <w:rPr>
          <w:rFonts w:ascii="Arial" w:hAnsi="Arial"/>
          <w:sz w:val="24"/>
          <w:szCs w:val="24"/>
        </w:rPr>
        <w:t>‘Varieties</w:t>
      </w:r>
      <w:proofErr w:type="gramStart"/>
      <w:r>
        <w:rPr>
          <w:rFonts w:ascii="Arial" w:hAnsi="Arial"/>
          <w:sz w:val="24"/>
          <w:szCs w:val="24"/>
        </w:rPr>
        <w:t>’  -</w:t>
      </w:r>
      <w:proofErr w:type="gramEnd"/>
      <w:r>
        <w:rPr>
          <w:rFonts w:ascii="Arial" w:hAnsi="Arial"/>
          <w:sz w:val="24"/>
          <w:szCs w:val="24"/>
        </w:rPr>
        <w:t xml:space="preserve"> more comic riddles, unanswered and unattributed</w:t>
      </w:r>
    </w:p>
    <w:p w14:paraId="15CF9570" w14:textId="32BD782F" w:rsidR="00332B7C" w:rsidRDefault="00332B7C" w:rsidP="00232A68">
      <w:pPr>
        <w:pStyle w:val="BodyA"/>
        <w:numPr>
          <w:ilvl w:val="1"/>
          <w:numId w:val="3"/>
        </w:numPr>
        <w:spacing w:after="0" w:line="240" w:lineRule="auto"/>
        <w:jc w:val="both"/>
        <w:rPr>
          <w:rFonts w:ascii="Arial" w:hAnsi="Arial"/>
          <w:sz w:val="24"/>
          <w:szCs w:val="24"/>
        </w:rPr>
      </w:pPr>
      <w:r>
        <w:rPr>
          <w:rFonts w:ascii="Arial" w:hAnsi="Arial"/>
          <w:sz w:val="24"/>
          <w:szCs w:val="24"/>
        </w:rPr>
        <w:t>‘Enigma’, unattributed.</w:t>
      </w:r>
    </w:p>
    <w:p w14:paraId="5D7182C8" w14:textId="77777777" w:rsidR="00232A68" w:rsidRDefault="00232A68">
      <w:pPr>
        <w:pStyle w:val="BodyA"/>
        <w:spacing w:line="240" w:lineRule="auto"/>
        <w:rPr>
          <w:rStyle w:val="None"/>
          <w:rFonts w:ascii="Arial" w:eastAsia="Arial" w:hAnsi="Arial" w:cs="Arial"/>
          <w:sz w:val="24"/>
          <w:szCs w:val="24"/>
        </w:rPr>
      </w:pPr>
    </w:p>
    <w:sectPr w:rsidR="00232A68">
      <w:headerReference w:type="default" r:id="rId12"/>
      <w:footerReference w:type="default" r:id="rId13"/>
      <w:pgSz w:w="11900" w:h="16840"/>
      <w:pgMar w:top="1276" w:right="1440" w:bottom="993"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9CDE1" w14:textId="77777777" w:rsidR="002A69A8" w:rsidRDefault="002A69A8">
      <w:r>
        <w:separator/>
      </w:r>
    </w:p>
  </w:endnote>
  <w:endnote w:type="continuationSeparator" w:id="0">
    <w:p w14:paraId="56BE7C14" w14:textId="77777777" w:rsidR="002A69A8" w:rsidRDefault="002A6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A9F9B" w14:textId="77777777" w:rsidR="00E026AE" w:rsidRDefault="00E026A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A42FA" w14:textId="77777777" w:rsidR="002A69A8" w:rsidRDefault="002A69A8">
      <w:r>
        <w:separator/>
      </w:r>
    </w:p>
  </w:footnote>
  <w:footnote w:type="continuationSeparator" w:id="0">
    <w:p w14:paraId="42CD76EB" w14:textId="77777777" w:rsidR="002A69A8" w:rsidRDefault="002A69A8">
      <w:r>
        <w:continuationSeparator/>
      </w:r>
    </w:p>
  </w:footnote>
  <w:footnote w:id="1">
    <w:p w14:paraId="5C442454" w14:textId="77777777" w:rsidR="00C00026" w:rsidRPr="00C00026" w:rsidRDefault="00C00026" w:rsidP="00C00026">
      <w:pPr>
        <w:pStyle w:val="BodyA"/>
        <w:spacing w:after="0" w:line="240" w:lineRule="auto"/>
        <w:jc w:val="both"/>
        <w:rPr>
          <w:rFonts w:ascii="Arial" w:hAnsi="Arial"/>
          <w:sz w:val="20"/>
          <w:szCs w:val="20"/>
        </w:rPr>
      </w:pPr>
      <w:r>
        <w:rPr>
          <w:rStyle w:val="FootnoteReference"/>
        </w:rPr>
        <w:footnoteRef/>
      </w:r>
      <w:r>
        <w:t xml:space="preserve"> </w:t>
      </w:r>
      <w:r w:rsidRPr="00C00026">
        <w:rPr>
          <w:rFonts w:ascii="Arial" w:hAnsi="Arial"/>
          <w:sz w:val="20"/>
          <w:szCs w:val="20"/>
        </w:rPr>
        <w:t xml:space="preserve">The anthology was edited by Bernard </w:t>
      </w:r>
      <w:proofErr w:type="spellStart"/>
      <w:r w:rsidRPr="00C00026">
        <w:rPr>
          <w:rFonts w:ascii="Arial" w:hAnsi="Arial"/>
          <w:sz w:val="20"/>
          <w:szCs w:val="20"/>
        </w:rPr>
        <w:t>Bigsby</w:t>
      </w:r>
      <w:proofErr w:type="spellEnd"/>
      <w:r w:rsidRPr="00C00026">
        <w:rPr>
          <w:rFonts w:ascii="Arial" w:hAnsi="Arial"/>
          <w:sz w:val="20"/>
          <w:szCs w:val="20"/>
        </w:rPr>
        <w:t xml:space="preserve"> - full name Bernard Edward </w:t>
      </w:r>
      <w:proofErr w:type="spellStart"/>
      <w:r w:rsidRPr="00C00026">
        <w:rPr>
          <w:rFonts w:ascii="Arial" w:hAnsi="Arial"/>
          <w:sz w:val="20"/>
          <w:szCs w:val="20"/>
        </w:rPr>
        <w:t>Sulyard</w:t>
      </w:r>
      <w:proofErr w:type="spellEnd"/>
      <w:r w:rsidRPr="00C00026">
        <w:rPr>
          <w:rFonts w:ascii="Arial" w:hAnsi="Arial"/>
          <w:sz w:val="20"/>
          <w:szCs w:val="20"/>
        </w:rPr>
        <w:t xml:space="preserve"> Drake </w:t>
      </w:r>
      <w:proofErr w:type="spellStart"/>
      <w:r w:rsidRPr="00C00026">
        <w:rPr>
          <w:rFonts w:ascii="Arial" w:hAnsi="Arial"/>
          <w:sz w:val="20"/>
          <w:szCs w:val="20"/>
        </w:rPr>
        <w:t>Bigsby</w:t>
      </w:r>
      <w:proofErr w:type="spellEnd"/>
      <w:r w:rsidRPr="00C00026">
        <w:rPr>
          <w:rFonts w:ascii="Arial" w:hAnsi="Arial"/>
          <w:sz w:val="20"/>
          <w:szCs w:val="20"/>
        </w:rPr>
        <w:t xml:space="preserve"> - who would later move to America, marry, publish a series of seminal texts on the English language and become an eminent philologist, journalist and author. In 1861, however, he was resident with the </w:t>
      </w:r>
      <w:proofErr w:type="spellStart"/>
      <w:r w:rsidRPr="00C00026">
        <w:rPr>
          <w:rFonts w:ascii="Arial" w:hAnsi="Arial"/>
          <w:sz w:val="20"/>
          <w:szCs w:val="20"/>
        </w:rPr>
        <w:t>Storr</w:t>
      </w:r>
      <w:proofErr w:type="spellEnd"/>
      <w:r w:rsidRPr="00C00026">
        <w:rPr>
          <w:rFonts w:ascii="Arial" w:hAnsi="Arial"/>
          <w:sz w:val="20"/>
          <w:szCs w:val="20"/>
        </w:rPr>
        <w:t xml:space="preserve"> family at the Vicarage in </w:t>
      </w:r>
      <w:proofErr w:type="spellStart"/>
      <w:r w:rsidRPr="00C00026">
        <w:rPr>
          <w:rFonts w:ascii="Arial" w:hAnsi="Arial"/>
          <w:sz w:val="20"/>
          <w:szCs w:val="20"/>
        </w:rPr>
        <w:t>Brenchley</w:t>
      </w:r>
      <w:proofErr w:type="spellEnd"/>
      <w:r w:rsidRPr="00C00026">
        <w:rPr>
          <w:rFonts w:ascii="Arial" w:hAnsi="Arial"/>
          <w:sz w:val="20"/>
          <w:szCs w:val="20"/>
        </w:rPr>
        <w:t>, where the UK Census lists his occupation as Tutor. He was 26 years old, having been born in Derby in 1835, and an Oxford graduate.</w:t>
      </w:r>
    </w:p>
    <w:p w14:paraId="69A7AB88" w14:textId="3D327EF6" w:rsidR="00C00026" w:rsidRPr="00C00026" w:rsidRDefault="00C00026">
      <w:pPr>
        <w:pStyle w:val="FootnoteText"/>
        <w:rPr>
          <w:lang w:val="en-GB"/>
        </w:rPr>
      </w:pPr>
    </w:p>
  </w:footnote>
  <w:footnote w:id="2">
    <w:p w14:paraId="02ACA667" w14:textId="77777777" w:rsidR="00C00026" w:rsidRPr="00E63D85" w:rsidRDefault="00C00026" w:rsidP="00C00026">
      <w:pPr>
        <w:pStyle w:val="FootnoteText"/>
        <w:rPr>
          <w:lang w:val="en-GB"/>
        </w:rPr>
      </w:pPr>
      <w:r>
        <w:rPr>
          <w:rStyle w:val="FootnoteReference"/>
        </w:rPr>
        <w:footnoteRef/>
      </w:r>
      <w:r>
        <w:t xml:space="preserve"> </w:t>
      </w:r>
      <w:r>
        <w:rPr>
          <w:lang w:val="en-GB"/>
        </w:rPr>
        <w:t>22-3.</w:t>
      </w:r>
    </w:p>
  </w:footnote>
  <w:footnote w:id="3">
    <w:p w14:paraId="47B3460B" w14:textId="77777777" w:rsidR="00232A68" w:rsidRPr="00A746DE" w:rsidRDefault="00232A68" w:rsidP="00232A68">
      <w:pPr>
        <w:pStyle w:val="FootnoteText"/>
        <w:rPr>
          <w:lang w:val="en-GB"/>
        </w:rPr>
      </w:pPr>
      <w:r>
        <w:rPr>
          <w:rStyle w:val="FootnoteReference"/>
        </w:rPr>
        <w:footnoteRef/>
      </w:r>
      <w:r>
        <w:t xml:space="preserve"> </w:t>
      </w:r>
      <w:r>
        <w:rPr>
          <w:lang w:val="en-GB"/>
        </w:rPr>
        <w:t>17.</w:t>
      </w:r>
    </w:p>
  </w:footnote>
  <w:footnote w:id="4">
    <w:p w14:paraId="121EC0C0" w14:textId="77777777" w:rsidR="00C00026" w:rsidRPr="00232A68" w:rsidRDefault="00C00026" w:rsidP="00C00026">
      <w:pPr>
        <w:pStyle w:val="FootnoteText"/>
        <w:rPr>
          <w:lang w:val="en-GB"/>
        </w:rPr>
      </w:pPr>
      <w:r>
        <w:rPr>
          <w:rStyle w:val="FootnoteReference"/>
        </w:rPr>
        <w:footnoteRef/>
      </w:r>
      <w:r>
        <w:t xml:space="preserve"> </w:t>
      </w:r>
      <w:r w:rsidRPr="00232A68">
        <w:rPr>
          <w:rFonts w:ascii="Arial" w:hAnsi="Arial"/>
        </w:rPr>
        <w:t xml:space="preserve">James Knight Jennings (1813-1892), Oxford graduate, clergyman and author of </w:t>
      </w:r>
      <w:r w:rsidRPr="00232A68">
        <w:rPr>
          <w:rFonts w:ascii="Arial" w:hAnsi="Arial"/>
          <w:i/>
          <w:iCs/>
        </w:rPr>
        <w:t>The Dialect of the West of England, particularly Somersetshire</w:t>
      </w:r>
      <w:r w:rsidRPr="00232A68">
        <w:rPr>
          <w:rFonts w:ascii="Arial" w:hAnsi="Arial"/>
        </w:rPr>
        <w:t xml:space="preserve"> (1869) is listed at this address on both the 1851 and 1861 census returns. His note to </w:t>
      </w:r>
      <w:proofErr w:type="spellStart"/>
      <w:r w:rsidRPr="00232A68">
        <w:rPr>
          <w:rFonts w:ascii="Arial" w:hAnsi="Arial"/>
        </w:rPr>
        <w:t>Stainforth</w:t>
      </w:r>
      <w:proofErr w:type="spellEnd"/>
      <w:r w:rsidRPr="00232A68">
        <w:rPr>
          <w:rFonts w:ascii="Arial" w:hAnsi="Arial"/>
        </w:rPr>
        <w:t xml:space="preserve"> draws his attention to two poems in particular: “- one by </w:t>
      </w:r>
      <w:proofErr w:type="spellStart"/>
      <w:r w:rsidRPr="00232A68">
        <w:rPr>
          <w:rFonts w:ascii="Arial" w:hAnsi="Arial"/>
        </w:rPr>
        <w:t>Mrs</w:t>
      </w:r>
      <w:proofErr w:type="spellEnd"/>
      <w:r w:rsidRPr="00232A68">
        <w:rPr>
          <w:rFonts w:ascii="Arial" w:hAnsi="Arial"/>
        </w:rPr>
        <w:t xml:space="preserve"> Frances [sic] </w:t>
      </w:r>
      <w:proofErr w:type="spellStart"/>
      <w:r w:rsidRPr="00232A68">
        <w:rPr>
          <w:rFonts w:ascii="Arial" w:hAnsi="Arial"/>
        </w:rPr>
        <w:t>Storr</w:t>
      </w:r>
      <w:proofErr w:type="spellEnd"/>
      <w:r w:rsidRPr="00232A68">
        <w:rPr>
          <w:rFonts w:ascii="Arial" w:hAnsi="Arial"/>
        </w:rPr>
        <w:t xml:space="preserve"> the vicars [sic] wife - the other by her little daughter”.  These poems are on pages 19-20 and 14-15 respectively.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3C0F6" w14:textId="77777777" w:rsidR="00E026AE" w:rsidRDefault="00E026A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83CC7"/>
    <w:multiLevelType w:val="hybridMultilevel"/>
    <w:tmpl w:val="993E8B08"/>
    <w:numStyleLink w:val="Bullets"/>
  </w:abstractNum>
  <w:abstractNum w:abstractNumId="1" w15:restartNumberingAfterBreak="0">
    <w:nsid w:val="7CB751B8"/>
    <w:multiLevelType w:val="hybridMultilevel"/>
    <w:tmpl w:val="993E8B08"/>
    <w:styleLink w:val="Bullets"/>
    <w:lvl w:ilvl="0" w:tplc="124E98FE">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AAEB774">
      <w:start w:val="1"/>
      <w:numFmt w:val="bullet"/>
      <w:lvlText w:val="•"/>
      <w:lvlJc w:val="left"/>
      <w:pPr>
        <w:ind w:left="7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63283FE">
      <w:start w:val="1"/>
      <w:numFmt w:val="bullet"/>
      <w:lvlText w:val="•"/>
      <w:lvlJc w:val="left"/>
      <w:pPr>
        <w:ind w:left="13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4E49BC6">
      <w:start w:val="1"/>
      <w:numFmt w:val="bullet"/>
      <w:lvlText w:val="•"/>
      <w:lvlJc w:val="left"/>
      <w:pPr>
        <w:ind w:left="19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9580D734">
      <w:start w:val="1"/>
      <w:numFmt w:val="bullet"/>
      <w:lvlText w:val="•"/>
      <w:lvlJc w:val="left"/>
      <w:pPr>
        <w:ind w:left="25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D5438CC">
      <w:start w:val="1"/>
      <w:numFmt w:val="bullet"/>
      <w:lvlText w:val="•"/>
      <w:lvlJc w:val="left"/>
      <w:pPr>
        <w:ind w:left="31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18183C">
      <w:start w:val="1"/>
      <w:numFmt w:val="bullet"/>
      <w:lvlText w:val="•"/>
      <w:lvlJc w:val="left"/>
      <w:pPr>
        <w:ind w:left="37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1FB6DDC0">
      <w:start w:val="1"/>
      <w:numFmt w:val="bullet"/>
      <w:lvlText w:val="•"/>
      <w:lvlJc w:val="left"/>
      <w:pPr>
        <w:ind w:left="43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CB1A3302">
      <w:start w:val="1"/>
      <w:numFmt w:val="bullet"/>
      <w:lvlText w:val="•"/>
      <w:lvlJc w:val="left"/>
      <w:pPr>
        <w:ind w:left="49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77847956">
        <w:start w:val="1"/>
        <w:numFmt w:val="bullet"/>
        <w:lvlText w:val="•"/>
        <w:lvlJc w:val="left"/>
        <w:pPr>
          <w:ind w:left="189" w:hanging="18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0FE2890">
        <w:start w:val="1"/>
        <w:numFmt w:val="bullet"/>
        <w:lvlText w:val="•"/>
        <w:lvlJc w:val="left"/>
        <w:pPr>
          <w:ind w:left="7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9563174">
        <w:start w:val="1"/>
        <w:numFmt w:val="bullet"/>
        <w:lvlText w:val="•"/>
        <w:lvlJc w:val="left"/>
        <w:pPr>
          <w:ind w:left="13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B40F8F0">
        <w:start w:val="1"/>
        <w:numFmt w:val="bullet"/>
        <w:lvlText w:val="•"/>
        <w:lvlJc w:val="left"/>
        <w:pPr>
          <w:ind w:left="19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3485882">
        <w:start w:val="1"/>
        <w:numFmt w:val="bullet"/>
        <w:lvlText w:val="•"/>
        <w:lvlJc w:val="left"/>
        <w:pPr>
          <w:ind w:left="25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5BAF38A">
        <w:start w:val="1"/>
        <w:numFmt w:val="bullet"/>
        <w:lvlText w:val="•"/>
        <w:lvlJc w:val="left"/>
        <w:pPr>
          <w:ind w:left="31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FC07E8A">
        <w:start w:val="1"/>
        <w:numFmt w:val="bullet"/>
        <w:lvlText w:val="•"/>
        <w:lvlJc w:val="left"/>
        <w:pPr>
          <w:ind w:left="37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8E2DE80">
        <w:start w:val="1"/>
        <w:numFmt w:val="bullet"/>
        <w:lvlText w:val="•"/>
        <w:lvlJc w:val="left"/>
        <w:pPr>
          <w:ind w:left="43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4E65C64">
        <w:start w:val="1"/>
        <w:numFmt w:val="bullet"/>
        <w:lvlText w:val="•"/>
        <w:lvlJc w:val="left"/>
        <w:pPr>
          <w:ind w:left="49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tplc="77847956">
        <w:start w:val="1"/>
        <w:numFmt w:val="bullet"/>
        <w:lvlText w:val="•"/>
        <w:lvlJc w:val="left"/>
        <w:pPr>
          <w:ind w:left="1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0FE2890">
        <w:start w:val="1"/>
        <w:numFmt w:val="bullet"/>
        <w:lvlText w:val="•"/>
        <w:lvlJc w:val="left"/>
        <w:pPr>
          <w:ind w:left="7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9563174">
        <w:start w:val="1"/>
        <w:numFmt w:val="bullet"/>
        <w:lvlText w:val="•"/>
        <w:lvlJc w:val="left"/>
        <w:pPr>
          <w:ind w:left="13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B40F8F0">
        <w:start w:val="1"/>
        <w:numFmt w:val="bullet"/>
        <w:lvlText w:val="•"/>
        <w:lvlJc w:val="left"/>
        <w:pPr>
          <w:ind w:left="19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3485882">
        <w:start w:val="1"/>
        <w:numFmt w:val="bullet"/>
        <w:lvlText w:val="•"/>
        <w:lvlJc w:val="left"/>
        <w:pPr>
          <w:ind w:left="25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5BAF38A">
        <w:start w:val="1"/>
        <w:numFmt w:val="bullet"/>
        <w:lvlText w:val="•"/>
        <w:lvlJc w:val="left"/>
        <w:pPr>
          <w:ind w:left="31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FC07E8A">
        <w:start w:val="1"/>
        <w:numFmt w:val="bullet"/>
        <w:lvlText w:val="•"/>
        <w:lvlJc w:val="left"/>
        <w:pPr>
          <w:ind w:left="37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8E2DE80">
        <w:start w:val="1"/>
        <w:numFmt w:val="bullet"/>
        <w:lvlText w:val="•"/>
        <w:lvlJc w:val="left"/>
        <w:pPr>
          <w:ind w:left="43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4E65C64">
        <w:start w:val="1"/>
        <w:numFmt w:val="bullet"/>
        <w:lvlText w:val="•"/>
        <w:lvlJc w:val="left"/>
        <w:pPr>
          <w:ind w:left="4989" w:hanging="18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6AE"/>
    <w:rsid w:val="001E0E1E"/>
    <w:rsid w:val="00232A68"/>
    <w:rsid w:val="00255F23"/>
    <w:rsid w:val="002A69A8"/>
    <w:rsid w:val="00332B7C"/>
    <w:rsid w:val="00617292"/>
    <w:rsid w:val="0066244B"/>
    <w:rsid w:val="006A115C"/>
    <w:rsid w:val="008A7569"/>
    <w:rsid w:val="008F7D29"/>
    <w:rsid w:val="00A746DE"/>
    <w:rsid w:val="00AA537D"/>
    <w:rsid w:val="00C00026"/>
    <w:rsid w:val="00C25277"/>
    <w:rsid w:val="00E026AE"/>
    <w:rsid w:val="00E63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56BF"/>
  <w15:docId w15:val="{B55966CA-28DD-44F5-81F5-3011E7BD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en-US"/>
      <w14:textOutline w14:w="12700" w14:cap="flat" w14:cmpd="sng" w14:algn="ctr">
        <w14:noFill/>
        <w14:prstDash w14:val="solid"/>
        <w14:miter w14:lim="400000"/>
      </w14:textOutline>
    </w:rPr>
  </w:style>
  <w:style w:type="numbering" w:customStyle="1" w:styleId="Bullets">
    <w:name w:val="Bullets"/>
    <w:pPr>
      <w:numPr>
        <w:numId w:val="1"/>
      </w:numPr>
    </w:pPr>
  </w:style>
  <w:style w:type="paragraph" w:customStyle="1" w:styleId="CaptionA">
    <w:name w:val="Caption A"/>
    <w:pPr>
      <w:suppressAutoHyphens/>
      <w:outlineLvl w:val="0"/>
    </w:pPr>
    <w:rPr>
      <w:rFonts w:ascii="Calibri" w:hAnsi="Calibri" w:cs="Arial Unicode MS"/>
      <w:color w:val="000000"/>
      <w:sz w:val="36"/>
      <w:szCs w:val="36"/>
      <w:u w:color="000000"/>
      <w:lang w:val="en-US"/>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outline w:val="0"/>
      <w:color w:val="337AB7"/>
      <w:sz w:val="20"/>
      <w:szCs w:val="20"/>
      <w:u w:color="337AB7"/>
    </w:rPr>
  </w:style>
  <w:style w:type="paragraph" w:customStyle="1" w:styleId="Heading">
    <w:name w:val="Heading"/>
    <w:next w:val="BodyA"/>
    <w:pPr>
      <w:keepNext/>
      <w:keepLines/>
      <w:spacing w:before="240" w:line="259" w:lineRule="auto"/>
      <w:outlineLvl w:val="0"/>
    </w:pPr>
    <w:rPr>
      <w:rFonts w:ascii="Calibri Light" w:hAnsi="Calibri Light" w:cs="Arial Unicode MS"/>
      <w:color w:val="2F5496"/>
      <w:sz w:val="32"/>
      <w:szCs w:val="32"/>
      <w:u w:color="2F5496"/>
      <w:lang w:val="en-US"/>
      <w14:textOutline w14:w="12700" w14:cap="flat" w14:cmpd="sng" w14:algn="ctr">
        <w14:noFill/>
        <w14:prstDash w14:val="solid"/>
        <w14:miter w14:lim="400000"/>
      </w14:textOutline>
    </w:rPr>
  </w:style>
  <w:style w:type="paragraph" w:styleId="FootnoteText">
    <w:name w:val="footnote text"/>
    <w:basedOn w:val="Normal"/>
    <w:link w:val="FootnoteTextChar"/>
    <w:uiPriority w:val="99"/>
    <w:semiHidden/>
    <w:unhideWhenUsed/>
    <w:rsid w:val="00E63D85"/>
    <w:rPr>
      <w:sz w:val="20"/>
      <w:szCs w:val="20"/>
    </w:rPr>
  </w:style>
  <w:style w:type="character" w:customStyle="1" w:styleId="FootnoteTextChar">
    <w:name w:val="Footnote Text Char"/>
    <w:basedOn w:val="DefaultParagraphFont"/>
    <w:link w:val="FootnoteText"/>
    <w:uiPriority w:val="99"/>
    <w:semiHidden/>
    <w:rsid w:val="00E63D85"/>
    <w:rPr>
      <w:lang w:val="en-US" w:eastAsia="en-US"/>
    </w:rPr>
  </w:style>
  <w:style w:type="character" w:styleId="FootnoteReference">
    <w:name w:val="footnote reference"/>
    <w:basedOn w:val="DefaultParagraphFont"/>
    <w:uiPriority w:val="99"/>
    <w:semiHidden/>
    <w:unhideWhenUsed/>
    <w:rsid w:val="00E63D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geograph.org.uk/profile/9905"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eograph.org.uk/profile/9905" TargetMode="External"/><Relationship Id="rId4" Type="http://schemas.openxmlformats.org/officeDocument/2006/relationships/settings" Target="settings.xml"/><Relationship Id="rId9" Type="http://schemas.openxmlformats.org/officeDocument/2006/relationships/hyperlink" Target="https://creativecommons.org/licenses/by-sa/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5C697-63A2-4874-8345-735C8B904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CAMPBELL</dc:creator>
  <cp:lastModifiedBy>Carolyn Oulton</cp:lastModifiedBy>
  <cp:revision>23</cp:revision>
  <dcterms:created xsi:type="dcterms:W3CDTF">2021-02-19T13:09:00Z</dcterms:created>
  <dcterms:modified xsi:type="dcterms:W3CDTF">2021-02-19T15:19:00Z</dcterms:modified>
</cp:coreProperties>
</file>