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DAD3" w14:textId="65F0FD87" w:rsidR="00FA25E2" w:rsidRDefault="00436126">
      <w:pPr>
        <w:rPr>
          <w:rFonts w:asciiTheme="minorHAnsi" w:hAnsiTheme="minorHAnsi" w:cstheme="minorHAnsi"/>
          <w:b/>
          <w:bCs/>
          <w:sz w:val="24"/>
          <w:szCs w:val="24"/>
        </w:rPr>
      </w:pPr>
      <w:r w:rsidRPr="00F426BE">
        <w:rPr>
          <w:rFonts w:asciiTheme="minorHAnsi" w:hAnsiTheme="minorHAnsi" w:cstheme="minorHAnsi"/>
          <w:b/>
          <w:bCs/>
          <w:sz w:val="24"/>
          <w:szCs w:val="24"/>
        </w:rPr>
        <w:t>Sir Hugh Seymour Walpole</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1884</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- 1941</w:t>
      </w:r>
      <w:r w:rsidR="00F426BE" w:rsidRPr="00F426BE">
        <w:rPr>
          <w:rFonts w:asciiTheme="minorHAnsi" w:hAnsiTheme="minorHAnsi" w:cstheme="minorHAnsi"/>
          <w:b/>
          <w:bCs/>
          <w:sz w:val="24"/>
          <w:szCs w:val="24"/>
        </w:rPr>
        <w:t>)</w:t>
      </w:r>
    </w:p>
    <w:p w14:paraId="3EF0E35C" w14:textId="674F70D9" w:rsidR="00F426BE"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 xml:space="preserve">Attended </w:t>
      </w:r>
      <w:r w:rsidRPr="00F426BE">
        <w:rPr>
          <w:rFonts w:asciiTheme="minorHAnsi" w:hAnsiTheme="minorHAnsi" w:cstheme="minorHAnsi"/>
          <w:sz w:val="24"/>
          <w:szCs w:val="24"/>
        </w:rPr>
        <w:t>Kings School, Canterbury</w:t>
      </w:r>
      <w:r>
        <w:rPr>
          <w:rFonts w:asciiTheme="minorHAnsi" w:hAnsiTheme="minorHAnsi" w:cstheme="minorHAnsi"/>
          <w:sz w:val="24"/>
          <w:szCs w:val="24"/>
        </w:rPr>
        <w:t xml:space="preserve"> </w:t>
      </w:r>
      <w:r w:rsidRPr="00F426BE">
        <w:rPr>
          <w:rFonts w:asciiTheme="minorHAnsi" w:hAnsiTheme="minorHAnsi" w:cstheme="minorHAnsi"/>
          <w:sz w:val="24"/>
          <w:szCs w:val="24"/>
        </w:rPr>
        <w:t>1896 to 1898.</w:t>
      </w:r>
    </w:p>
    <w:p w14:paraId="63890E00" w14:textId="1B49FE94" w:rsidR="009B10B8" w:rsidRDefault="008F6C21" w:rsidP="00510626">
      <w:pPr>
        <w:spacing w:after="0"/>
        <w:rPr>
          <w:rFonts w:asciiTheme="minorHAnsi" w:hAnsiTheme="minorHAnsi" w:cstheme="minorHAnsi"/>
          <w:sz w:val="24"/>
          <w:szCs w:val="24"/>
        </w:rPr>
      </w:pPr>
      <w:r w:rsidRPr="00F426BE">
        <w:rPr>
          <w:rFonts w:asciiTheme="minorHAnsi" w:hAnsiTheme="minorHAnsi" w:cstheme="minorHAnsi"/>
          <w:noProof/>
          <w:sz w:val="24"/>
          <w:szCs w:val="24"/>
        </w:rPr>
        <w:drawing>
          <wp:inline distT="0" distB="0" distL="0" distR="0" wp14:anchorId="1AB507CC" wp14:editId="33A2BF90">
            <wp:extent cx="1627385" cy="20574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0348" cy="2086431"/>
                    </a:xfrm>
                    <a:prstGeom prst="rect">
                      <a:avLst/>
                    </a:prstGeom>
                  </pic:spPr>
                </pic:pic>
              </a:graphicData>
            </a:graphic>
          </wp:inline>
        </w:drawing>
      </w:r>
    </w:p>
    <w:p w14:paraId="34D75AE9" w14:textId="55B8CB1D" w:rsidR="009C7BDF" w:rsidRPr="00F426BE" w:rsidRDefault="00510626" w:rsidP="009C7BDF">
      <w:pPr>
        <w:spacing w:line="240" w:lineRule="auto"/>
        <w:rPr>
          <w:rStyle w:val="Hyperlink"/>
          <w:rFonts w:asciiTheme="minorHAnsi" w:hAnsiTheme="minorHAnsi" w:cstheme="minorHAnsi"/>
          <w:sz w:val="24"/>
          <w:szCs w:val="24"/>
        </w:rPr>
      </w:pPr>
      <w:r>
        <w:rPr>
          <w:rFonts w:asciiTheme="minorHAnsi" w:hAnsiTheme="minorHAnsi" w:cstheme="minorHAnsi"/>
          <w:sz w:val="24"/>
          <w:szCs w:val="24"/>
        </w:rPr>
        <w:t>[</w:t>
      </w:r>
      <w:r w:rsidR="009C7BDF" w:rsidRPr="00F426BE">
        <w:rPr>
          <w:rFonts w:asciiTheme="minorHAnsi" w:hAnsiTheme="minorHAnsi" w:cstheme="minorHAnsi"/>
          <w:sz w:val="24"/>
          <w:szCs w:val="24"/>
        </w:rPr>
        <w:t>Manuscript of Hugh Walpole, The Hugh Walpole collection at the King’s School Canterbury, 1929</w:t>
      </w:r>
      <w:r>
        <w:rPr>
          <w:rFonts w:asciiTheme="minorHAnsi" w:hAnsiTheme="minorHAnsi" w:cstheme="minorHAnsi"/>
          <w:sz w:val="24"/>
          <w:szCs w:val="24"/>
        </w:rPr>
        <w:t>](</w:t>
      </w:r>
      <w:hyperlink r:id="rId8" w:history="1">
        <w:r w:rsidR="009C7BDF" w:rsidRPr="00F426BE">
          <w:rPr>
            <w:rStyle w:val="Hyperlink"/>
            <w:rFonts w:asciiTheme="minorHAnsi" w:hAnsiTheme="minorHAnsi" w:cstheme="minorHAnsi"/>
            <w:sz w:val="24"/>
            <w:szCs w:val="24"/>
          </w:rPr>
          <w:t>http://www.kings-archives.co.uk/books-about-kings/memories-of-kings/hugh-walpole/</w:t>
        </w:r>
      </w:hyperlink>
      <w:r>
        <w:rPr>
          <w:rStyle w:val="Hyperlink"/>
          <w:rFonts w:asciiTheme="minorHAnsi" w:hAnsiTheme="minorHAnsi" w:cstheme="minorHAnsi"/>
          <w:sz w:val="24"/>
          <w:szCs w:val="24"/>
        </w:rPr>
        <w:t>).</w:t>
      </w:r>
    </w:p>
    <w:p w14:paraId="00B82E5D" w14:textId="77777777" w:rsidR="009C7BDF" w:rsidRPr="00F426BE" w:rsidRDefault="009C7BDF" w:rsidP="009B10B8">
      <w:pPr>
        <w:rPr>
          <w:rFonts w:asciiTheme="minorHAnsi" w:hAnsiTheme="minorHAnsi" w:cstheme="minorHAnsi"/>
          <w:sz w:val="24"/>
          <w:szCs w:val="24"/>
        </w:rPr>
      </w:pPr>
    </w:p>
    <w:p w14:paraId="73469D7E" w14:textId="77777777" w:rsidR="00F426BE" w:rsidRDefault="00F426BE" w:rsidP="00F426BE">
      <w:pPr>
        <w:spacing w:line="360" w:lineRule="auto"/>
        <w:rPr>
          <w:rFonts w:asciiTheme="minorHAnsi" w:hAnsiTheme="minorHAnsi" w:cstheme="minorHAnsi"/>
          <w:sz w:val="24"/>
          <w:szCs w:val="24"/>
        </w:rPr>
      </w:pPr>
      <w:r>
        <w:rPr>
          <w:rFonts w:asciiTheme="minorHAnsi" w:hAnsiTheme="minorHAnsi" w:cstheme="minorHAnsi"/>
          <w:sz w:val="24"/>
          <w:szCs w:val="24"/>
        </w:rPr>
        <w:t>‘</w:t>
      </w:r>
      <w:r w:rsidR="00436126" w:rsidRPr="00F426BE">
        <w:rPr>
          <w:rFonts w:asciiTheme="minorHAnsi" w:hAnsiTheme="minorHAnsi" w:cstheme="minorHAnsi"/>
          <w:sz w:val="24"/>
          <w:szCs w:val="24"/>
        </w:rPr>
        <w:t xml:space="preserve">Adam Brandon was born at Little </w:t>
      </w:r>
      <w:proofErr w:type="spellStart"/>
      <w:r w:rsidR="00436126" w:rsidRPr="00F426BE">
        <w:rPr>
          <w:rFonts w:asciiTheme="minorHAnsi" w:hAnsiTheme="minorHAnsi" w:cstheme="minorHAnsi"/>
          <w:sz w:val="24"/>
          <w:szCs w:val="24"/>
        </w:rPr>
        <w:t>Empton</w:t>
      </w:r>
      <w:proofErr w:type="spellEnd"/>
      <w:r w:rsidR="00436126" w:rsidRPr="00F426BE">
        <w:rPr>
          <w:rFonts w:asciiTheme="minorHAnsi" w:hAnsiTheme="minorHAnsi" w:cstheme="minorHAnsi"/>
          <w:sz w:val="24"/>
          <w:szCs w:val="24"/>
        </w:rPr>
        <w:t xml:space="preserve"> in Kent in 1839. He was educated at the King’s School, Canterbury, and at Pembroke College, Cambridge. Ordained in 1863, he was first curate at St Martin’s, Portsmouth, then Chaplain to the Bishop of Worcester; in the year 1875 he accepted the living of Pomfret in Wiltshire and was there for twelve years. It was in 1887 that he came to our town; he was first Canon and afterwards Archdeacon</w:t>
      </w:r>
      <w:r w:rsidR="0087297E" w:rsidRPr="00F426BE">
        <w:rPr>
          <w:rFonts w:asciiTheme="minorHAnsi" w:hAnsiTheme="minorHAnsi" w:cstheme="minorHAnsi"/>
          <w:sz w:val="24"/>
          <w:szCs w:val="24"/>
        </w:rPr>
        <w:t>.</w:t>
      </w:r>
    </w:p>
    <w:p w14:paraId="12C87B46" w14:textId="625D2903" w:rsidR="00FA25E2"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_</w:t>
      </w:r>
      <w:r w:rsidR="00436126" w:rsidRPr="00F426BE">
        <w:rPr>
          <w:rFonts w:asciiTheme="minorHAnsi" w:hAnsiTheme="minorHAnsi" w:cstheme="minorHAnsi"/>
          <w:sz w:val="24"/>
          <w:szCs w:val="24"/>
        </w:rPr>
        <w:t>The Cathedral</w:t>
      </w:r>
      <w:r>
        <w:rPr>
          <w:rFonts w:asciiTheme="minorHAnsi" w:hAnsiTheme="minorHAnsi" w:cstheme="minorHAnsi"/>
          <w:sz w:val="24"/>
          <w:szCs w:val="24"/>
        </w:rPr>
        <w:t>_</w:t>
      </w:r>
    </w:p>
    <w:p w14:paraId="1D5A8732" w14:textId="77777777" w:rsidR="00F426BE" w:rsidRDefault="00F426BE" w:rsidP="00F426BE">
      <w:pPr>
        <w:rPr>
          <w:rFonts w:asciiTheme="minorHAnsi" w:hAnsiTheme="minorHAnsi" w:cstheme="minorHAnsi"/>
          <w:b/>
          <w:bCs/>
          <w:sz w:val="24"/>
          <w:szCs w:val="24"/>
        </w:rPr>
      </w:pPr>
    </w:p>
    <w:p w14:paraId="35A1D23F" w14:textId="77777777" w:rsidR="00F42EFE" w:rsidRPr="00EC67A1" w:rsidRDefault="00436126" w:rsidP="00F42EFE">
      <w:pPr>
        <w:spacing w:after="0" w:line="360" w:lineRule="auto"/>
        <w:rPr>
          <w:rFonts w:asciiTheme="minorHAnsi" w:hAnsiTheme="minorHAnsi" w:cstheme="minorHAnsi"/>
          <w:sz w:val="24"/>
          <w:szCs w:val="24"/>
        </w:rPr>
      </w:pPr>
      <w:r w:rsidRPr="00F426BE">
        <w:rPr>
          <w:rFonts w:asciiTheme="minorHAnsi" w:hAnsiTheme="minorHAnsi" w:cstheme="minorHAnsi"/>
          <w:sz w:val="24"/>
          <w:szCs w:val="24"/>
        </w:rPr>
        <w:t xml:space="preserve">Hugh Walpole’s </w:t>
      </w:r>
      <w:r w:rsidR="00F42EFE">
        <w:rPr>
          <w:rFonts w:asciiTheme="minorHAnsi" w:hAnsiTheme="minorHAnsi" w:cstheme="minorHAnsi"/>
          <w:sz w:val="24"/>
          <w:szCs w:val="24"/>
        </w:rPr>
        <w:t xml:space="preserve">initial </w:t>
      </w:r>
      <w:r w:rsidR="0069364B">
        <w:rPr>
          <w:rFonts w:asciiTheme="minorHAnsi" w:hAnsiTheme="minorHAnsi" w:cstheme="minorHAnsi"/>
          <w:sz w:val="24"/>
          <w:szCs w:val="24"/>
        </w:rPr>
        <w:t>connect</w:t>
      </w:r>
      <w:r w:rsidRPr="00F426BE">
        <w:rPr>
          <w:rFonts w:asciiTheme="minorHAnsi" w:hAnsiTheme="minorHAnsi" w:cstheme="minorHAnsi"/>
          <w:sz w:val="24"/>
          <w:szCs w:val="24"/>
        </w:rPr>
        <w:t xml:space="preserve">ion to Kent </w:t>
      </w:r>
      <w:r w:rsidR="00F42EFE">
        <w:rPr>
          <w:rFonts w:asciiTheme="minorHAnsi" w:hAnsiTheme="minorHAnsi" w:cstheme="minorHAnsi"/>
          <w:sz w:val="24"/>
          <w:szCs w:val="24"/>
        </w:rPr>
        <w:t>wa</w:t>
      </w:r>
      <w:r w:rsidRPr="00F426BE">
        <w:rPr>
          <w:rFonts w:asciiTheme="minorHAnsi" w:hAnsiTheme="minorHAnsi" w:cstheme="minorHAnsi"/>
          <w:sz w:val="24"/>
          <w:szCs w:val="24"/>
        </w:rPr>
        <w:t xml:space="preserve">s </w:t>
      </w:r>
      <w:r w:rsidR="0069364B">
        <w:rPr>
          <w:rFonts w:asciiTheme="minorHAnsi" w:hAnsiTheme="minorHAnsi" w:cstheme="minorHAnsi"/>
          <w:sz w:val="24"/>
          <w:szCs w:val="24"/>
        </w:rPr>
        <w:t>through</w:t>
      </w:r>
      <w:r w:rsidRPr="00F426BE">
        <w:rPr>
          <w:rFonts w:asciiTheme="minorHAnsi" w:hAnsiTheme="minorHAnsi" w:cstheme="minorHAnsi"/>
          <w:sz w:val="24"/>
          <w:szCs w:val="24"/>
        </w:rPr>
        <w:t xml:space="preserve"> The </w:t>
      </w:r>
    </w:p>
    <w:p w14:paraId="5CCB9F05" w14:textId="5C2EBF12" w:rsidR="00FA25E2" w:rsidRDefault="005438A2" w:rsidP="00F42EFE">
      <w:pPr>
        <w:spacing w:line="360" w:lineRule="auto"/>
        <w:rPr>
          <w:rFonts w:asciiTheme="minorHAnsi" w:hAnsiTheme="minorHAnsi" w:cstheme="minorHAnsi"/>
          <w:sz w:val="24"/>
          <w:szCs w:val="24"/>
        </w:rPr>
      </w:pPr>
      <w:r w:rsidRPr="00EC67A1">
        <w:rPr>
          <w:rFonts w:asciiTheme="minorHAnsi" w:hAnsiTheme="minorHAnsi" w:cstheme="minorHAnsi"/>
          <w:sz w:val="24"/>
          <w:szCs w:val="24"/>
        </w:rPr>
        <w:t>[</w:t>
      </w:r>
      <w:r w:rsidR="00436126" w:rsidRPr="00EC67A1">
        <w:rPr>
          <w:rFonts w:asciiTheme="minorHAnsi" w:hAnsiTheme="minorHAnsi" w:cstheme="minorHAnsi"/>
          <w:sz w:val="24"/>
          <w:szCs w:val="24"/>
        </w:rPr>
        <w:t>King’s School</w:t>
      </w:r>
      <w:r w:rsidRPr="00EC67A1">
        <w:rPr>
          <w:rFonts w:asciiTheme="minorHAnsi" w:hAnsiTheme="minorHAnsi" w:cstheme="minorHAnsi"/>
          <w:sz w:val="24"/>
          <w:szCs w:val="24"/>
        </w:rPr>
        <w:t>](</w:t>
      </w:r>
      <w:r w:rsidRPr="00EC67A1">
        <w:t xml:space="preserve"> </w:t>
      </w:r>
      <w:r w:rsidRPr="00EC67A1">
        <w:rPr>
          <w:rFonts w:asciiTheme="minorHAnsi" w:hAnsiTheme="minorHAnsi" w:cstheme="minorHAnsi"/>
          <w:sz w:val="24"/>
          <w:szCs w:val="24"/>
        </w:rPr>
        <w:t>https://www.kings-school.co.uk)</w:t>
      </w:r>
      <w:r w:rsidR="00436126" w:rsidRPr="00EC67A1">
        <w:rPr>
          <w:rFonts w:asciiTheme="minorHAnsi" w:hAnsiTheme="minorHAnsi" w:cstheme="minorHAnsi"/>
          <w:sz w:val="24"/>
          <w:szCs w:val="24"/>
        </w:rPr>
        <w:t xml:space="preserve"> in Canterbury, </w:t>
      </w:r>
      <w:r w:rsidR="008317E6" w:rsidRPr="00EC67A1">
        <w:rPr>
          <w:rFonts w:asciiTheme="minorHAnsi" w:hAnsiTheme="minorHAnsi" w:cstheme="minorHAnsi"/>
          <w:sz w:val="24"/>
          <w:szCs w:val="24"/>
        </w:rPr>
        <w:t xml:space="preserve">where he seems to have had a happier time than </w:t>
      </w:r>
      <w:r w:rsidR="009C7BDF" w:rsidRPr="00EC67A1">
        <w:rPr>
          <w:rFonts w:asciiTheme="minorHAnsi" w:hAnsiTheme="minorHAnsi" w:cstheme="minorHAnsi"/>
          <w:sz w:val="24"/>
          <w:szCs w:val="24"/>
        </w:rPr>
        <w:t>[</w:t>
      </w:r>
      <w:r w:rsidR="008317E6" w:rsidRPr="00EC67A1">
        <w:rPr>
          <w:rFonts w:asciiTheme="minorHAnsi" w:hAnsiTheme="minorHAnsi" w:cstheme="minorHAnsi"/>
          <w:sz w:val="24"/>
          <w:szCs w:val="24"/>
        </w:rPr>
        <w:t>Somerset Maugham</w:t>
      </w:r>
      <w:r w:rsidR="009C7BDF" w:rsidRPr="00EC67A1">
        <w:rPr>
          <w:rFonts w:asciiTheme="minorHAnsi" w:hAnsiTheme="minorHAnsi" w:cstheme="minorHAnsi"/>
          <w:sz w:val="24"/>
          <w:szCs w:val="24"/>
        </w:rPr>
        <w:t>](</w:t>
      </w:r>
      <w:r w:rsidR="009C7BDF" w:rsidRPr="00EC67A1">
        <w:t xml:space="preserve"> </w:t>
      </w:r>
      <w:r w:rsidR="009C7BDF" w:rsidRPr="00EC67A1">
        <w:rPr>
          <w:rFonts w:asciiTheme="minorHAnsi" w:hAnsiTheme="minorHAnsi" w:cstheme="minorHAnsi"/>
          <w:sz w:val="24"/>
          <w:szCs w:val="24"/>
        </w:rPr>
        <w:t>/20c/20c-maugham-biography)</w:t>
      </w:r>
      <w:r w:rsidR="008317E6" w:rsidRPr="00EC67A1">
        <w:rPr>
          <w:rFonts w:asciiTheme="minorHAnsi" w:hAnsiTheme="minorHAnsi" w:cstheme="minorHAnsi"/>
          <w:sz w:val="24"/>
          <w:szCs w:val="24"/>
        </w:rPr>
        <w:t xml:space="preserve"> around 15 years earlier, although the school was an influence on the</w:t>
      </w:r>
      <w:r w:rsidR="00436126" w:rsidRPr="00EC67A1">
        <w:rPr>
          <w:rFonts w:asciiTheme="minorHAnsi" w:hAnsiTheme="minorHAnsi" w:cstheme="minorHAnsi"/>
          <w:sz w:val="24"/>
          <w:szCs w:val="24"/>
        </w:rPr>
        <w:t xml:space="preserve"> </w:t>
      </w:r>
      <w:r w:rsidR="008317E6" w:rsidRPr="00EC67A1">
        <w:rPr>
          <w:rFonts w:asciiTheme="minorHAnsi" w:hAnsiTheme="minorHAnsi" w:cstheme="minorHAnsi"/>
          <w:sz w:val="24"/>
          <w:szCs w:val="24"/>
        </w:rPr>
        <w:t>work of both authors</w:t>
      </w:r>
      <w:r w:rsidR="00436126" w:rsidRPr="00EC67A1">
        <w:rPr>
          <w:rFonts w:asciiTheme="minorHAnsi" w:hAnsiTheme="minorHAnsi" w:cstheme="minorHAnsi"/>
          <w:sz w:val="24"/>
          <w:szCs w:val="24"/>
        </w:rPr>
        <w:t xml:space="preserve">. </w:t>
      </w:r>
      <w:r w:rsidR="00436126" w:rsidRPr="00F426BE">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has no difficulty in presenting quite adequately a varied host of characters,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writing </w:t>
      </w:r>
      <w:r w:rsidR="0053385A" w:rsidRPr="00F426BE">
        <w:rPr>
          <w:rFonts w:asciiTheme="minorHAnsi" w:hAnsiTheme="minorHAnsi" w:cstheme="minorHAnsi"/>
          <w:sz w:val="24"/>
          <w:szCs w:val="24"/>
        </w:rPr>
        <w:t xml:space="preserve">people </w:t>
      </w:r>
      <w:r w:rsidR="0087297E" w:rsidRPr="00F426BE">
        <w:rPr>
          <w:rFonts w:asciiTheme="minorHAnsi" w:hAnsiTheme="minorHAnsi" w:cstheme="minorHAnsi"/>
          <w:sz w:val="24"/>
          <w:szCs w:val="24"/>
        </w:rPr>
        <w:t xml:space="preserve">from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bishops to schoolboys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 xml:space="preserve">in his work. </w:t>
      </w:r>
      <w:r w:rsidR="00E7262B">
        <w:rPr>
          <w:rFonts w:asciiTheme="minorHAnsi" w:hAnsiTheme="minorHAnsi" w:cstheme="minorHAnsi"/>
          <w:sz w:val="24"/>
          <w:szCs w:val="24"/>
        </w:rPr>
        <w:t>Possibly u</w:t>
      </w:r>
      <w:r w:rsidR="00224A77" w:rsidRPr="00F426BE">
        <w:rPr>
          <w:rFonts w:asciiTheme="minorHAnsi" w:hAnsiTheme="minorHAnsi" w:cstheme="minorHAnsi"/>
          <w:sz w:val="24"/>
          <w:szCs w:val="24"/>
        </w:rPr>
        <w:t xml:space="preserve">sing his time at </w:t>
      </w:r>
      <w:r w:rsidR="00436126" w:rsidRPr="00F426BE">
        <w:rPr>
          <w:rFonts w:asciiTheme="minorHAnsi" w:hAnsiTheme="minorHAnsi" w:cstheme="minorHAnsi"/>
          <w:sz w:val="24"/>
          <w:szCs w:val="24"/>
        </w:rPr>
        <w:t>The King’s School</w:t>
      </w:r>
      <w:r w:rsidR="00224A77" w:rsidRPr="00F426BE">
        <w:rPr>
          <w:rFonts w:asciiTheme="minorHAnsi" w:hAnsiTheme="minorHAnsi" w:cstheme="minorHAnsi"/>
          <w:sz w:val="24"/>
          <w:szCs w:val="24"/>
        </w:rPr>
        <w:t xml:space="preserve"> as </w:t>
      </w:r>
      <w:r w:rsidR="00224A77" w:rsidRPr="00F426BE">
        <w:rPr>
          <w:rFonts w:asciiTheme="minorHAnsi" w:hAnsiTheme="minorHAnsi" w:cstheme="minorHAnsi"/>
          <w:sz w:val="24"/>
          <w:szCs w:val="24"/>
        </w:rPr>
        <w:lastRenderedPageBreak/>
        <w:t>inspiration</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he confidently takes us into school-masters’ common rooms</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1"/>
      </w:r>
      <w:r w:rsidR="00224A77" w:rsidRPr="00F426BE">
        <w:rPr>
          <w:rFonts w:asciiTheme="minorHAnsi" w:hAnsiTheme="minorHAnsi" w:cstheme="minorHAnsi"/>
          <w:sz w:val="24"/>
          <w:szCs w:val="24"/>
        </w:rPr>
        <w:t xml:space="preserve">. </w:t>
      </w:r>
      <w:r w:rsidR="00E7262B">
        <w:rPr>
          <w:rFonts w:asciiTheme="minorHAnsi" w:hAnsiTheme="minorHAnsi" w:cstheme="minorHAnsi"/>
          <w:sz w:val="24"/>
          <w:szCs w:val="24"/>
        </w:rPr>
        <w:t>B</w:t>
      </w:r>
      <w:r w:rsidR="00224A77" w:rsidRPr="00F426BE">
        <w:rPr>
          <w:rFonts w:asciiTheme="minorHAnsi" w:hAnsiTheme="minorHAnsi" w:cstheme="minorHAnsi"/>
          <w:sz w:val="24"/>
          <w:szCs w:val="24"/>
        </w:rPr>
        <w:t xml:space="preserve">oarding school locations </w:t>
      </w:r>
      <w:r w:rsidR="00E7262B">
        <w:rPr>
          <w:rFonts w:asciiTheme="minorHAnsi" w:hAnsiTheme="minorHAnsi" w:cstheme="minorHAnsi"/>
          <w:sz w:val="24"/>
          <w:szCs w:val="24"/>
        </w:rPr>
        <w:t xml:space="preserve">are </w:t>
      </w:r>
      <w:r w:rsidR="00224A77" w:rsidRPr="00F426BE">
        <w:rPr>
          <w:rFonts w:asciiTheme="minorHAnsi" w:hAnsiTheme="minorHAnsi" w:cstheme="minorHAnsi"/>
          <w:sz w:val="24"/>
          <w:szCs w:val="24"/>
        </w:rPr>
        <w:t xml:space="preserve">clearly influential, </w:t>
      </w:r>
      <w:r w:rsidR="00E7262B">
        <w:rPr>
          <w:rFonts w:asciiTheme="minorHAnsi" w:hAnsiTheme="minorHAnsi" w:cstheme="minorHAnsi"/>
          <w:sz w:val="24"/>
          <w:szCs w:val="24"/>
        </w:rPr>
        <w:t xml:space="preserve">and </w:t>
      </w:r>
      <w:r w:rsidR="00224A77" w:rsidRPr="00F426BE">
        <w:rPr>
          <w:rFonts w:asciiTheme="minorHAnsi" w:hAnsiTheme="minorHAnsi" w:cstheme="minorHAnsi"/>
          <w:sz w:val="24"/>
          <w:szCs w:val="24"/>
        </w:rPr>
        <w:t>in</w:t>
      </w:r>
      <w:r w:rsidR="00BF2253" w:rsidRPr="00F426BE">
        <w:rPr>
          <w:rFonts w:asciiTheme="minorHAnsi" w:hAnsiTheme="minorHAnsi" w:cstheme="minorHAnsi"/>
          <w:sz w:val="24"/>
          <w:szCs w:val="24"/>
        </w:rPr>
        <w:t xml:space="preserve"> his diaries </w:t>
      </w:r>
      <w:r w:rsidR="00E7262B" w:rsidRPr="008317E6">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depicts on the 9th of September</w:t>
      </w:r>
      <w:r w:rsidR="00E86FA1"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his real</w:t>
      </w:r>
      <w:r w:rsidR="00E86FA1" w:rsidRPr="00F426BE">
        <w:rPr>
          <w:rFonts w:asciiTheme="minorHAnsi" w:hAnsiTheme="minorHAnsi" w:cstheme="minorHAnsi"/>
          <w:sz w:val="24"/>
          <w:szCs w:val="24"/>
        </w:rPr>
        <w:t>-l</w:t>
      </w:r>
      <w:r w:rsidR="00224A77" w:rsidRPr="00F426BE">
        <w:rPr>
          <w:rFonts w:asciiTheme="minorHAnsi" w:hAnsiTheme="minorHAnsi" w:cstheme="minorHAnsi"/>
          <w:sz w:val="24"/>
          <w:szCs w:val="24"/>
        </w:rPr>
        <w:t xml:space="preserve">ife experience of when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went down to Canterbury</w:t>
      </w:r>
      <w:r w:rsidR="00E7262B">
        <w:rPr>
          <w:rFonts w:asciiTheme="minorHAnsi" w:hAnsiTheme="minorHAnsi" w:cstheme="minorHAnsi"/>
          <w:sz w:val="24"/>
          <w:szCs w:val="24"/>
        </w:rPr>
        <w:t>’</w:t>
      </w:r>
      <w:r w:rsidR="00224A77" w:rsidRPr="00F426BE">
        <w:rPr>
          <w:rFonts w:asciiTheme="minorHAnsi" w:hAnsiTheme="minorHAnsi" w:cstheme="minorHAnsi"/>
          <w:sz w:val="24"/>
          <w:szCs w:val="24"/>
        </w:rPr>
        <w:t xml:space="preserve"> and to the Cathedral where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saw the old school again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2"/>
      </w:r>
      <w:r w:rsidR="00224A77" w:rsidRPr="00F426BE">
        <w:rPr>
          <w:rFonts w:asciiTheme="minorHAnsi" w:hAnsiTheme="minorHAnsi" w:cstheme="minorHAnsi"/>
          <w:sz w:val="24"/>
          <w:szCs w:val="24"/>
        </w:rPr>
        <w:t xml:space="preserve"> . Recollecting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how small it seemed- the old Courtyard, the Big Hall […] Very touching,</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3"/>
      </w:r>
      <w:r w:rsidR="00DF19DB" w:rsidRPr="00F426BE">
        <w:rPr>
          <w:rFonts w:asciiTheme="minorHAnsi" w:hAnsiTheme="minorHAnsi" w:cstheme="minorHAnsi"/>
          <w:sz w:val="24"/>
          <w:szCs w:val="24"/>
        </w:rPr>
        <w:t xml:space="preserve"> i</w:t>
      </w:r>
      <w:r w:rsidR="00224A77" w:rsidRPr="00F426BE">
        <w:rPr>
          <w:rFonts w:asciiTheme="minorHAnsi" w:hAnsiTheme="minorHAnsi" w:cstheme="minorHAnsi"/>
          <w:sz w:val="24"/>
          <w:szCs w:val="24"/>
        </w:rPr>
        <w:t xml:space="preserve">t is clear the school held vivid </w:t>
      </w:r>
      <w:r w:rsidR="00970D03" w:rsidRPr="00F426BE">
        <w:rPr>
          <w:rFonts w:asciiTheme="minorHAnsi" w:hAnsiTheme="minorHAnsi" w:cstheme="minorHAnsi"/>
          <w:sz w:val="24"/>
          <w:szCs w:val="24"/>
        </w:rPr>
        <w:t>memories</w:t>
      </w:r>
      <w:r w:rsidR="00224A77" w:rsidRPr="00F426BE">
        <w:rPr>
          <w:rFonts w:asciiTheme="minorHAnsi" w:hAnsiTheme="minorHAnsi" w:cstheme="minorHAnsi"/>
          <w:sz w:val="24"/>
          <w:szCs w:val="24"/>
        </w:rPr>
        <w:t xml:space="preserve">. </w:t>
      </w:r>
      <w:r w:rsidR="000C1088" w:rsidRPr="00F426BE">
        <w:rPr>
          <w:rFonts w:asciiTheme="minorHAnsi" w:hAnsiTheme="minorHAnsi" w:cstheme="minorHAnsi"/>
          <w:sz w:val="24"/>
          <w:szCs w:val="24"/>
        </w:rPr>
        <w:t xml:space="preserve">Writing </w:t>
      </w:r>
      <w:r w:rsidR="00905C9F" w:rsidRPr="00F426BE">
        <w:rPr>
          <w:rFonts w:asciiTheme="minorHAnsi" w:hAnsiTheme="minorHAnsi" w:cstheme="minorHAnsi"/>
          <w:sz w:val="24"/>
          <w:szCs w:val="24"/>
        </w:rPr>
        <w:t xml:space="preserve">about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schoolmasters bickering</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905C9F" w:rsidRPr="00F426BE">
        <w:rPr>
          <w:rFonts w:asciiTheme="minorHAnsi" w:hAnsiTheme="minorHAnsi" w:cstheme="minorHAnsi"/>
          <w:sz w:val="24"/>
          <w:szCs w:val="24"/>
        </w:rPr>
        <w:t>and</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little jealousies in a cathedral town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4"/>
      </w:r>
      <w:r w:rsidR="0087297E" w:rsidRPr="00F426BE">
        <w:rPr>
          <w:rFonts w:asciiTheme="minorHAnsi" w:hAnsiTheme="minorHAnsi" w:cstheme="minorHAnsi"/>
          <w:sz w:val="24"/>
          <w:szCs w:val="24"/>
        </w:rPr>
        <w:t xml:space="preserve">, Walpole </w:t>
      </w:r>
      <w:r w:rsidR="002F1E6B" w:rsidRPr="00F426BE">
        <w:rPr>
          <w:rFonts w:asciiTheme="minorHAnsi" w:hAnsiTheme="minorHAnsi" w:cstheme="minorHAnsi"/>
          <w:sz w:val="24"/>
          <w:szCs w:val="24"/>
        </w:rPr>
        <w:t xml:space="preserve">moves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with startling and enthralling rapidity</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5"/>
      </w:r>
      <w:r w:rsidR="00E7262B">
        <w:rPr>
          <w:rFonts w:asciiTheme="minorHAnsi" w:hAnsiTheme="minorHAnsi" w:cstheme="minorHAnsi"/>
          <w:sz w:val="24"/>
          <w:szCs w:val="24"/>
        </w:rPr>
        <w:t xml:space="preserve"> </w:t>
      </w:r>
      <w:r w:rsidR="0087297E" w:rsidRPr="00F426BE">
        <w:rPr>
          <w:rFonts w:asciiTheme="minorHAnsi" w:hAnsiTheme="minorHAnsi" w:cstheme="minorHAnsi"/>
          <w:sz w:val="24"/>
          <w:szCs w:val="24"/>
        </w:rPr>
        <w:t>to</w:t>
      </w:r>
      <w:r w:rsidR="00436126" w:rsidRPr="00F426BE">
        <w:rPr>
          <w:rFonts w:asciiTheme="minorHAnsi" w:hAnsiTheme="minorHAnsi" w:cstheme="minorHAnsi"/>
          <w:sz w:val="24"/>
          <w:szCs w:val="24"/>
        </w:rPr>
        <w:t xml:space="preserve"> engrain </w:t>
      </w:r>
      <w:r w:rsidR="0053385A" w:rsidRPr="00F426BE">
        <w:rPr>
          <w:rFonts w:asciiTheme="minorHAnsi" w:hAnsiTheme="minorHAnsi" w:cstheme="minorHAnsi"/>
          <w:sz w:val="24"/>
          <w:szCs w:val="24"/>
        </w:rPr>
        <w:t xml:space="preserve">possible </w:t>
      </w:r>
      <w:r w:rsidR="00436126" w:rsidRPr="00F426BE">
        <w:rPr>
          <w:rFonts w:asciiTheme="minorHAnsi" w:hAnsiTheme="minorHAnsi" w:cstheme="minorHAnsi"/>
          <w:sz w:val="24"/>
          <w:szCs w:val="24"/>
        </w:rPr>
        <w:t>Kentish influence</w:t>
      </w:r>
      <w:r w:rsidR="00A9334C" w:rsidRPr="00F426BE">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A9334C" w:rsidRPr="00F426BE">
        <w:rPr>
          <w:rFonts w:asciiTheme="minorHAnsi" w:hAnsiTheme="minorHAnsi" w:cstheme="minorHAnsi"/>
          <w:sz w:val="24"/>
          <w:szCs w:val="24"/>
        </w:rPr>
        <w:t xml:space="preserve">Mentioning </w:t>
      </w:r>
      <w:r w:rsidR="00BE7D13" w:rsidRPr="00F426BE">
        <w:rPr>
          <w:rFonts w:asciiTheme="minorHAnsi" w:hAnsiTheme="minorHAnsi" w:cstheme="minorHAnsi"/>
          <w:sz w:val="24"/>
          <w:szCs w:val="24"/>
        </w:rPr>
        <w:t>the back story o</w:t>
      </w:r>
      <w:r w:rsidR="00EF6412" w:rsidRPr="00F426BE">
        <w:rPr>
          <w:rFonts w:asciiTheme="minorHAnsi" w:hAnsiTheme="minorHAnsi" w:cstheme="minorHAnsi"/>
          <w:sz w:val="24"/>
          <w:szCs w:val="24"/>
        </w:rPr>
        <w:t>f</w:t>
      </w:r>
      <w:r w:rsidR="00BE7D13" w:rsidRPr="00F426BE">
        <w:rPr>
          <w:rFonts w:asciiTheme="minorHAnsi" w:hAnsiTheme="minorHAnsi" w:cstheme="minorHAnsi"/>
          <w:sz w:val="24"/>
          <w:szCs w:val="24"/>
        </w:rPr>
        <w:t xml:space="preserve"> </w:t>
      </w:r>
      <w:r w:rsidR="0042280F" w:rsidRPr="00F426BE">
        <w:rPr>
          <w:rFonts w:asciiTheme="minorHAnsi" w:hAnsiTheme="minorHAnsi" w:cstheme="minorHAnsi"/>
          <w:sz w:val="24"/>
          <w:szCs w:val="24"/>
        </w:rPr>
        <w:t xml:space="preserve">the character </w:t>
      </w:r>
      <w:r w:rsidR="00BE7D13" w:rsidRPr="00F426BE">
        <w:rPr>
          <w:rFonts w:asciiTheme="minorHAnsi" w:hAnsiTheme="minorHAnsi" w:cstheme="minorHAnsi"/>
          <w:sz w:val="24"/>
          <w:szCs w:val="24"/>
        </w:rPr>
        <w:t>Adam Brandon</w:t>
      </w:r>
      <w:r w:rsidR="00EF6412"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BE7D13" w:rsidRPr="00F426BE">
        <w:rPr>
          <w:rFonts w:asciiTheme="minorHAnsi" w:hAnsiTheme="minorHAnsi" w:cstheme="minorHAnsi"/>
          <w:sz w:val="24"/>
          <w:szCs w:val="24"/>
        </w:rPr>
        <w:t xml:space="preserve">born at Little </w:t>
      </w:r>
      <w:proofErr w:type="spellStart"/>
      <w:r w:rsidR="00BE7D13" w:rsidRPr="00F426BE">
        <w:rPr>
          <w:rFonts w:asciiTheme="minorHAnsi" w:hAnsiTheme="minorHAnsi" w:cstheme="minorHAnsi"/>
          <w:sz w:val="24"/>
          <w:szCs w:val="24"/>
        </w:rPr>
        <w:t>Empton</w:t>
      </w:r>
      <w:proofErr w:type="spellEnd"/>
      <w:r w:rsidR="00BE7D13" w:rsidRPr="00F426BE">
        <w:rPr>
          <w:rFonts w:asciiTheme="minorHAnsi" w:hAnsiTheme="minorHAnsi" w:cstheme="minorHAnsi"/>
          <w:sz w:val="24"/>
          <w:szCs w:val="24"/>
        </w:rPr>
        <w:t xml:space="preserve"> in Kent in 1839</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6"/>
      </w:r>
      <w:r w:rsidR="0042280F" w:rsidRPr="00F426BE">
        <w:rPr>
          <w:rFonts w:asciiTheme="minorHAnsi" w:hAnsiTheme="minorHAnsi" w:cstheme="minorHAnsi"/>
          <w:sz w:val="24"/>
          <w:szCs w:val="24"/>
        </w:rPr>
        <w:t xml:space="preserve"> in the opening of </w:t>
      </w:r>
      <w:r w:rsidR="00E7262B">
        <w:rPr>
          <w:rFonts w:asciiTheme="minorHAnsi" w:hAnsiTheme="minorHAnsi" w:cstheme="minorHAnsi"/>
          <w:i/>
          <w:iCs/>
          <w:sz w:val="24"/>
          <w:szCs w:val="24"/>
        </w:rPr>
        <w:t>_</w:t>
      </w:r>
      <w:r w:rsidR="0042280F" w:rsidRPr="00F426BE">
        <w:rPr>
          <w:rFonts w:asciiTheme="minorHAnsi" w:hAnsiTheme="minorHAnsi" w:cstheme="minorHAnsi"/>
          <w:i/>
          <w:iCs/>
          <w:sz w:val="24"/>
          <w:szCs w:val="24"/>
        </w:rPr>
        <w:t>The Cathedral</w:t>
      </w:r>
      <w:r w:rsidR="00E7262B">
        <w:rPr>
          <w:rFonts w:asciiTheme="minorHAnsi" w:hAnsiTheme="minorHAnsi" w:cstheme="minorHAnsi"/>
          <w:i/>
          <w:iCs/>
          <w:sz w:val="24"/>
          <w:szCs w:val="24"/>
        </w:rPr>
        <w:t>_</w:t>
      </w:r>
      <w:r w:rsidR="00A9334C" w:rsidRPr="00F426BE">
        <w:rPr>
          <w:rFonts w:asciiTheme="minorHAnsi" w:hAnsiTheme="minorHAnsi" w:cstheme="minorHAnsi"/>
          <w:sz w:val="24"/>
          <w:szCs w:val="24"/>
        </w:rPr>
        <w:t xml:space="preserve">, his Kentish past is quickly alluded to before the action commences. </w:t>
      </w:r>
      <w:r w:rsidR="00331FE2" w:rsidRPr="00F426BE">
        <w:rPr>
          <w:rFonts w:asciiTheme="minorHAnsi" w:hAnsiTheme="minorHAnsi" w:cstheme="minorHAnsi"/>
          <w:sz w:val="24"/>
          <w:szCs w:val="24"/>
        </w:rPr>
        <w:t xml:space="preserve">Alongside schooling, </w:t>
      </w:r>
      <w:r w:rsidR="00436126" w:rsidRPr="00F426BE">
        <w:rPr>
          <w:rFonts w:asciiTheme="minorHAnsi" w:hAnsiTheme="minorHAnsi" w:cstheme="minorHAnsi"/>
          <w:sz w:val="24"/>
          <w:szCs w:val="24"/>
        </w:rPr>
        <w:t>Walpole’s</w:t>
      </w:r>
      <w:r w:rsidR="00525C90" w:rsidRPr="00F426BE">
        <w:rPr>
          <w:rFonts w:asciiTheme="minorHAnsi" w:hAnsiTheme="minorHAnsi" w:cstheme="minorHAnsi"/>
          <w:sz w:val="24"/>
          <w:szCs w:val="24"/>
        </w:rPr>
        <w:t xml:space="preserve"> time in Kent draws reference to</w:t>
      </w:r>
      <w:r w:rsidR="00BF2253" w:rsidRPr="00F426BE">
        <w:rPr>
          <w:rFonts w:asciiTheme="minorHAnsi" w:hAnsiTheme="minorHAnsi" w:cstheme="minorHAnsi"/>
          <w:sz w:val="24"/>
          <w:szCs w:val="24"/>
        </w:rPr>
        <w:t xml:space="preserve"> </w:t>
      </w:r>
      <w:r w:rsidR="00525C90" w:rsidRPr="00F426BE">
        <w:rPr>
          <w:rFonts w:asciiTheme="minorHAnsi" w:hAnsiTheme="minorHAnsi" w:cstheme="minorHAnsi"/>
          <w:sz w:val="24"/>
          <w:szCs w:val="24"/>
        </w:rPr>
        <w:t>reading</w:t>
      </w:r>
      <w:r w:rsidR="00436126" w:rsidRPr="00F426BE">
        <w:rPr>
          <w:rFonts w:asciiTheme="minorHAnsi" w:hAnsiTheme="minorHAnsi" w:cstheme="minorHAnsi"/>
          <w:sz w:val="24"/>
          <w:szCs w:val="24"/>
        </w:rPr>
        <w:t>. It is depicted in his diar</w:t>
      </w:r>
      <w:r w:rsidR="005829C3" w:rsidRPr="00F426BE">
        <w:rPr>
          <w:rFonts w:asciiTheme="minorHAnsi" w:hAnsiTheme="minorHAnsi" w:cstheme="minorHAnsi"/>
          <w:sz w:val="24"/>
          <w:szCs w:val="24"/>
        </w:rPr>
        <w:t>ies</w:t>
      </w:r>
      <w:r w:rsidR="004E3336">
        <w:rPr>
          <w:rFonts w:asciiTheme="minorHAnsi" w:hAnsiTheme="minorHAnsi" w:cstheme="minorHAnsi"/>
          <w:sz w:val="24"/>
          <w:szCs w:val="24"/>
        </w:rPr>
        <w:t>, as  when</w:t>
      </w:r>
      <w:r w:rsidR="00436126" w:rsidRPr="00F426BE">
        <w:rPr>
          <w:rFonts w:asciiTheme="minorHAnsi" w:hAnsiTheme="minorHAnsi" w:cstheme="minorHAnsi"/>
          <w:sz w:val="24"/>
          <w:szCs w:val="24"/>
        </w:rPr>
        <w:t xml:space="preserve"> he caugh</w:t>
      </w:r>
      <w:r w:rsidR="000A3595" w:rsidRPr="00F426BE">
        <w:rPr>
          <w:rFonts w:asciiTheme="minorHAnsi" w:hAnsiTheme="minorHAnsi" w:cstheme="minorHAnsi"/>
          <w:sz w:val="24"/>
          <w:szCs w:val="24"/>
        </w:rPr>
        <w:t>t [the]</w:t>
      </w:r>
      <w:r w:rsidR="007A177F"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train for Ashford, and on the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way down read first vol: of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Pelle</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which</w:t>
      </w:r>
      <w:r w:rsidR="005829C3"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he describes as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charming</w:t>
      </w:r>
      <w:r w:rsidR="00E7262B">
        <w:rPr>
          <w:rFonts w:asciiTheme="minorHAnsi" w:hAnsiTheme="minorHAnsi" w:cstheme="minorHAnsi"/>
          <w:sz w:val="24"/>
          <w:szCs w:val="24"/>
        </w:rPr>
        <w:t>’</w:t>
      </w:r>
      <w:r w:rsidR="00745D95" w:rsidRPr="00F426BE">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7"/>
      </w:r>
      <w:r w:rsidR="00436126" w:rsidRPr="00F426BE">
        <w:rPr>
          <w:rFonts w:asciiTheme="minorHAnsi" w:hAnsiTheme="minorHAnsi" w:cstheme="minorHAnsi"/>
          <w:sz w:val="24"/>
          <w:szCs w:val="24"/>
        </w:rPr>
        <w:t xml:space="preserve"> </w:t>
      </w:r>
      <w:r w:rsidR="005829C3" w:rsidRPr="00F426BE">
        <w:rPr>
          <w:rFonts w:asciiTheme="minorHAnsi" w:hAnsiTheme="minorHAnsi" w:cstheme="minorHAnsi"/>
          <w:sz w:val="24"/>
          <w:szCs w:val="24"/>
        </w:rPr>
        <w:t xml:space="preserve">Travelling through </w:t>
      </w:r>
      <w:r w:rsidR="00436126" w:rsidRPr="00F426BE">
        <w:rPr>
          <w:rFonts w:asciiTheme="minorHAnsi" w:hAnsiTheme="minorHAnsi" w:cstheme="minorHAnsi"/>
          <w:sz w:val="24"/>
          <w:szCs w:val="24"/>
        </w:rPr>
        <w:t xml:space="preserve">Kent brought </w:t>
      </w:r>
      <w:r w:rsidR="005829C3" w:rsidRPr="00F426BE">
        <w:rPr>
          <w:rFonts w:asciiTheme="minorHAnsi" w:hAnsiTheme="minorHAnsi" w:cstheme="minorHAnsi"/>
          <w:sz w:val="24"/>
          <w:szCs w:val="24"/>
        </w:rPr>
        <w:t xml:space="preserve">him </w:t>
      </w:r>
      <w:r w:rsidR="00436126" w:rsidRPr="00F426BE">
        <w:rPr>
          <w:rFonts w:asciiTheme="minorHAnsi" w:hAnsiTheme="minorHAnsi" w:cstheme="minorHAnsi"/>
          <w:sz w:val="24"/>
          <w:szCs w:val="24"/>
        </w:rPr>
        <w:t>time to read</w:t>
      </w:r>
      <w:r w:rsidR="00DD585F" w:rsidRPr="00F426BE">
        <w:rPr>
          <w:rFonts w:asciiTheme="minorHAnsi" w:hAnsiTheme="minorHAnsi" w:cstheme="minorHAnsi"/>
          <w:sz w:val="24"/>
          <w:szCs w:val="24"/>
        </w:rPr>
        <w:t>, where</w:t>
      </w:r>
      <w:r w:rsidR="00525C90" w:rsidRPr="00F426BE">
        <w:rPr>
          <w:rFonts w:asciiTheme="minorHAnsi" w:hAnsiTheme="minorHAnsi" w:cstheme="minorHAnsi"/>
          <w:sz w:val="24"/>
          <w:szCs w:val="24"/>
        </w:rPr>
        <w:t>,</w:t>
      </w:r>
      <w:r w:rsidR="00DD585F" w:rsidRPr="00F426BE">
        <w:rPr>
          <w:rFonts w:asciiTheme="minorHAnsi" w:hAnsiTheme="minorHAnsi" w:cstheme="minorHAnsi"/>
          <w:sz w:val="24"/>
          <w:szCs w:val="24"/>
        </w:rPr>
        <w:t xml:space="preserve"> i</w:t>
      </w:r>
      <w:r w:rsidR="00436126" w:rsidRPr="00F426BE">
        <w:rPr>
          <w:rFonts w:asciiTheme="minorHAnsi" w:hAnsiTheme="minorHAnsi" w:cstheme="minorHAnsi"/>
          <w:sz w:val="24"/>
          <w:szCs w:val="24"/>
        </w:rPr>
        <w:t xml:space="preserve">n an additional trip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frozen in the train down to Canterbury reading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Our Mutual Friend</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(Diaries, 178), Walpole discusses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Dicken’s</w:t>
      </w:r>
      <w:r w:rsidR="00E7262B">
        <w:rPr>
          <w:rFonts w:asciiTheme="minorHAnsi" w:hAnsiTheme="minorHAnsi" w:cstheme="minorHAnsi"/>
          <w:sz w:val="24"/>
          <w:szCs w:val="24"/>
        </w:rPr>
        <w:t>](</w:t>
      </w:r>
      <w:r w:rsidR="00E7262B" w:rsidRPr="00E7262B">
        <w:t xml:space="preserve"> </w:t>
      </w:r>
      <w:r w:rsidR="00E7262B" w:rsidRPr="00E7262B">
        <w:rPr>
          <w:rFonts w:asciiTheme="minorHAnsi" w:hAnsiTheme="minorHAnsi" w:cstheme="minorHAnsi"/>
          <w:sz w:val="24"/>
          <w:szCs w:val="24"/>
        </w:rPr>
        <w:t>/dickens/dickens-biography</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determined turn towards modernism</w:t>
      </w:r>
      <w:r w:rsidR="00E7262B">
        <w:rPr>
          <w:rFonts w:asciiTheme="minorHAnsi" w:hAnsiTheme="minorHAnsi" w:cstheme="minorHAnsi"/>
          <w:sz w:val="24"/>
          <w:szCs w:val="24"/>
        </w:rPr>
        <w:t>’ -</w:t>
      </w:r>
      <w:r w:rsidR="00BF2253" w:rsidRPr="00F426BE">
        <w:rPr>
          <w:rFonts w:asciiTheme="minorHAnsi" w:hAnsiTheme="minorHAnsi" w:cstheme="minorHAnsi"/>
          <w:sz w:val="24"/>
          <w:szCs w:val="24"/>
        </w:rPr>
        <w:t xml:space="preserve"> clearly </w:t>
      </w:r>
      <w:r w:rsidR="00A94C2C" w:rsidRPr="00F426BE">
        <w:rPr>
          <w:rFonts w:asciiTheme="minorHAnsi" w:hAnsiTheme="minorHAnsi" w:cstheme="minorHAnsi"/>
          <w:sz w:val="24"/>
          <w:szCs w:val="24"/>
        </w:rPr>
        <w:t>his</w:t>
      </w:r>
      <w:r w:rsidR="00BF2253" w:rsidRPr="00F426BE">
        <w:rPr>
          <w:rFonts w:asciiTheme="minorHAnsi" w:hAnsiTheme="minorHAnsi" w:cstheme="minorHAnsi"/>
          <w:sz w:val="24"/>
          <w:szCs w:val="24"/>
        </w:rPr>
        <w:t xml:space="preserve"> time in Kent brought him not just writing inspiration, but ample time to read. </w:t>
      </w:r>
    </w:p>
    <w:p w14:paraId="525D1E87" w14:textId="5AC27EB3" w:rsidR="00457AD5" w:rsidRDefault="00457AD5" w:rsidP="00F426BE">
      <w:pPr>
        <w:rPr>
          <w:rFonts w:asciiTheme="minorHAnsi" w:hAnsiTheme="minorHAnsi" w:cstheme="minorHAnsi"/>
          <w:b/>
          <w:bCs/>
          <w:sz w:val="24"/>
          <w:szCs w:val="24"/>
        </w:rPr>
      </w:pPr>
      <w:r w:rsidRPr="00457AD5">
        <w:rPr>
          <w:rFonts w:asciiTheme="minorHAnsi" w:hAnsiTheme="minorHAnsi" w:cstheme="minorHAnsi"/>
          <w:b/>
          <w:bCs/>
          <w:sz w:val="24"/>
          <w:szCs w:val="24"/>
        </w:rPr>
        <w:t>Article by Alexa Barrett</w:t>
      </w:r>
    </w:p>
    <w:p w14:paraId="72837E7A" w14:textId="77777777" w:rsidR="006044C4" w:rsidRDefault="006044C4" w:rsidP="00F426BE">
      <w:pPr>
        <w:rPr>
          <w:rFonts w:asciiTheme="minorHAnsi" w:hAnsiTheme="minorHAnsi" w:cstheme="minorHAnsi"/>
          <w:b/>
          <w:bCs/>
          <w:sz w:val="24"/>
          <w:szCs w:val="24"/>
        </w:rPr>
      </w:pPr>
    </w:p>
    <w:p w14:paraId="19E3A84F" w14:textId="60B05412" w:rsidR="00457AD5" w:rsidRDefault="004F7C2A" w:rsidP="004F7C2A">
      <w:pPr>
        <w:spacing w:line="360" w:lineRule="auto"/>
        <w:rPr>
          <w:rFonts w:asciiTheme="minorHAnsi" w:hAnsiTheme="minorHAnsi" w:cstheme="minorHAnsi"/>
          <w:sz w:val="24"/>
          <w:szCs w:val="24"/>
        </w:rPr>
      </w:pPr>
      <w:r w:rsidRPr="004F7C2A">
        <w:rPr>
          <w:rFonts w:asciiTheme="minorHAnsi" w:hAnsiTheme="minorHAnsi" w:cstheme="minorHAnsi"/>
          <w:sz w:val="24"/>
          <w:szCs w:val="24"/>
        </w:rPr>
        <w:t>For The King’s School as a possible ‘original’ of Dr Strong’s Academy in _David Copperfield_ see [_David Copperfield: a Curated Walk](</w:t>
      </w:r>
      <w:hyperlink r:id="rId9" w:history="1">
        <w:r w:rsidRPr="009A512B">
          <w:rPr>
            <w:rStyle w:val="Hyperlink"/>
            <w:rFonts w:asciiTheme="minorHAnsi" w:hAnsiTheme="minorHAnsi" w:cstheme="minorHAnsi"/>
            <w:sz w:val="24"/>
            <w:szCs w:val="24"/>
          </w:rPr>
          <w:t>https://kent-maps.online/dickens/david-copperfield-curated-walk/</w:t>
        </w:r>
      </w:hyperlink>
      <w:r w:rsidRPr="004F7C2A">
        <w:rPr>
          <w:rFonts w:asciiTheme="minorHAnsi" w:hAnsiTheme="minorHAnsi" w:cstheme="minorHAnsi"/>
          <w:sz w:val="24"/>
          <w:szCs w:val="24"/>
        </w:rPr>
        <w:t>)</w:t>
      </w:r>
      <w:r w:rsidR="006044C4">
        <w:rPr>
          <w:rFonts w:asciiTheme="minorHAnsi" w:hAnsiTheme="minorHAnsi" w:cstheme="minorHAnsi"/>
          <w:sz w:val="24"/>
          <w:szCs w:val="24"/>
        </w:rPr>
        <w:t>.</w:t>
      </w:r>
      <w:r w:rsidR="00877690">
        <w:rPr>
          <w:rFonts w:asciiTheme="minorHAnsi" w:hAnsiTheme="minorHAnsi" w:cstheme="minorHAnsi"/>
          <w:sz w:val="24"/>
          <w:szCs w:val="24"/>
        </w:rPr>
        <w:t xml:space="preserve"> Walpole wrote the film adaptation for Metro-Goldwyn-Mayer in 1935</w:t>
      </w:r>
      <w:r w:rsidR="006044C4">
        <w:rPr>
          <w:rFonts w:asciiTheme="minorHAnsi" w:hAnsiTheme="minorHAnsi" w:cstheme="minorHAnsi"/>
          <w:sz w:val="24"/>
          <w:szCs w:val="24"/>
        </w:rPr>
        <w:t xml:space="preserve"> and played a minor part himself</w:t>
      </w:r>
      <w:r w:rsidR="00877690">
        <w:rPr>
          <w:rFonts w:asciiTheme="minorHAnsi" w:hAnsiTheme="minorHAnsi" w:cstheme="minorHAnsi"/>
          <w:sz w:val="24"/>
          <w:szCs w:val="24"/>
        </w:rPr>
        <w:t>.</w:t>
      </w:r>
    </w:p>
    <w:p w14:paraId="2459E13D" w14:textId="3C0B3780" w:rsidR="00EC67A1" w:rsidRDefault="00EC67A1" w:rsidP="004F7C2A">
      <w:pPr>
        <w:spacing w:line="360" w:lineRule="auto"/>
        <w:rPr>
          <w:rFonts w:asciiTheme="minorHAnsi" w:hAnsiTheme="minorHAnsi" w:cstheme="minorHAnsi"/>
          <w:sz w:val="24"/>
          <w:szCs w:val="24"/>
        </w:rPr>
      </w:pPr>
      <w:r w:rsidRPr="00EC67A1">
        <w:rPr>
          <w:rFonts w:asciiTheme="minorHAnsi" w:hAnsiTheme="minorHAnsi" w:cstheme="minorHAnsi"/>
          <w:sz w:val="24"/>
          <w:szCs w:val="24"/>
        </w:rPr>
        <w:t xml:space="preserve">Later diary entries </w:t>
      </w:r>
      <w:r w:rsidR="006044C4">
        <w:rPr>
          <w:rFonts w:asciiTheme="minorHAnsi" w:hAnsiTheme="minorHAnsi" w:cstheme="minorHAnsi"/>
          <w:sz w:val="24"/>
          <w:szCs w:val="24"/>
        </w:rPr>
        <w:t xml:space="preserve">also </w:t>
      </w:r>
      <w:r>
        <w:rPr>
          <w:rFonts w:asciiTheme="minorHAnsi" w:hAnsiTheme="minorHAnsi" w:cstheme="minorHAnsi"/>
          <w:sz w:val="24"/>
          <w:szCs w:val="24"/>
        </w:rPr>
        <w:t>referenc</w:t>
      </w:r>
      <w:r w:rsidRPr="00EC67A1">
        <w:rPr>
          <w:rFonts w:asciiTheme="minorHAnsi" w:hAnsiTheme="minorHAnsi" w:cstheme="minorHAnsi"/>
          <w:sz w:val="24"/>
          <w:szCs w:val="24"/>
        </w:rPr>
        <w:t xml:space="preserve">e </w:t>
      </w:r>
      <w:r>
        <w:rPr>
          <w:rFonts w:asciiTheme="minorHAnsi" w:hAnsiTheme="minorHAnsi" w:cstheme="minorHAnsi"/>
          <w:sz w:val="24"/>
          <w:szCs w:val="24"/>
        </w:rPr>
        <w:t>Walpole’s</w:t>
      </w:r>
      <w:r w:rsidRPr="00EC67A1">
        <w:rPr>
          <w:rFonts w:asciiTheme="minorHAnsi" w:hAnsiTheme="minorHAnsi" w:cstheme="minorHAnsi"/>
          <w:sz w:val="24"/>
          <w:szCs w:val="24"/>
        </w:rPr>
        <w:t xml:space="preserve"> friendship with</w:t>
      </w:r>
      <w:r>
        <w:rPr>
          <w:rFonts w:asciiTheme="minorHAnsi" w:hAnsiTheme="minorHAnsi" w:cstheme="minorHAnsi"/>
          <w:sz w:val="24"/>
          <w:szCs w:val="24"/>
        </w:rPr>
        <w:t xml:space="preserve"> another</w:t>
      </w:r>
      <w:r w:rsidRPr="00EC67A1">
        <w:rPr>
          <w:rFonts w:asciiTheme="minorHAnsi" w:hAnsiTheme="minorHAnsi" w:cstheme="minorHAnsi"/>
          <w:sz w:val="24"/>
          <w:szCs w:val="24"/>
        </w:rPr>
        <w:t xml:space="preserve"> Kent author</w:t>
      </w:r>
      <w:r>
        <w:rPr>
          <w:rFonts w:asciiTheme="minorHAnsi" w:hAnsiTheme="minorHAnsi" w:cstheme="minorHAnsi"/>
          <w:sz w:val="24"/>
          <w:szCs w:val="24"/>
        </w:rPr>
        <w:t>,</w:t>
      </w:r>
      <w:r w:rsidRPr="00EC67A1">
        <w:rPr>
          <w:rFonts w:asciiTheme="minorHAnsi" w:hAnsiTheme="minorHAnsi" w:cstheme="minorHAnsi"/>
          <w:sz w:val="24"/>
          <w:szCs w:val="24"/>
        </w:rPr>
        <w:t xml:space="preserve"> [Joseph Conrad](</w:t>
      </w:r>
      <w:r w:rsidRPr="00EC67A1">
        <w:t xml:space="preserve"> </w:t>
      </w:r>
      <w:r w:rsidRPr="00EC67A1">
        <w:rPr>
          <w:rFonts w:asciiTheme="minorHAnsi" w:hAnsiTheme="minorHAnsi" w:cstheme="minorHAnsi"/>
          <w:sz w:val="24"/>
          <w:szCs w:val="24"/>
        </w:rPr>
        <w:t>/19c/19c-conrad-biography).</w:t>
      </w:r>
    </w:p>
    <w:p w14:paraId="1C4D57E9" w14:textId="77777777" w:rsidR="00457AD5" w:rsidRDefault="004B76A4" w:rsidP="00457AD5">
      <w:pPr>
        <w:rPr>
          <w:rFonts w:asciiTheme="minorHAnsi" w:hAnsiTheme="minorHAnsi" w:cstheme="minorHAnsi"/>
          <w:b/>
          <w:bCs/>
          <w:sz w:val="24"/>
          <w:szCs w:val="24"/>
        </w:rPr>
      </w:pPr>
      <w:r>
        <w:rPr>
          <w:rFonts w:asciiTheme="minorHAnsi" w:hAnsiTheme="minorHAnsi" w:cstheme="minorHAnsi"/>
          <w:b/>
          <w:bCs/>
          <w:sz w:val="24"/>
          <w:szCs w:val="24"/>
        </w:rPr>
        <w:lastRenderedPageBreak/>
        <w:t>Bibliography</w:t>
      </w:r>
      <w:r w:rsidR="00436126" w:rsidRPr="00F426BE">
        <w:rPr>
          <w:rFonts w:asciiTheme="minorHAnsi" w:hAnsiTheme="minorHAnsi" w:cstheme="minorHAnsi"/>
          <w:b/>
          <w:bCs/>
          <w:sz w:val="24"/>
          <w:szCs w:val="24"/>
        </w:rPr>
        <w:t>:</w:t>
      </w:r>
    </w:p>
    <w:p w14:paraId="4468B234" w14:textId="5AB2E6CE" w:rsidR="00FA25E2" w:rsidRPr="00F426BE" w:rsidRDefault="00436126" w:rsidP="00457AD5">
      <w:pPr>
        <w:rPr>
          <w:rFonts w:asciiTheme="minorHAnsi" w:hAnsiTheme="minorHAnsi" w:cstheme="minorHAnsi"/>
          <w:sz w:val="24"/>
          <w:szCs w:val="24"/>
        </w:rPr>
      </w:pPr>
      <w:r w:rsidRPr="00F426BE">
        <w:rPr>
          <w:rFonts w:asciiTheme="minorHAnsi" w:hAnsiTheme="minorHAnsi" w:cstheme="minorHAnsi"/>
          <w:sz w:val="24"/>
          <w:szCs w:val="24"/>
        </w:rPr>
        <w:t xml:space="preserve">Priestley, J. B. </w:t>
      </w:r>
      <w:r w:rsidR="004B76A4">
        <w:rPr>
          <w:rFonts w:asciiTheme="minorHAnsi" w:hAnsiTheme="minorHAnsi" w:cstheme="minorHAnsi"/>
          <w:sz w:val="24"/>
          <w:szCs w:val="24"/>
        </w:rPr>
        <w:t>‘</w:t>
      </w:r>
      <w:r w:rsidRPr="00F426BE">
        <w:rPr>
          <w:rFonts w:asciiTheme="minorHAnsi" w:hAnsiTheme="minorHAnsi" w:cstheme="minorHAnsi"/>
          <w:sz w:val="24"/>
          <w:szCs w:val="24"/>
        </w:rPr>
        <w:t>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English Journal</w:t>
      </w:r>
      <w:r w:rsidR="004B76A4">
        <w:rPr>
          <w:rFonts w:asciiTheme="minorHAnsi" w:hAnsiTheme="minorHAnsi" w:cstheme="minorHAnsi"/>
          <w:i/>
          <w:iCs/>
          <w:sz w:val="24"/>
          <w:szCs w:val="24"/>
        </w:rPr>
        <w:t>_</w:t>
      </w:r>
      <w:r w:rsidRPr="00F426BE">
        <w:rPr>
          <w:rFonts w:asciiTheme="minorHAnsi" w:hAnsiTheme="minorHAnsi" w:cstheme="minorHAnsi"/>
          <w:sz w:val="24"/>
          <w:szCs w:val="24"/>
        </w:rPr>
        <w:t xml:space="preserve"> 17</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7</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1928</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529–536. JSTOR, www.jstor.org/stable/803829. Accessed 14 Jan. 2021.</w:t>
      </w:r>
    </w:p>
    <w:p w14:paraId="0A120B41" w14:textId="4DD653EE" w:rsidR="00F42EFE" w:rsidRPr="004F7C2A" w:rsidRDefault="00436126" w:rsidP="00F42EFE">
      <w:pPr>
        <w:spacing w:line="360" w:lineRule="auto"/>
        <w:rPr>
          <w:rFonts w:asciiTheme="minorHAnsi" w:hAnsiTheme="minorHAnsi" w:cstheme="minorHAnsi"/>
          <w:sz w:val="24"/>
          <w:szCs w:val="24"/>
        </w:rPr>
      </w:pPr>
      <w:proofErr w:type="spellStart"/>
      <w:r w:rsidRPr="00F426BE">
        <w:rPr>
          <w:rFonts w:asciiTheme="minorHAnsi" w:hAnsiTheme="minorHAnsi" w:cstheme="minorHAnsi"/>
          <w:sz w:val="24"/>
          <w:szCs w:val="24"/>
        </w:rPr>
        <w:t>Stape</w:t>
      </w:r>
      <w:proofErr w:type="spellEnd"/>
      <w:r w:rsidRPr="00F426BE">
        <w:rPr>
          <w:rFonts w:asciiTheme="minorHAnsi" w:hAnsiTheme="minorHAnsi" w:cstheme="minorHAnsi"/>
          <w:sz w:val="24"/>
          <w:szCs w:val="24"/>
        </w:rPr>
        <w:t xml:space="preserve">, J. H. </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Sketches from the Life: The </w:t>
      </w:r>
      <w:proofErr w:type="spellStart"/>
      <w:r w:rsidRPr="00F426BE">
        <w:rPr>
          <w:rFonts w:asciiTheme="minorHAnsi" w:hAnsiTheme="minorHAnsi" w:cstheme="minorHAnsi"/>
          <w:sz w:val="24"/>
          <w:szCs w:val="24"/>
        </w:rPr>
        <w:t>Conrads</w:t>
      </w:r>
      <w:proofErr w:type="spellEnd"/>
      <w:r w:rsidRPr="00F426BE">
        <w:rPr>
          <w:rFonts w:asciiTheme="minorHAnsi" w:hAnsiTheme="minorHAnsi" w:cstheme="minorHAnsi"/>
          <w:sz w:val="24"/>
          <w:szCs w:val="24"/>
        </w:rPr>
        <w:t xml:space="preserve"> in the Diaries of 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Conradian</w:t>
      </w:r>
      <w:r w:rsidR="004B76A4">
        <w:rPr>
          <w:rFonts w:asciiTheme="minorHAnsi" w:hAnsiTheme="minorHAnsi" w:cstheme="minorHAnsi"/>
          <w:i/>
          <w:iCs/>
          <w:sz w:val="24"/>
          <w:szCs w:val="24"/>
        </w:rPr>
        <w:t xml:space="preserve">_ </w:t>
      </w:r>
      <w:r w:rsidRPr="00F426BE">
        <w:rPr>
          <w:rFonts w:asciiTheme="minorHAnsi" w:hAnsiTheme="minorHAnsi" w:cstheme="minorHAnsi"/>
          <w:sz w:val="24"/>
          <w:szCs w:val="24"/>
        </w:rPr>
        <w:t>34</w:t>
      </w:r>
      <w:r w:rsidR="004B76A4">
        <w:rPr>
          <w:rFonts w:asciiTheme="minorHAnsi" w:hAnsiTheme="minorHAnsi" w:cstheme="minorHAnsi"/>
          <w:sz w:val="24"/>
          <w:szCs w:val="24"/>
        </w:rPr>
        <w:t>(</w:t>
      </w:r>
      <w:r w:rsidRPr="00F426BE">
        <w:rPr>
          <w:rFonts w:asciiTheme="minorHAnsi" w:hAnsiTheme="minorHAnsi" w:cstheme="minorHAnsi"/>
          <w:sz w:val="24"/>
          <w:szCs w:val="24"/>
        </w:rPr>
        <w:t>1</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2009</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163–184. JSTOR, </w:t>
      </w:r>
      <w:hyperlink r:id="rId10" w:history="1">
        <w:r w:rsidR="00F42EFE" w:rsidRPr="0073073E">
          <w:rPr>
            <w:rStyle w:val="Hyperlink"/>
            <w:rFonts w:asciiTheme="minorHAnsi" w:hAnsiTheme="minorHAnsi" w:cstheme="minorHAnsi"/>
            <w:sz w:val="24"/>
            <w:szCs w:val="24"/>
          </w:rPr>
          <w:t>www.jstor.org/stable/20873661. Accessed 6 Jan. 2021</w:t>
        </w:r>
      </w:hyperlink>
      <w:r w:rsidRPr="00F426BE">
        <w:rPr>
          <w:rFonts w:asciiTheme="minorHAnsi" w:hAnsiTheme="minorHAnsi" w:cstheme="minorHAnsi"/>
          <w:sz w:val="24"/>
          <w:szCs w:val="24"/>
        </w:rPr>
        <w:t>.</w:t>
      </w:r>
      <w:r w:rsidR="00F42EFE">
        <w:rPr>
          <w:rFonts w:asciiTheme="minorHAnsi" w:hAnsiTheme="minorHAnsi" w:cstheme="minorHAnsi"/>
          <w:sz w:val="24"/>
          <w:szCs w:val="24"/>
        </w:rPr>
        <w:t xml:space="preserve"> </w:t>
      </w:r>
    </w:p>
    <w:p w14:paraId="52E01F1F" w14:textId="3A9B1EA9"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 xml:space="preserve">Steele, Elizabeth. </w:t>
      </w:r>
      <w:r w:rsidR="004B76A4">
        <w:rPr>
          <w:rFonts w:asciiTheme="minorHAnsi" w:hAnsiTheme="minorHAnsi" w:cstheme="minorHAnsi"/>
          <w:sz w:val="24"/>
          <w:szCs w:val="24"/>
        </w:rPr>
        <w:t>‘</w:t>
      </w:r>
      <w:r w:rsidRPr="00F426BE">
        <w:rPr>
          <w:rFonts w:asciiTheme="minorHAnsi" w:hAnsiTheme="minorHAnsi" w:cstheme="minorHAnsi"/>
          <w:sz w:val="24"/>
          <w:szCs w:val="24"/>
        </w:rPr>
        <w:t>Walpole, Sir Hugh Seymour (1884–1941)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https://doi.org/10.1093/ref:odnb/36711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Published in print: 23 September 2004 Published online: 23 September 2004 This version: 07 January, 2010.</w:t>
      </w:r>
    </w:p>
    <w:p w14:paraId="7B16C099" w14:textId="247BD11F"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Walpole, Hugh. </w:t>
      </w:r>
      <w:r w:rsidR="004B76A4">
        <w:rPr>
          <w:rFonts w:asciiTheme="minorHAnsi" w:hAnsiTheme="minorHAnsi" w:cstheme="minorHAnsi"/>
          <w:sz w:val="24"/>
          <w:szCs w:val="24"/>
        </w:rPr>
        <w:t>_</w:t>
      </w:r>
      <w:r w:rsidRPr="00F426BE">
        <w:rPr>
          <w:rFonts w:asciiTheme="minorHAnsi" w:hAnsiTheme="minorHAnsi" w:cstheme="minorHAnsi"/>
          <w:i/>
          <w:iCs/>
          <w:sz w:val="24"/>
          <w:szCs w:val="24"/>
        </w:rPr>
        <w:t>The Cathedral</w:t>
      </w:r>
      <w:r w:rsidR="004B76A4">
        <w:rPr>
          <w:rFonts w:asciiTheme="minorHAnsi" w:hAnsiTheme="minorHAnsi" w:cstheme="minorHAnsi"/>
          <w:i/>
          <w:iCs/>
          <w:sz w:val="24"/>
          <w:szCs w:val="24"/>
        </w:rPr>
        <w:t>_</w:t>
      </w:r>
      <w:r w:rsidRPr="00F426BE">
        <w:rPr>
          <w:rFonts w:asciiTheme="minorHAnsi" w:hAnsiTheme="minorHAnsi" w:cstheme="minorHAnsi"/>
          <w:sz w:val="24"/>
          <w:szCs w:val="24"/>
        </w:rPr>
        <w:t>. 1st World Publishing, Incorporated, United States, 2004. (Original publication, 1922)</w:t>
      </w:r>
    </w:p>
    <w:p w14:paraId="32E7B3B4" w14:textId="77777777" w:rsidR="00FA25E2" w:rsidRPr="00F426BE" w:rsidRDefault="00FA25E2">
      <w:pPr>
        <w:rPr>
          <w:rFonts w:asciiTheme="minorHAnsi" w:hAnsiTheme="minorHAnsi" w:cstheme="minorHAnsi"/>
          <w:sz w:val="24"/>
          <w:szCs w:val="24"/>
        </w:rPr>
      </w:pPr>
    </w:p>
    <w:sectPr w:rsidR="00FA25E2" w:rsidRPr="00F426B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EBBE0" w14:textId="77777777" w:rsidR="001A0503" w:rsidRDefault="001A0503">
      <w:pPr>
        <w:spacing w:after="0" w:line="240" w:lineRule="auto"/>
      </w:pPr>
      <w:r>
        <w:separator/>
      </w:r>
    </w:p>
  </w:endnote>
  <w:endnote w:type="continuationSeparator" w:id="0">
    <w:p w14:paraId="5A09DE91" w14:textId="77777777" w:rsidR="001A0503" w:rsidRDefault="001A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65753" w14:textId="77777777" w:rsidR="001A0503" w:rsidRDefault="001A0503">
      <w:pPr>
        <w:spacing w:after="0" w:line="240" w:lineRule="auto"/>
      </w:pPr>
      <w:r>
        <w:rPr>
          <w:color w:val="000000"/>
        </w:rPr>
        <w:separator/>
      </w:r>
    </w:p>
  </w:footnote>
  <w:footnote w:type="continuationSeparator" w:id="0">
    <w:p w14:paraId="2DD1990D" w14:textId="77777777" w:rsidR="001A0503" w:rsidRDefault="001A0503">
      <w:pPr>
        <w:spacing w:after="0" w:line="240" w:lineRule="auto"/>
      </w:pPr>
      <w:r>
        <w:continuationSeparator/>
      </w:r>
    </w:p>
  </w:footnote>
  <w:footnote w:id="1">
    <w:p w14:paraId="3E8137E5" w14:textId="77777777" w:rsidR="00E7262B" w:rsidRDefault="00E7262B" w:rsidP="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530</w:t>
      </w:r>
      <w:r>
        <w:rPr>
          <w:rFonts w:asciiTheme="minorHAnsi" w:hAnsiTheme="minorHAnsi" w:cstheme="minorHAnsi"/>
          <w:sz w:val="24"/>
          <w:szCs w:val="24"/>
        </w:rPr>
        <w:t>.</w:t>
      </w:r>
    </w:p>
  </w:footnote>
  <w:footnote w:id="2">
    <w:p w14:paraId="3E1D7311" w14:textId="632E6FC4"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Diaries</w:t>
      </w:r>
      <w:r w:rsidR="004E3336">
        <w:rPr>
          <w:rFonts w:asciiTheme="minorHAnsi" w:hAnsiTheme="minorHAnsi" w:cstheme="minorHAnsi"/>
          <w:sz w:val="24"/>
          <w:szCs w:val="24"/>
        </w:rPr>
        <w:t xml:space="preserve">. </w:t>
      </w:r>
      <w:proofErr w:type="spellStart"/>
      <w:r w:rsidR="004E3336">
        <w:rPr>
          <w:rFonts w:asciiTheme="minorHAnsi" w:hAnsiTheme="minorHAnsi" w:cstheme="minorHAnsi"/>
          <w:sz w:val="24"/>
          <w:szCs w:val="24"/>
        </w:rPr>
        <w:t>Stape</w:t>
      </w:r>
      <w:proofErr w:type="spellEnd"/>
      <w:r w:rsidR="004E3336">
        <w:rPr>
          <w:rFonts w:asciiTheme="minorHAnsi" w:hAnsiTheme="minorHAnsi" w:cstheme="minorHAnsi"/>
          <w:sz w:val="24"/>
          <w:szCs w:val="24"/>
        </w:rPr>
        <w:t xml:space="preserve"> </w:t>
      </w:r>
      <w:r w:rsidRPr="00F426BE">
        <w:rPr>
          <w:rFonts w:asciiTheme="minorHAnsi" w:hAnsiTheme="minorHAnsi" w:cstheme="minorHAnsi"/>
          <w:sz w:val="24"/>
          <w:szCs w:val="24"/>
        </w:rPr>
        <w:t>17</w:t>
      </w:r>
      <w:r>
        <w:rPr>
          <w:rFonts w:asciiTheme="minorHAnsi" w:hAnsiTheme="minorHAnsi" w:cstheme="minorHAnsi"/>
          <w:sz w:val="24"/>
          <w:szCs w:val="24"/>
        </w:rPr>
        <w:t>9.</w:t>
      </w:r>
    </w:p>
  </w:footnote>
  <w:footnote w:id="3">
    <w:p w14:paraId="5B32DA84" w14:textId="47D4C32F" w:rsidR="00E7262B" w:rsidRDefault="00E7262B">
      <w:pPr>
        <w:pStyle w:val="FootnoteText"/>
      </w:pPr>
      <w:r>
        <w:rPr>
          <w:rStyle w:val="FootnoteReference"/>
        </w:rPr>
        <w:footnoteRef/>
      </w:r>
      <w:r>
        <w:t xml:space="preserve"> Ibid.</w:t>
      </w:r>
    </w:p>
  </w:footnote>
  <w:footnote w:id="4">
    <w:p w14:paraId="467552AD" w14:textId="7BD9ECA0" w:rsidR="00E7262B" w:rsidRDefault="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533</w:t>
      </w:r>
      <w:r>
        <w:rPr>
          <w:rFonts w:asciiTheme="minorHAnsi" w:hAnsiTheme="minorHAnsi" w:cstheme="minorHAnsi"/>
          <w:sz w:val="24"/>
          <w:szCs w:val="24"/>
        </w:rPr>
        <w:t>.</w:t>
      </w:r>
    </w:p>
  </w:footnote>
  <w:footnote w:id="5">
    <w:p w14:paraId="04152CEB" w14:textId="4F503D18" w:rsidR="00E7262B" w:rsidRDefault="00E7262B">
      <w:pPr>
        <w:pStyle w:val="FootnoteText"/>
      </w:pPr>
      <w:r>
        <w:rPr>
          <w:rStyle w:val="FootnoteReference"/>
        </w:rPr>
        <w:footnoteRef/>
      </w:r>
      <w:r>
        <w:t xml:space="preserve"> </w:t>
      </w:r>
      <w:r>
        <w:rPr>
          <w:rFonts w:asciiTheme="minorHAnsi" w:hAnsiTheme="minorHAnsi" w:cstheme="minorHAnsi"/>
          <w:sz w:val="24"/>
          <w:szCs w:val="24"/>
        </w:rPr>
        <w:t>Ibid.</w:t>
      </w:r>
    </w:p>
  </w:footnote>
  <w:footnote w:id="6">
    <w:p w14:paraId="342D8431" w14:textId="13AAA593" w:rsidR="00E7262B" w:rsidRDefault="00E7262B">
      <w:pPr>
        <w:pStyle w:val="FootnoteText"/>
      </w:pPr>
      <w:r>
        <w:rPr>
          <w:rStyle w:val="FootnoteReference"/>
        </w:rPr>
        <w:footnoteRef/>
      </w:r>
      <w:r>
        <w:t xml:space="preserve"> _The Cathedral_ 7.</w:t>
      </w:r>
    </w:p>
  </w:footnote>
  <w:footnote w:id="7">
    <w:p w14:paraId="3C12ECAC" w14:textId="3BDEA486"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w:t>
      </w:r>
      <w:r w:rsidR="004E3336">
        <w:rPr>
          <w:rFonts w:asciiTheme="minorHAnsi" w:hAnsiTheme="minorHAnsi" w:cstheme="minorHAnsi"/>
          <w:sz w:val="24"/>
          <w:szCs w:val="24"/>
        </w:rPr>
        <w:t>a</w:t>
      </w:r>
      <w:r w:rsidRPr="00F426BE">
        <w:rPr>
          <w:rFonts w:asciiTheme="minorHAnsi" w:hAnsiTheme="minorHAnsi" w:cstheme="minorHAnsi"/>
          <w:sz w:val="24"/>
          <w:szCs w:val="24"/>
        </w:rPr>
        <w:t>ries, 170</w:t>
      </w:r>
      <w:r>
        <w:rPr>
          <w:rFonts w:asciiTheme="minorHAnsi" w:hAnsiTheme="minorHAnsi" w:cstheme="minorHAnsi"/>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E2"/>
    <w:rsid w:val="000308C8"/>
    <w:rsid w:val="000417AC"/>
    <w:rsid w:val="000A3595"/>
    <w:rsid w:val="000C1088"/>
    <w:rsid w:val="000D1D65"/>
    <w:rsid w:val="000F681B"/>
    <w:rsid w:val="0010156A"/>
    <w:rsid w:val="001A0503"/>
    <w:rsid w:val="001C686E"/>
    <w:rsid w:val="00224A77"/>
    <w:rsid w:val="002764E3"/>
    <w:rsid w:val="002E19ED"/>
    <w:rsid w:val="002F1E6B"/>
    <w:rsid w:val="002F2FBD"/>
    <w:rsid w:val="00312F28"/>
    <w:rsid w:val="00331FE2"/>
    <w:rsid w:val="00390C67"/>
    <w:rsid w:val="0040535B"/>
    <w:rsid w:val="004055E4"/>
    <w:rsid w:val="00420A8A"/>
    <w:rsid w:val="0042280F"/>
    <w:rsid w:val="00436126"/>
    <w:rsid w:val="00457AD5"/>
    <w:rsid w:val="00461A33"/>
    <w:rsid w:val="00490922"/>
    <w:rsid w:val="004B4997"/>
    <w:rsid w:val="004B76A4"/>
    <w:rsid w:val="004E3336"/>
    <w:rsid w:val="004F7C2A"/>
    <w:rsid w:val="00510626"/>
    <w:rsid w:val="00525C90"/>
    <w:rsid w:val="0053385A"/>
    <w:rsid w:val="005438A2"/>
    <w:rsid w:val="005534F3"/>
    <w:rsid w:val="005829C3"/>
    <w:rsid w:val="005829CF"/>
    <w:rsid w:val="005B4AFC"/>
    <w:rsid w:val="005D4FDF"/>
    <w:rsid w:val="005D6A5E"/>
    <w:rsid w:val="005F6C6D"/>
    <w:rsid w:val="006044C4"/>
    <w:rsid w:val="00622733"/>
    <w:rsid w:val="00633918"/>
    <w:rsid w:val="0069364B"/>
    <w:rsid w:val="006A1E3B"/>
    <w:rsid w:val="006E26DE"/>
    <w:rsid w:val="007329B4"/>
    <w:rsid w:val="00745D95"/>
    <w:rsid w:val="0077736C"/>
    <w:rsid w:val="0078578C"/>
    <w:rsid w:val="007A177F"/>
    <w:rsid w:val="007C00EB"/>
    <w:rsid w:val="007E4BAB"/>
    <w:rsid w:val="007F6511"/>
    <w:rsid w:val="008057CD"/>
    <w:rsid w:val="008317E6"/>
    <w:rsid w:val="00841B44"/>
    <w:rsid w:val="008561EF"/>
    <w:rsid w:val="0087297E"/>
    <w:rsid w:val="00877690"/>
    <w:rsid w:val="008D09AD"/>
    <w:rsid w:val="008F6C21"/>
    <w:rsid w:val="00900C66"/>
    <w:rsid w:val="00902F1F"/>
    <w:rsid w:val="00905C9F"/>
    <w:rsid w:val="009632EC"/>
    <w:rsid w:val="00970D03"/>
    <w:rsid w:val="009A336A"/>
    <w:rsid w:val="009B10B8"/>
    <w:rsid w:val="009C7BDF"/>
    <w:rsid w:val="009E145E"/>
    <w:rsid w:val="009E7210"/>
    <w:rsid w:val="00A15713"/>
    <w:rsid w:val="00A9334C"/>
    <w:rsid w:val="00A94C2C"/>
    <w:rsid w:val="00AE05C8"/>
    <w:rsid w:val="00AF2CD1"/>
    <w:rsid w:val="00B04677"/>
    <w:rsid w:val="00BB78A8"/>
    <w:rsid w:val="00BE7D13"/>
    <w:rsid w:val="00BF2253"/>
    <w:rsid w:val="00C337C0"/>
    <w:rsid w:val="00C411D1"/>
    <w:rsid w:val="00C84D54"/>
    <w:rsid w:val="00CA080C"/>
    <w:rsid w:val="00CD3234"/>
    <w:rsid w:val="00D119C2"/>
    <w:rsid w:val="00D32087"/>
    <w:rsid w:val="00DD585F"/>
    <w:rsid w:val="00DD6ED1"/>
    <w:rsid w:val="00DF19DB"/>
    <w:rsid w:val="00E60417"/>
    <w:rsid w:val="00E7262B"/>
    <w:rsid w:val="00E86FA1"/>
    <w:rsid w:val="00EC67A1"/>
    <w:rsid w:val="00EC6DAC"/>
    <w:rsid w:val="00EF6412"/>
    <w:rsid w:val="00F426BE"/>
    <w:rsid w:val="00F42EFE"/>
    <w:rsid w:val="00F95B1B"/>
    <w:rsid w:val="00FA2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4D0"/>
  <w15:docId w15:val="{4A43EED7-5ED7-4084-B000-F626CBA7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C66"/>
    <w:rPr>
      <w:color w:val="0563C1" w:themeColor="hyperlink"/>
      <w:u w:val="single"/>
    </w:rPr>
  </w:style>
  <w:style w:type="character" w:styleId="UnresolvedMention">
    <w:name w:val="Unresolved Mention"/>
    <w:basedOn w:val="DefaultParagraphFont"/>
    <w:uiPriority w:val="99"/>
    <w:semiHidden/>
    <w:unhideWhenUsed/>
    <w:rsid w:val="00900C66"/>
    <w:rPr>
      <w:color w:val="605E5C"/>
      <w:shd w:val="clear" w:color="auto" w:fill="E1DFDD"/>
    </w:rPr>
  </w:style>
  <w:style w:type="character" w:styleId="CommentReference">
    <w:name w:val="annotation reference"/>
    <w:basedOn w:val="DefaultParagraphFont"/>
    <w:uiPriority w:val="99"/>
    <w:semiHidden/>
    <w:unhideWhenUsed/>
    <w:rsid w:val="005B4AFC"/>
    <w:rPr>
      <w:sz w:val="16"/>
      <w:szCs w:val="16"/>
    </w:rPr>
  </w:style>
  <w:style w:type="paragraph" w:styleId="CommentText">
    <w:name w:val="annotation text"/>
    <w:basedOn w:val="Normal"/>
    <w:link w:val="CommentTextChar"/>
    <w:uiPriority w:val="99"/>
    <w:semiHidden/>
    <w:unhideWhenUsed/>
    <w:rsid w:val="005B4AFC"/>
    <w:pPr>
      <w:spacing w:line="240" w:lineRule="auto"/>
    </w:pPr>
    <w:rPr>
      <w:sz w:val="20"/>
      <w:szCs w:val="20"/>
    </w:rPr>
  </w:style>
  <w:style w:type="character" w:customStyle="1" w:styleId="CommentTextChar">
    <w:name w:val="Comment Text Char"/>
    <w:basedOn w:val="DefaultParagraphFont"/>
    <w:link w:val="CommentText"/>
    <w:uiPriority w:val="99"/>
    <w:semiHidden/>
    <w:rsid w:val="005B4AFC"/>
    <w:rPr>
      <w:sz w:val="20"/>
      <w:szCs w:val="20"/>
    </w:rPr>
  </w:style>
  <w:style w:type="paragraph" w:styleId="CommentSubject">
    <w:name w:val="annotation subject"/>
    <w:basedOn w:val="CommentText"/>
    <w:next w:val="CommentText"/>
    <w:link w:val="CommentSubjectChar"/>
    <w:uiPriority w:val="99"/>
    <w:semiHidden/>
    <w:unhideWhenUsed/>
    <w:rsid w:val="005B4AFC"/>
    <w:rPr>
      <w:b/>
      <w:bCs/>
    </w:rPr>
  </w:style>
  <w:style w:type="character" w:customStyle="1" w:styleId="CommentSubjectChar">
    <w:name w:val="Comment Subject Char"/>
    <w:basedOn w:val="CommentTextChar"/>
    <w:link w:val="CommentSubject"/>
    <w:uiPriority w:val="99"/>
    <w:semiHidden/>
    <w:rsid w:val="005B4AFC"/>
    <w:rPr>
      <w:b/>
      <w:bCs/>
      <w:sz w:val="20"/>
      <w:szCs w:val="20"/>
    </w:rPr>
  </w:style>
  <w:style w:type="paragraph" w:styleId="FootnoteText">
    <w:name w:val="footnote text"/>
    <w:basedOn w:val="Normal"/>
    <w:link w:val="FootnoteTextChar"/>
    <w:uiPriority w:val="99"/>
    <w:semiHidden/>
    <w:unhideWhenUsed/>
    <w:rsid w:val="00F42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6BE"/>
    <w:rPr>
      <w:sz w:val="20"/>
      <w:szCs w:val="20"/>
    </w:rPr>
  </w:style>
  <w:style w:type="character" w:styleId="FootnoteReference">
    <w:name w:val="footnote reference"/>
    <w:basedOn w:val="DefaultParagraphFont"/>
    <w:uiPriority w:val="99"/>
    <w:semiHidden/>
    <w:unhideWhenUsed/>
    <w:rsid w:val="00F42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s-archives.co.uk/books-about-kings/memories-of-kings/hugh-walpo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stor.org/stable/20873661.%20Accessed%206%20Jan.%202021" TargetMode="External"/><Relationship Id="rId4" Type="http://schemas.openxmlformats.org/officeDocument/2006/relationships/webSettings" Target="webSettings.xml"/><Relationship Id="rId9" Type="http://schemas.openxmlformats.org/officeDocument/2006/relationships/hyperlink" Target="https://kent-maps.online/dickens/david-copperfield-curated-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67-B5E1-4B7B-8EAF-0B31AEA7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Barrett</dc:creator>
  <dc:description/>
  <cp:lastModifiedBy>Carolyn Oulton</cp:lastModifiedBy>
  <cp:revision>46</cp:revision>
  <dcterms:created xsi:type="dcterms:W3CDTF">2021-01-29T14:36:00Z</dcterms:created>
  <dcterms:modified xsi:type="dcterms:W3CDTF">2021-01-29T21:08:00Z</dcterms:modified>
</cp:coreProperties>
</file>