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1E41B" w14:textId="77777777" w:rsidR="003458F4" w:rsidRPr="00DF3896" w:rsidRDefault="00DF3896">
      <w:pPr>
        <w:rPr>
          <w:b/>
        </w:rPr>
      </w:pPr>
      <w:r w:rsidRPr="00DF3896">
        <w:rPr>
          <w:b/>
        </w:rPr>
        <w:t>WALTER JAMES, FOURTH LORD NORTHBOURNE</w:t>
      </w:r>
      <w:r w:rsidR="001876E6">
        <w:rPr>
          <w:b/>
        </w:rPr>
        <w:t>, ‘INVENTOR OF ORGANIC FARMING’</w:t>
      </w:r>
    </w:p>
    <w:p w14:paraId="34D881C1" w14:textId="77777777" w:rsidR="00C873F8" w:rsidRPr="007D11D8" w:rsidRDefault="00DE03E1">
      <w:r w:rsidRPr="007C6699">
        <w:rPr>
          <w:highlight w:val="yellow"/>
        </w:rPr>
        <w:t>1.</w:t>
      </w:r>
      <w:r>
        <w:t xml:space="preserve"> </w:t>
      </w:r>
      <w:r w:rsidR="00237324">
        <w:t>Walter James</w:t>
      </w:r>
      <w:r w:rsidR="00FF07A0">
        <w:t xml:space="preserve"> (1896-1982)</w:t>
      </w:r>
      <w:r w:rsidR="00506A5F">
        <w:t>,</w:t>
      </w:r>
      <w:r w:rsidR="00E61A62">
        <w:t xml:space="preserve"> the</w:t>
      </w:r>
      <w:r w:rsidR="00506A5F">
        <w:t xml:space="preserve"> f</w:t>
      </w:r>
      <w:r w:rsidR="00237324">
        <w:t>ourth Lord Northbourne, is credited with the creatio</w:t>
      </w:r>
      <w:r w:rsidR="003662E3">
        <w:t xml:space="preserve">n of the term ‘organic farming’ in his seminal 1940 work </w:t>
      </w:r>
      <w:r w:rsidR="003662E3">
        <w:rPr>
          <w:i/>
        </w:rPr>
        <w:t>Look to the Land</w:t>
      </w:r>
      <w:r w:rsidR="003662E3" w:rsidRPr="00181A31">
        <w:t>.</w:t>
      </w:r>
      <w:r w:rsidR="00540235" w:rsidRPr="00181A31">
        <w:rPr>
          <w:rStyle w:val="FootnoteReference"/>
        </w:rPr>
        <w:footnoteReference w:id="1"/>
      </w:r>
      <w:r w:rsidR="007D11D8" w:rsidRPr="00181A31">
        <w:t xml:space="preserve"> </w:t>
      </w:r>
      <w:r w:rsidR="007D11D8">
        <w:t>Ei</w:t>
      </w:r>
      <w:r w:rsidR="000472FE">
        <w:t>ghty years on, his ideas</w:t>
      </w:r>
      <w:r w:rsidR="0076551C">
        <w:t xml:space="preserve"> still</w:t>
      </w:r>
      <w:r w:rsidR="00C36F26">
        <w:t xml:space="preserve"> have </w:t>
      </w:r>
      <w:r w:rsidR="007D11D8">
        <w:t>freshness and</w:t>
      </w:r>
      <w:r w:rsidR="00C36F26">
        <w:t xml:space="preserve"> </w:t>
      </w:r>
      <w:r w:rsidR="007D11D8">
        <w:t>immediacy</w:t>
      </w:r>
      <w:r w:rsidR="00C873F8">
        <w:t xml:space="preserve">. Relevant sentences jump off almost every page </w:t>
      </w:r>
      <w:r w:rsidR="00DF3896">
        <w:t>– he</w:t>
      </w:r>
      <w:r w:rsidR="00C873F8">
        <w:t xml:space="preserve"> is concerned with</w:t>
      </w:r>
      <w:r w:rsidR="00E23B7A">
        <w:t xml:space="preserve"> many things such as</w:t>
      </w:r>
      <w:r w:rsidR="00C873F8">
        <w:t xml:space="preserve"> the effects of deforestati</w:t>
      </w:r>
      <w:r w:rsidR="00E23B7A">
        <w:t xml:space="preserve">on and flooding, </w:t>
      </w:r>
      <w:r w:rsidR="00C873F8">
        <w:t>the importance of renewing the land with organic matter</w:t>
      </w:r>
      <w:r w:rsidR="00E23B7A">
        <w:t xml:space="preserve">, the danger of using chemicals, the challenge facing the farmer when he must choose between concentrating on marketing or </w:t>
      </w:r>
      <w:r w:rsidR="0076551C">
        <w:t xml:space="preserve">on </w:t>
      </w:r>
      <w:r w:rsidR="00E23B7A">
        <w:t>production</w:t>
      </w:r>
      <w:r w:rsidR="00EA1F98">
        <w:t>,</w:t>
      </w:r>
      <w:r w:rsidR="00752AD1">
        <w:t xml:space="preserve"> and the question of whether </w:t>
      </w:r>
      <w:r w:rsidR="00EA1F98">
        <w:t xml:space="preserve">Britain </w:t>
      </w:r>
      <w:r w:rsidR="00752AD1">
        <w:t xml:space="preserve">could or ought </w:t>
      </w:r>
      <w:r w:rsidR="00EA1F98">
        <w:t>to be self-supporting in food</w:t>
      </w:r>
      <w:r w:rsidR="00E23B7A">
        <w:t>.</w:t>
      </w:r>
    </w:p>
    <w:p w14:paraId="70F68774" w14:textId="77777777" w:rsidR="003726D6" w:rsidRDefault="00DE03E1">
      <w:r w:rsidRPr="007C6699">
        <w:rPr>
          <w:highlight w:val="yellow"/>
        </w:rPr>
        <w:t>2.</w:t>
      </w:r>
      <w:r w:rsidR="00BE2561">
        <w:t>Northbourne</w:t>
      </w:r>
      <w:r w:rsidR="003D5561">
        <w:t xml:space="preserve"> </w:t>
      </w:r>
      <w:r w:rsidR="0012683E">
        <w:t xml:space="preserve">studied agricultural science </w:t>
      </w:r>
      <w:r w:rsidR="00540235">
        <w:t xml:space="preserve">at Oxford </w:t>
      </w:r>
      <w:r w:rsidR="00BE2561">
        <w:t xml:space="preserve">in the years after the First World War, </w:t>
      </w:r>
      <w:r w:rsidR="00DD029C">
        <w:t>and</w:t>
      </w:r>
      <w:r w:rsidR="00BE2561">
        <w:t xml:space="preserve"> </w:t>
      </w:r>
      <w:r w:rsidR="00087C6D">
        <w:t>conti</w:t>
      </w:r>
      <w:r w:rsidR="006E3F8D">
        <w:t>nued and developed his interest</w:t>
      </w:r>
      <w:r w:rsidR="00087C6D">
        <w:t xml:space="preserve"> in farming </w:t>
      </w:r>
      <w:r w:rsidR="006E3F8D">
        <w:t>subsequently.</w:t>
      </w:r>
      <w:r w:rsidR="00087C6D">
        <w:t xml:space="preserve"> </w:t>
      </w:r>
      <w:r w:rsidR="00D0503B">
        <w:t>D</w:t>
      </w:r>
      <w:r w:rsidR="00165516">
        <w:t>uring the 19</w:t>
      </w:r>
      <w:r w:rsidR="00E61A62">
        <w:t>20s and 19</w:t>
      </w:r>
      <w:r w:rsidR="00165516">
        <w:t>30s</w:t>
      </w:r>
      <w:r w:rsidR="00BE2561">
        <w:t xml:space="preserve"> </w:t>
      </w:r>
      <w:r w:rsidR="003D5561">
        <w:t>he</w:t>
      </w:r>
      <w:r w:rsidR="00165516">
        <w:t xml:space="preserve"> explored</w:t>
      </w:r>
      <w:r w:rsidR="00F10592">
        <w:t xml:space="preserve"> and put into effect</w:t>
      </w:r>
      <w:r w:rsidR="00165516">
        <w:t xml:space="preserve"> </w:t>
      </w:r>
      <w:r w:rsidR="000C10A1">
        <w:t xml:space="preserve">the </w:t>
      </w:r>
      <w:r w:rsidR="00F10592">
        <w:t xml:space="preserve">‘bio-dynamic farming’ </w:t>
      </w:r>
      <w:r w:rsidR="00112A3C">
        <w:t xml:space="preserve">practices </w:t>
      </w:r>
      <w:r w:rsidR="00F10592">
        <w:t>advocated by</w:t>
      </w:r>
      <w:r w:rsidR="00165516">
        <w:t xml:space="preserve"> the </w:t>
      </w:r>
      <w:r w:rsidR="00014602">
        <w:t>anthroposophical</w:t>
      </w:r>
      <w:r w:rsidR="00165516">
        <w:t xml:space="preserve"> movement </w:t>
      </w:r>
      <w:r w:rsidR="000472FE">
        <w:t>founded</w:t>
      </w:r>
      <w:r w:rsidR="00165516">
        <w:t xml:space="preserve"> </w:t>
      </w:r>
      <w:r w:rsidR="004A2664">
        <w:t>by Rudolf Steiner</w:t>
      </w:r>
      <w:r w:rsidR="00BE2561">
        <w:t xml:space="preserve"> </w:t>
      </w:r>
      <w:r w:rsidR="004A2664">
        <w:t xml:space="preserve">in Switzerland. </w:t>
      </w:r>
      <w:r w:rsidR="00E23B7A">
        <w:t>When i</w:t>
      </w:r>
      <w:r w:rsidR="007D11D8">
        <w:t>n 1932</w:t>
      </w:r>
      <w:r w:rsidR="008F389C">
        <w:t xml:space="preserve"> he suc</w:t>
      </w:r>
      <w:r w:rsidR="007D11D8">
        <w:t>c</w:t>
      </w:r>
      <w:r w:rsidR="008F389C">
        <w:t>e</w:t>
      </w:r>
      <w:r w:rsidR="007D11D8">
        <w:t xml:space="preserve">eded to the title of Lord Northbourne </w:t>
      </w:r>
      <w:r w:rsidR="008F389C">
        <w:t>on the death of his father</w:t>
      </w:r>
      <w:r w:rsidR="000C10A1">
        <w:t>,</w:t>
      </w:r>
      <w:r w:rsidR="008F389C">
        <w:t xml:space="preserve"> he</w:t>
      </w:r>
      <w:r w:rsidR="007D11D8">
        <w:t xml:space="preserve"> took responsibility for the management of the Betteshanger </w:t>
      </w:r>
      <w:r w:rsidR="008F389C">
        <w:t>Estate near Deal</w:t>
      </w:r>
      <w:r w:rsidR="007C5483">
        <w:t>.</w:t>
      </w:r>
      <w:r w:rsidR="007D11D8">
        <w:t xml:space="preserve"> </w:t>
      </w:r>
      <w:r w:rsidR="005C18B3" w:rsidRPr="007C6699">
        <w:rPr>
          <w:highlight w:val="yellow"/>
        </w:rPr>
        <w:t>(Q17557759)</w:t>
      </w:r>
      <w:r w:rsidR="007D11D8">
        <w:t xml:space="preserve"> </w:t>
      </w:r>
      <w:r w:rsidR="000C10A1">
        <w:t>In July 1939, w</w:t>
      </w:r>
      <w:r w:rsidR="004A2664">
        <w:t>orking with his European colleague,</w:t>
      </w:r>
      <w:r w:rsidR="004547B3" w:rsidRPr="004547B3">
        <w:t xml:space="preserve"> Dr Ehrenfried Pfeiffer,</w:t>
      </w:r>
      <w:r w:rsidR="000C10A1">
        <w:t xml:space="preserve"> </w:t>
      </w:r>
      <w:r w:rsidR="004547B3">
        <w:t>Northbourne</w:t>
      </w:r>
      <w:r w:rsidR="00467950">
        <w:t xml:space="preserve"> arranged the Betteshanger Summer School and Conference on Bio-Dynamic Farming which </w:t>
      </w:r>
      <w:r w:rsidR="004547B3">
        <w:t>welcomed del</w:t>
      </w:r>
      <w:r w:rsidR="00467950">
        <w:t>egates from the UK and Europe.</w:t>
      </w:r>
      <w:r w:rsidR="002B39D8">
        <w:rPr>
          <w:rStyle w:val="FootnoteReference"/>
        </w:rPr>
        <w:footnoteReference w:id="2"/>
      </w:r>
      <w:r w:rsidR="004547B3">
        <w:t xml:space="preserve"> Less than eight weeks</w:t>
      </w:r>
      <w:r w:rsidR="00311D65">
        <w:t xml:space="preserve"> later</w:t>
      </w:r>
      <w:r w:rsidR="004547B3">
        <w:t>, Britain was at war, and Lord Northbourne</w:t>
      </w:r>
      <w:r w:rsidR="008F389C">
        <w:t>’s concern</w:t>
      </w:r>
      <w:r w:rsidR="004547B3">
        <w:t xml:space="preserve"> that </w:t>
      </w:r>
      <w:r w:rsidR="00C85FF6">
        <w:t xml:space="preserve">the nation’s need for food would </w:t>
      </w:r>
      <w:r w:rsidR="008F389C">
        <w:t>mean the over-use of chemicals became a very real one.</w:t>
      </w:r>
      <w:r w:rsidR="004D680E">
        <w:t xml:space="preserve"> During t</w:t>
      </w:r>
      <w:r w:rsidR="004528EF">
        <w:t xml:space="preserve">he war he chaired the County War </w:t>
      </w:r>
      <w:r w:rsidR="004D680E">
        <w:t>Ag</w:t>
      </w:r>
      <w:r w:rsidR="004528EF">
        <w:t>riculture</w:t>
      </w:r>
      <w:r w:rsidR="00B84C8E">
        <w:t xml:space="preserve"> Committee</w:t>
      </w:r>
      <w:r w:rsidR="004528EF">
        <w:t xml:space="preserve"> for Kent</w:t>
      </w:r>
      <w:r w:rsidR="00B84C8E">
        <w:t xml:space="preserve">, </w:t>
      </w:r>
      <w:r w:rsidR="00BD492C">
        <w:t>whose objective was to boost food production</w:t>
      </w:r>
      <w:r w:rsidR="00EB2071">
        <w:t xml:space="preserve"> (Paull, 2014, 4</w:t>
      </w:r>
      <w:r w:rsidR="003A4E39">
        <w:t>4)</w:t>
      </w:r>
      <w:r w:rsidR="00BD492C">
        <w:t xml:space="preserve">. </w:t>
      </w:r>
      <w:r w:rsidR="003A4E39">
        <w:t>This</w:t>
      </w:r>
      <w:r w:rsidR="00EB2071">
        <w:t xml:space="preserve"> would</w:t>
      </w:r>
      <w:r w:rsidR="003A4E39">
        <w:t xml:space="preserve"> inevitab</w:t>
      </w:r>
      <w:r w:rsidR="00EB2071">
        <w:t>ly have meant that he was</w:t>
      </w:r>
      <w:r w:rsidR="00B84C8E">
        <w:t xml:space="preserve"> obliged to go against his principles: legislation required the ploughing of grassland for </w:t>
      </w:r>
      <w:r w:rsidR="0067159F">
        <w:t>food production.</w:t>
      </w:r>
    </w:p>
    <w:p w14:paraId="3CB762C7" w14:textId="28422DA4" w:rsidR="00076EE0" w:rsidRPr="00076EE0" w:rsidRDefault="00DE03E1" w:rsidP="00076EE0">
      <w:r w:rsidRPr="007C6699">
        <w:rPr>
          <w:i/>
          <w:highlight w:val="yellow"/>
        </w:rPr>
        <w:t>3.</w:t>
      </w:r>
      <w:r w:rsidR="007C6699">
        <w:rPr>
          <w:i/>
        </w:rPr>
        <w:t>_</w:t>
      </w:r>
      <w:r w:rsidR="00076EE0">
        <w:rPr>
          <w:i/>
        </w:rPr>
        <w:t>Look to the Land</w:t>
      </w:r>
      <w:r w:rsidR="007C6699">
        <w:rPr>
          <w:i/>
        </w:rPr>
        <w:t>_</w:t>
      </w:r>
      <w:r w:rsidR="00076EE0">
        <w:t xml:space="preserve"> </w:t>
      </w:r>
      <w:r w:rsidR="00752AD1">
        <w:t>has bee</w:t>
      </w:r>
      <w:r w:rsidR="00475A13">
        <w:t>n an immensely influential book: Paull tells that</w:t>
      </w:r>
      <w:r w:rsidR="00752AD1">
        <w:t xml:space="preserve"> </w:t>
      </w:r>
      <w:r w:rsidR="00475A13">
        <w:t>‘[h]</w:t>
      </w:r>
      <w:r w:rsidR="00475A13">
        <w:rPr>
          <w:rFonts w:ascii="ArialMT" w:hAnsi="ArialMT" w:cs="ArialMT"/>
          <w:sz w:val="20"/>
          <w:szCs w:val="20"/>
        </w:rPr>
        <w:t xml:space="preserve">is agricultural ideas promptly were taken up internationally’, </w:t>
      </w:r>
      <w:r w:rsidR="00752AD1">
        <w:t xml:space="preserve">H.J. Massingham </w:t>
      </w:r>
      <w:r w:rsidR="001876E6">
        <w:t>in</w:t>
      </w:r>
      <w:r w:rsidR="00076EE0">
        <w:t xml:space="preserve"> </w:t>
      </w:r>
      <w:r w:rsidR="007C6699">
        <w:t>_</w:t>
      </w:r>
      <w:r w:rsidR="00076EE0" w:rsidRPr="002105A4">
        <w:rPr>
          <w:i/>
        </w:rPr>
        <w:t>The Natural Order</w:t>
      </w:r>
      <w:r w:rsidR="007C6699">
        <w:rPr>
          <w:i/>
        </w:rPr>
        <w:t>_</w:t>
      </w:r>
      <w:r w:rsidR="00752AD1">
        <w:t xml:space="preserve"> </w:t>
      </w:r>
      <w:r w:rsidR="002F268F">
        <w:t xml:space="preserve">(1943) </w:t>
      </w:r>
      <w:r w:rsidR="00752AD1">
        <w:t>describes</w:t>
      </w:r>
      <w:r w:rsidR="00076EE0">
        <w:t xml:space="preserve"> </w:t>
      </w:r>
      <w:r w:rsidR="007C6699">
        <w:t>_</w:t>
      </w:r>
      <w:r w:rsidR="00076EE0" w:rsidRPr="008F296C">
        <w:rPr>
          <w:i/>
        </w:rPr>
        <w:t>Look</w:t>
      </w:r>
      <w:r w:rsidR="002105A4" w:rsidRPr="008F296C">
        <w:rPr>
          <w:i/>
        </w:rPr>
        <w:t xml:space="preserve"> </w:t>
      </w:r>
      <w:r w:rsidR="00076EE0" w:rsidRPr="008F296C">
        <w:rPr>
          <w:i/>
        </w:rPr>
        <w:t xml:space="preserve">to the </w:t>
      </w:r>
      <w:r w:rsidR="002105A4" w:rsidRPr="008F296C">
        <w:rPr>
          <w:i/>
        </w:rPr>
        <w:t>Land</w:t>
      </w:r>
      <w:r w:rsidR="007C6699">
        <w:rPr>
          <w:i/>
        </w:rPr>
        <w:t>_</w:t>
      </w:r>
      <w:r w:rsidR="002105A4">
        <w:t xml:space="preserve"> as </w:t>
      </w:r>
      <w:r w:rsidR="007C6699">
        <w:t>‘</w:t>
      </w:r>
      <w:r w:rsidR="002105A4">
        <w:t>a biological classic</w:t>
      </w:r>
      <w:r w:rsidR="007C6699">
        <w:t>’</w:t>
      </w:r>
      <w:r w:rsidR="002105A4">
        <w:t xml:space="preserve"> </w:t>
      </w:r>
      <w:r w:rsidR="001876E6">
        <w:t>while</w:t>
      </w:r>
      <w:r w:rsidR="008F296C">
        <w:t xml:space="preserve"> Eva Balfour</w:t>
      </w:r>
      <w:r w:rsidR="00752AD1">
        <w:t xml:space="preserve"> quotes liberally from it in </w:t>
      </w:r>
      <w:r w:rsidR="007C6699">
        <w:t>_</w:t>
      </w:r>
      <w:r w:rsidR="008F296C">
        <w:rPr>
          <w:i/>
        </w:rPr>
        <w:t xml:space="preserve">The </w:t>
      </w:r>
      <w:r w:rsidR="00014602">
        <w:rPr>
          <w:i/>
        </w:rPr>
        <w:t>Living Soil</w:t>
      </w:r>
      <w:r w:rsidR="007C6699">
        <w:rPr>
          <w:i/>
        </w:rPr>
        <w:t>_</w:t>
      </w:r>
      <w:r w:rsidR="00014602">
        <w:t xml:space="preserve"> </w:t>
      </w:r>
      <w:r w:rsidR="002F268F">
        <w:t xml:space="preserve">(1943) which </w:t>
      </w:r>
      <w:r w:rsidR="00014602">
        <w:t>led to the founding of the Soil Association</w:t>
      </w:r>
      <w:r w:rsidR="007C6699">
        <w:rPr>
          <w:rStyle w:val="FootnoteReference"/>
        </w:rPr>
        <w:footnoteReference w:id="3"/>
      </w:r>
      <w:r w:rsidR="00DF3896">
        <w:t>.</w:t>
      </w:r>
      <w:r w:rsidR="002105A4">
        <w:t xml:space="preserve"> </w:t>
      </w:r>
    </w:p>
    <w:p w14:paraId="62554D06" w14:textId="6B97ED5F" w:rsidR="00C85FF6" w:rsidRDefault="00DE03E1">
      <w:r w:rsidRPr="007C6699">
        <w:rPr>
          <w:highlight w:val="yellow"/>
        </w:rPr>
        <w:t>4</w:t>
      </w:r>
      <w:r>
        <w:t>.</w:t>
      </w:r>
      <w:r w:rsidR="00C85FF6">
        <w:t>A modest man, he was an Oxford blue, rowing in the 1920 and 1921 University Boat Races</w:t>
      </w:r>
      <w:r w:rsidR="00F45D65">
        <w:t>,</w:t>
      </w:r>
      <w:r w:rsidR="00C85FF6">
        <w:t xml:space="preserve"> and</w:t>
      </w:r>
      <w:r w:rsidR="00F45D65">
        <w:t xml:space="preserve"> won</w:t>
      </w:r>
      <w:r w:rsidR="00C85FF6">
        <w:t xml:space="preserve"> a silver medal in the rowing eights at the 1920 Olympics. </w:t>
      </w:r>
      <w:r w:rsidR="00F570CE">
        <w:t>In 1925 he was appointed a Governor of Wye College, the former School of Agriculture within the University of London, becoming its Chairman in 1945</w:t>
      </w:r>
      <w:r w:rsidR="003C1A1F">
        <w:t xml:space="preserve">. </w:t>
      </w:r>
      <w:r w:rsidR="00277678">
        <w:t>Lord Northbourn</w:t>
      </w:r>
      <w:r w:rsidR="007D7FEB">
        <w:t xml:space="preserve">e was a fine artist, and was largely responsible for the design of the walled gardens at </w:t>
      </w:r>
      <w:r w:rsidR="007C6699">
        <w:t>[</w:t>
      </w:r>
      <w:r w:rsidR="007D7FEB">
        <w:t>Northbourne Court</w:t>
      </w:r>
      <w:r w:rsidR="007C6699">
        <w:t>](</w:t>
      </w:r>
      <w:r w:rsidR="005865AD" w:rsidRPr="005865AD">
        <w:t xml:space="preserve"> </w:t>
      </w:r>
      <w:hyperlink r:id="rId8" w:history="1">
        <w:r w:rsidR="00453DCE" w:rsidRPr="00CC2F1E">
          <w:rPr>
            <w:rStyle w:val="Hyperlink"/>
          </w:rPr>
          <w:t>https://www.parksandgardens.org/places/northbourne-court</w:t>
        </w:r>
      </w:hyperlink>
      <w:r w:rsidR="007C6699">
        <w:rPr>
          <w:rStyle w:val="Hyperlink"/>
        </w:rPr>
        <w:t xml:space="preserve">) </w:t>
      </w:r>
      <w:r w:rsidR="005865AD" w:rsidRPr="007C6699">
        <w:rPr>
          <w:highlight w:val="yellow"/>
        </w:rPr>
        <w:t>(Q2455830</w:t>
      </w:r>
      <w:r w:rsidR="005865AD" w:rsidRPr="005865AD">
        <w:t>)</w:t>
      </w:r>
      <w:r w:rsidR="00453DCE">
        <w:t xml:space="preserve"> </w:t>
      </w:r>
      <w:r w:rsidR="007D7FEB">
        <w:t>He</w:t>
      </w:r>
      <w:r w:rsidR="003C1A1F">
        <w:t xml:space="preserve"> would regularly worship at the small church at Betteshanger </w:t>
      </w:r>
      <w:r w:rsidR="003726D6">
        <w:t>which had been</w:t>
      </w:r>
      <w:r w:rsidR="00181A31">
        <w:t xml:space="preserve"> largely rebuilt by his great-grandfather</w:t>
      </w:r>
      <w:r w:rsidR="00EC182E">
        <w:t xml:space="preserve">, </w:t>
      </w:r>
      <w:r w:rsidR="002F268F">
        <w:t>with its</w:t>
      </w:r>
      <w:r w:rsidR="00AB5F81">
        <w:t xml:space="preserve"> fine interior and four windows by Charles Kempe, and </w:t>
      </w:r>
      <w:r w:rsidR="003C1A1F">
        <w:t xml:space="preserve">where the Betteshanger School choir </w:t>
      </w:r>
      <w:r w:rsidR="009B7DFA">
        <w:t xml:space="preserve">provided a high standard </w:t>
      </w:r>
      <w:r w:rsidR="003662E3">
        <w:t xml:space="preserve">of </w:t>
      </w:r>
      <w:r w:rsidR="009B7DFA">
        <w:t xml:space="preserve">choral </w:t>
      </w:r>
      <w:r w:rsidR="003662E3">
        <w:t>music.</w:t>
      </w:r>
    </w:p>
    <w:p w14:paraId="78CB9E31" w14:textId="77777777" w:rsidR="007C6699" w:rsidRDefault="007C6699">
      <w:r>
        <w:t>Article by Diana Hirst</w:t>
      </w:r>
    </w:p>
    <w:p w14:paraId="7D78CC1F" w14:textId="45195B2D" w:rsidR="003A37B7" w:rsidRDefault="002B39D8">
      <w:r>
        <w:lastRenderedPageBreak/>
        <w:t>With thanks to Dr John Paull and Mrs Anne Kent.</w:t>
      </w:r>
    </w:p>
    <w:p w14:paraId="1E3BC583" w14:textId="77777777" w:rsidR="005C18B3" w:rsidRDefault="005C18B3">
      <w:pPr>
        <w:rPr>
          <w:lang w:val="fr-FR"/>
        </w:rPr>
      </w:pPr>
      <w:r>
        <w:rPr>
          <w:lang w:val="fr-FR"/>
        </w:rPr>
        <w:t xml:space="preserve">Para 2. </w:t>
      </w:r>
      <w:r w:rsidRPr="005C18B3">
        <w:rPr>
          <w:lang w:val="fr-FR"/>
        </w:rPr>
        <w:t>https://commons.wikimedia.org/wiki/File:Betteshanger_House,_Northbourne_Geograph-3389049-by-Stephen-Richards.jpg</w:t>
      </w:r>
    </w:p>
    <w:p w14:paraId="7614FCFE" w14:textId="77777777" w:rsidR="000B607B" w:rsidRPr="00DE03E1" w:rsidRDefault="00DE03E1">
      <w:pPr>
        <w:rPr>
          <w:lang w:val="fr-FR"/>
        </w:rPr>
      </w:pPr>
      <w:r w:rsidRPr="00DE03E1">
        <w:rPr>
          <w:lang w:val="fr-FR"/>
        </w:rPr>
        <w:t xml:space="preserve">Para 4. </w:t>
      </w:r>
      <w:hyperlink r:id="rId9" w:history="1">
        <w:r w:rsidR="005865AD" w:rsidRPr="00CC2F1E">
          <w:rPr>
            <w:rStyle w:val="Hyperlink"/>
            <w:lang w:val="fr-FR"/>
          </w:rPr>
          <w:t>https://commons.wikimedia.org/wiki/File:Betteshanger_Church_-_geograph.org.uk_-_303684.jpg</w:t>
        </w:r>
      </w:hyperlink>
      <w:r w:rsidR="005865AD">
        <w:rPr>
          <w:lang w:val="fr-FR"/>
        </w:rPr>
        <w:t xml:space="preserve">; </w:t>
      </w:r>
      <w:hyperlink r:id="rId10" w:history="1">
        <w:r w:rsidR="000B607B" w:rsidRPr="00CC2F1E">
          <w:rPr>
            <w:rStyle w:val="Hyperlink"/>
            <w:lang w:val="fr-FR"/>
          </w:rPr>
          <w:t>https://www.kentchurches.info/church.asp?p=Betteshanger</w:t>
        </w:r>
      </w:hyperlink>
    </w:p>
    <w:sectPr w:rsidR="000B607B" w:rsidRPr="00DE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527EB" w14:textId="77777777" w:rsidR="000444AF" w:rsidRDefault="000444AF" w:rsidP="002B39D8">
      <w:pPr>
        <w:spacing w:after="0" w:line="240" w:lineRule="auto"/>
      </w:pPr>
      <w:r>
        <w:separator/>
      </w:r>
    </w:p>
  </w:endnote>
  <w:endnote w:type="continuationSeparator" w:id="0">
    <w:p w14:paraId="25293F3C" w14:textId="77777777" w:rsidR="000444AF" w:rsidRDefault="000444AF" w:rsidP="002B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D322F" w14:textId="77777777" w:rsidR="000444AF" w:rsidRDefault="000444AF" w:rsidP="002B39D8">
      <w:pPr>
        <w:spacing w:after="0" w:line="240" w:lineRule="auto"/>
      </w:pPr>
      <w:r>
        <w:separator/>
      </w:r>
    </w:p>
  </w:footnote>
  <w:footnote w:type="continuationSeparator" w:id="0">
    <w:p w14:paraId="1D058063" w14:textId="77777777" w:rsidR="000444AF" w:rsidRDefault="000444AF" w:rsidP="002B39D8">
      <w:pPr>
        <w:spacing w:after="0" w:line="240" w:lineRule="auto"/>
      </w:pPr>
      <w:r>
        <w:continuationSeparator/>
      </w:r>
    </w:p>
  </w:footnote>
  <w:footnote w:id="1">
    <w:p w14:paraId="3E130EA2" w14:textId="77777777" w:rsidR="0032347F" w:rsidRDefault="005402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A1F98">
        <w:t xml:space="preserve">Northbourne, Lord. </w:t>
      </w:r>
      <w:r w:rsidR="00EA1F98">
        <w:rPr>
          <w:i/>
        </w:rPr>
        <w:t>Look to the Land</w:t>
      </w:r>
      <w:r w:rsidR="00EA1F98">
        <w:t xml:space="preserve"> (1940). Sophia Perennis, 2003;</w:t>
      </w:r>
      <w:r w:rsidR="00EA1F98">
        <w:rPr>
          <w:i/>
        </w:rPr>
        <w:t xml:space="preserve"> </w:t>
      </w:r>
      <w:r>
        <w:t>Paull, John. ‘</w:t>
      </w:r>
      <w:r w:rsidR="0032347F">
        <w:t>Lord Northbourne,</w:t>
      </w:r>
      <w:r>
        <w:t xml:space="preserve"> </w:t>
      </w:r>
      <w:r w:rsidR="0032347F">
        <w:t xml:space="preserve">the man who invented organic farming, a biography’. </w:t>
      </w:r>
      <w:r w:rsidR="0032347F" w:rsidRPr="0032347F">
        <w:rPr>
          <w:i/>
        </w:rPr>
        <w:t>Journal of Organic Systems,</w:t>
      </w:r>
      <w:r w:rsidR="0032347F" w:rsidRPr="0032347F">
        <w:t xml:space="preserve"> 9(1), 2014</w:t>
      </w:r>
      <w:r w:rsidR="0032347F">
        <w:t xml:space="preserve"> </w:t>
      </w:r>
      <w:hyperlink r:id="rId1" w:history="1">
        <w:r w:rsidR="0032347F" w:rsidRPr="007E075D">
          <w:rPr>
            <w:rStyle w:val="Hyperlink"/>
          </w:rPr>
          <w:t>https://orgprints.org/26547/12/26547.pdf</w:t>
        </w:r>
      </w:hyperlink>
    </w:p>
  </w:footnote>
  <w:footnote w:id="2">
    <w:p w14:paraId="7C2543A6" w14:textId="77777777" w:rsidR="002B39D8" w:rsidRDefault="002B39D8" w:rsidP="0067159F">
      <w:pPr>
        <w:autoSpaceDE w:val="0"/>
        <w:autoSpaceDN w:val="0"/>
        <w:adjustRightInd w:val="0"/>
        <w:spacing w:after="0" w:line="240" w:lineRule="auto"/>
        <w:rPr>
          <w:rStyle w:val="Hyperlink"/>
          <w:rFonts w:cstheme="minorHAnsi"/>
          <w:sz w:val="20"/>
          <w:szCs w:val="20"/>
        </w:rPr>
      </w:pPr>
      <w:r w:rsidRPr="00B03FFF">
        <w:rPr>
          <w:rStyle w:val="FootnoteReference"/>
          <w:sz w:val="20"/>
          <w:szCs w:val="20"/>
        </w:rPr>
        <w:footnoteRef/>
      </w:r>
      <w:r w:rsidRPr="00B03FFF">
        <w:rPr>
          <w:sz w:val="20"/>
          <w:szCs w:val="20"/>
        </w:rPr>
        <w:t xml:space="preserve"> </w:t>
      </w:r>
      <w:r w:rsidR="00D90492" w:rsidRPr="00B03FFF">
        <w:rPr>
          <w:sz w:val="20"/>
          <w:szCs w:val="20"/>
        </w:rPr>
        <w:t>Paull, John.</w:t>
      </w:r>
      <w:r w:rsidR="00B03FFF" w:rsidRPr="00B03FFF">
        <w:rPr>
          <w:sz w:val="20"/>
          <w:szCs w:val="20"/>
        </w:rPr>
        <w:t xml:space="preserve"> ‘The Betteshanger Summer School: Missing Link between Biodynamic Agriculture and </w:t>
      </w:r>
      <w:r w:rsidR="00B03FFF" w:rsidRPr="00B03FFF">
        <w:rPr>
          <w:rFonts w:cstheme="minorHAnsi"/>
          <w:sz w:val="20"/>
          <w:szCs w:val="20"/>
        </w:rPr>
        <w:t xml:space="preserve">Organic Farming’. </w:t>
      </w:r>
      <w:r w:rsidR="00D90492" w:rsidRPr="00B03FFF">
        <w:rPr>
          <w:rFonts w:cstheme="minorHAnsi"/>
          <w:i/>
          <w:sz w:val="20"/>
          <w:szCs w:val="20"/>
        </w:rPr>
        <w:t>Journal of Organic Systems</w:t>
      </w:r>
      <w:r w:rsidR="00D90492" w:rsidRPr="00B03FFF">
        <w:rPr>
          <w:rFonts w:cstheme="minorHAnsi"/>
          <w:sz w:val="20"/>
          <w:szCs w:val="20"/>
        </w:rPr>
        <w:t xml:space="preserve"> 6 (2)</w:t>
      </w:r>
      <w:r w:rsidR="001865F1">
        <w:rPr>
          <w:rFonts w:cstheme="minorHAnsi"/>
          <w:sz w:val="20"/>
          <w:szCs w:val="20"/>
        </w:rPr>
        <w:t xml:space="preserve"> 2011</w:t>
      </w:r>
      <w:r w:rsidR="00D90492" w:rsidRPr="00B03FFF">
        <w:rPr>
          <w:rFonts w:cstheme="minorHAnsi"/>
          <w:sz w:val="20"/>
          <w:szCs w:val="20"/>
        </w:rPr>
        <w:t>, 13-26</w:t>
      </w:r>
      <w:r w:rsidR="001865F1">
        <w:rPr>
          <w:rFonts w:cstheme="minorHAnsi"/>
          <w:sz w:val="20"/>
          <w:szCs w:val="20"/>
        </w:rPr>
        <w:t xml:space="preserve">. </w:t>
      </w:r>
      <w:hyperlink r:id="rId2" w:history="1">
        <w:r w:rsidR="001865F1" w:rsidRPr="007E075D">
          <w:rPr>
            <w:rStyle w:val="Hyperlink"/>
            <w:rFonts w:cstheme="minorHAnsi"/>
            <w:sz w:val="20"/>
            <w:szCs w:val="20"/>
          </w:rPr>
          <w:t>https://orgprints.org/19511/</w:t>
        </w:r>
      </w:hyperlink>
    </w:p>
    <w:p w14:paraId="3CA13F9A" w14:textId="77777777" w:rsidR="003A4E39" w:rsidRDefault="000444AF" w:rsidP="0067159F">
      <w:pPr>
        <w:autoSpaceDE w:val="0"/>
        <w:autoSpaceDN w:val="0"/>
        <w:adjustRightInd w:val="0"/>
        <w:spacing w:after="0" w:line="240" w:lineRule="auto"/>
      </w:pPr>
      <w:hyperlink r:id="rId3" w:history="1">
        <w:r w:rsidR="003A4E39" w:rsidRPr="00B12569">
          <w:rPr>
            <w:rStyle w:val="Hyperlink"/>
          </w:rPr>
          <w:t>https://northbourneblog.wordpress.com/</w:t>
        </w:r>
      </w:hyperlink>
    </w:p>
    <w:p w14:paraId="1111BA02" w14:textId="77777777" w:rsidR="003A4E39" w:rsidRDefault="003A4E39" w:rsidP="0067159F">
      <w:pPr>
        <w:autoSpaceDE w:val="0"/>
        <w:autoSpaceDN w:val="0"/>
        <w:adjustRightInd w:val="0"/>
        <w:spacing w:after="0" w:line="240" w:lineRule="auto"/>
      </w:pPr>
    </w:p>
  </w:footnote>
  <w:footnote w:id="3">
    <w:p w14:paraId="611FDC52" w14:textId="3D007BD5" w:rsidR="007C6699" w:rsidRDefault="007C669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Paull 42; 36; 35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84AC0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F493D78"/>
    <w:multiLevelType w:val="multilevel"/>
    <w:tmpl w:val="BAD6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24"/>
    <w:rsid w:val="00014602"/>
    <w:rsid w:val="000444AF"/>
    <w:rsid w:val="000472FE"/>
    <w:rsid w:val="00076EE0"/>
    <w:rsid w:val="00087C6D"/>
    <w:rsid w:val="000B607B"/>
    <w:rsid w:val="000C10A1"/>
    <w:rsid w:val="00112A3C"/>
    <w:rsid w:val="0012683E"/>
    <w:rsid w:val="00165516"/>
    <w:rsid w:val="00181A31"/>
    <w:rsid w:val="001865F1"/>
    <w:rsid w:val="001876E6"/>
    <w:rsid w:val="002105A4"/>
    <w:rsid w:val="0022210B"/>
    <w:rsid w:val="002329DB"/>
    <w:rsid w:val="00237324"/>
    <w:rsid w:val="00277678"/>
    <w:rsid w:val="002B39D8"/>
    <w:rsid w:val="002F0929"/>
    <w:rsid w:val="002F268F"/>
    <w:rsid w:val="00311D65"/>
    <w:rsid w:val="0032347F"/>
    <w:rsid w:val="003458F4"/>
    <w:rsid w:val="003662E3"/>
    <w:rsid w:val="003726D6"/>
    <w:rsid w:val="00383DC3"/>
    <w:rsid w:val="00392C5C"/>
    <w:rsid w:val="003A37B7"/>
    <w:rsid w:val="003A4169"/>
    <w:rsid w:val="003A4E39"/>
    <w:rsid w:val="003C1A1F"/>
    <w:rsid w:val="003D5561"/>
    <w:rsid w:val="003D68DE"/>
    <w:rsid w:val="00435CC5"/>
    <w:rsid w:val="004528EF"/>
    <w:rsid w:val="00453DCE"/>
    <w:rsid w:val="004547B3"/>
    <w:rsid w:val="00467950"/>
    <w:rsid w:val="00475A13"/>
    <w:rsid w:val="004A2664"/>
    <w:rsid w:val="004D680E"/>
    <w:rsid w:val="00506A5F"/>
    <w:rsid w:val="00540235"/>
    <w:rsid w:val="005865AD"/>
    <w:rsid w:val="005C18B3"/>
    <w:rsid w:val="005E3F49"/>
    <w:rsid w:val="005F0817"/>
    <w:rsid w:val="00623467"/>
    <w:rsid w:val="0067159F"/>
    <w:rsid w:val="006E3F8D"/>
    <w:rsid w:val="00752AD1"/>
    <w:rsid w:val="0076551C"/>
    <w:rsid w:val="007C5483"/>
    <w:rsid w:val="007C6699"/>
    <w:rsid w:val="007D11D8"/>
    <w:rsid w:val="007D7FEB"/>
    <w:rsid w:val="007E1A2E"/>
    <w:rsid w:val="007E2D5C"/>
    <w:rsid w:val="0089689F"/>
    <w:rsid w:val="008F296C"/>
    <w:rsid w:val="008F389C"/>
    <w:rsid w:val="008F5F4F"/>
    <w:rsid w:val="00904D78"/>
    <w:rsid w:val="009072DF"/>
    <w:rsid w:val="00953099"/>
    <w:rsid w:val="009B7DFA"/>
    <w:rsid w:val="00AB2AA1"/>
    <w:rsid w:val="00AB5F81"/>
    <w:rsid w:val="00B03FFF"/>
    <w:rsid w:val="00B84C8E"/>
    <w:rsid w:val="00BC34A5"/>
    <w:rsid w:val="00BD492C"/>
    <w:rsid w:val="00BE0181"/>
    <w:rsid w:val="00BE2561"/>
    <w:rsid w:val="00C268C1"/>
    <w:rsid w:val="00C3284F"/>
    <w:rsid w:val="00C36F26"/>
    <w:rsid w:val="00C626C4"/>
    <w:rsid w:val="00C7574C"/>
    <w:rsid w:val="00C85FF6"/>
    <w:rsid w:val="00C8646B"/>
    <w:rsid w:val="00C873F8"/>
    <w:rsid w:val="00CD331A"/>
    <w:rsid w:val="00D02924"/>
    <w:rsid w:val="00D03081"/>
    <w:rsid w:val="00D03933"/>
    <w:rsid w:val="00D0503B"/>
    <w:rsid w:val="00D90492"/>
    <w:rsid w:val="00DD029C"/>
    <w:rsid w:val="00DE03E1"/>
    <w:rsid w:val="00DF3896"/>
    <w:rsid w:val="00E23B7A"/>
    <w:rsid w:val="00E61A62"/>
    <w:rsid w:val="00EA1F98"/>
    <w:rsid w:val="00EB2071"/>
    <w:rsid w:val="00EC182E"/>
    <w:rsid w:val="00F10592"/>
    <w:rsid w:val="00F3713C"/>
    <w:rsid w:val="00F45D65"/>
    <w:rsid w:val="00F570CE"/>
    <w:rsid w:val="00FE2648"/>
    <w:rsid w:val="00FF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19F6"/>
  <w15:docId w15:val="{1979E142-C57E-4B0B-9DDC-6BF76D07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1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F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9689F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39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9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39D8"/>
    <w:rPr>
      <w:vertAlign w:val="superscript"/>
    </w:rPr>
  </w:style>
  <w:style w:type="paragraph" w:styleId="ListBullet">
    <w:name w:val="List Bullet"/>
    <w:basedOn w:val="Normal"/>
    <w:uiPriority w:val="99"/>
    <w:unhideWhenUsed/>
    <w:rsid w:val="008F296C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ksandgardens.org/places/northbourne-cou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entchurches.info/church.asp?p=Betteshang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iki/File:Betteshanger_Church_-_geograph.org.uk_-_303684.jpg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orthbourneblog.wordpress.com/" TargetMode="External"/><Relationship Id="rId2" Type="http://schemas.openxmlformats.org/officeDocument/2006/relationships/hyperlink" Target="https://orgprints.org/19511/" TargetMode="External"/><Relationship Id="rId1" Type="http://schemas.openxmlformats.org/officeDocument/2006/relationships/hyperlink" Target="https://orgprints.org/26547/12/2654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C91EE-80B3-43A7-B7BE-3BA7940A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Carolyn Oulton</cp:lastModifiedBy>
  <cp:revision>2</cp:revision>
  <dcterms:created xsi:type="dcterms:W3CDTF">2021-01-14T22:33:00Z</dcterms:created>
  <dcterms:modified xsi:type="dcterms:W3CDTF">2021-01-14T22:33:00Z</dcterms:modified>
</cp:coreProperties>
</file>