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8B89" w14:textId="77777777" w:rsidR="00933578" w:rsidRDefault="00933578" w:rsidP="00933578">
      <w:bookmarkStart w:id="0" w:name="_Toc192435298"/>
    </w:p>
    <w:sdt>
      <w:sdtPr>
        <w:rPr>
          <w:rFonts w:asciiTheme="minorHAnsi" w:eastAsiaTheme="minorHAnsi" w:hAnsiTheme="minorHAnsi" w:cstheme="minorBidi"/>
          <w:color w:val="auto"/>
          <w:sz w:val="22"/>
          <w:szCs w:val="22"/>
          <w:lang w:val="en-ZA"/>
        </w:rPr>
        <w:id w:val="-1094475476"/>
        <w:docPartObj>
          <w:docPartGallery w:val="Table of Contents"/>
          <w:docPartUnique/>
        </w:docPartObj>
      </w:sdtPr>
      <w:sdtEndPr>
        <w:rPr>
          <w:b/>
          <w:bCs/>
          <w:noProof/>
        </w:rPr>
      </w:sdtEndPr>
      <w:sdtContent>
        <w:p w14:paraId="6715D19F" w14:textId="141AB36D" w:rsidR="00933578" w:rsidRDefault="00933578">
          <w:pPr>
            <w:pStyle w:val="TOCHeading"/>
          </w:pPr>
          <w:r>
            <w:t>Contents</w:t>
          </w:r>
        </w:p>
        <w:p w14:paraId="71526776" w14:textId="4ABFCCA5" w:rsidR="00933578" w:rsidRDefault="00933578">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43938" w:history="1">
            <w:r w:rsidRPr="001A37FA">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_Toc192443938 \h </w:instrText>
            </w:r>
            <w:r>
              <w:rPr>
                <w:noProof/>
                <w:webHidden/>
              </w:rPr>
            </w:r>
            <w:r>
              <w:rPr>
                <w:noProof/>
                <w:webHidden/>
              </w:rPr>
              <w:fldChar w:fldCharType="separate"/>
            </w:r>
            <w:r w:rsidR="008E29E7">
              <w:rPr>
                <w:noProof/>
                <w:webHidden/>
              </w:rPr>
              <w:t>1</w:t>
            </w:r>
            <w:r>
              <w:rPr>
                <w:noProof/>
                <w:webHidden/>
              </w:rPr>
              <w:fldChar w:fldCharType="end"/>
            </w:r>
          </w:hyperlink>
        </w:p>
        <w:p w14:paraId="015803F8" w14:textId="08694DC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39" w:history="1">
            <w:r w:rsidRPr="001A37FA">
              <w:rPr>
                <w:rStyle w:val="Hyperlink"/>
                <w:noProof/>
              </w:rPr>
              <w:t>Tcash.ini / osf.ini file</w:t>
            </w:r>
            <w:r>
              <w:rPr>
                <w:noProof/>
                <w:webHidden/>
              </w:rPr>
              <w:tab/>
            </w:r>
            <w:r>
              <w:rPr>
                <w:noProof/>
                <w:webHidden/>
              </w:rPr>
              <w:fldChar w:fldCharType="begin"/>
            </w:r>
            <w:r>
              <w:rPr>
                <w:noProof/>
                <w:webHidden/>
              </w:rPr>
              <w:instrText xml:space="preserve"> PAGEREF _Toc192443939 \h </w:instrText>
            </w:r>
            <w:r>
              <w:rPr>
                <w:noProof/>
                <w:webHidden/>
              </w:rPr>
            </w:r>
            <w:r>
              <w:rPr>
                <w:noProof/>
                <w:webHidden/>
              </w:rPr>
              <w:fldChar w:fldCharType="separate"/>
            </w:r>
            <w:r w:rsidR="008E29E7">
              <w:rPr>
                <w:noProof/>
                <w:webHidden/>
              </w:rPr>
              <w:t>1</w:t>
            </w:r>
            <w:r>
              <w:rPr>
                <w:noProof/>
                <w:webHidden/>
              </w:rPr>
              <w:fldChar w:fldCharType="end"/>
            </w:r>
          </w:hyperlink>
        </w:p>
        <w:p w14:paraId="289CFC5D" w14:textId="760320C1"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0" w:history="1">
            <w:r w:rsidRPr="001A37FA">
              <w:rPr>
                <w:rStyle w:val="Hyperlink"/>
                <w:noProof/>
              </w:rPr>
              <w:t>Language file Label ID 3738</w:t>
            </w:r>
            <w:r>
              <w:rPr>
                <w:noProof/>
                <w:webHidden/>
              </w:rPr>
              <w:tab/>
            </w:r>
            <w:r>
              <w:rPr>
                <w:noProof/>
                <w:webHidden/>
              </w:rPr>
              <w:fldChar w:fldCharType="begin"/>
            </w:r>
            <w:r>
              <w:rPr>
                <w:noProof/>
                <w:webHidden/>
              </w:rPr>
              <w:instrText xml:space="preserve"> PAGEREF _Toc192443940 \h </w:instrText>
            </w:r>
            <w:r>
              <w:rPr>
                <w:noProof/>
                <w:webHidden/>
              </w:rPr>
            </w:r>
            <w:r>
              <w:rPr>
                <w:noProof/>
                <w:webHidden/>
              </w:rPr>
              <w:fldChar w:fldCharType="separate"/>
            </w:r>
            <w:r w:rsidR="008E29E7">
              <w:rPr>
                <w:noProof/>
                <w:webHidden/>
              </w:rPr>
              <w:t>1</w:t>
            </w:r>
            <w:r>
              <w:rPr>
                <w:noProof/>
                <w:webHidden/>
              </w:rPr>
              <w:fldChar w:fldCharType="end"/>
            </w:r>
          </w:hyperlink>
        </w:p>
        <w:p w14:paraId="298A4944" w14:textId="055C600C"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1" w:history="1">
            <w:r w:rsidRPr="001A37FA">
              <w:rPr>
                <w:rStyle w:val="Hyperlink"/>
                <w:noProof/>
                <w:lang w:val="x-none"/>
              </w:rPr>
              <w:t xml:space="preserve">Arabic languages  - List of </w:t>
            </w:r>
            <w:r w:rsidRPr="001A37FA">
              <w:rPr>
                <w:rStyle w:val="Hyperlink"/>
                <w:noProof/>
              </w:rPr>
              <w:t>RTL (Right to Left) languages</w:t>
            </w:r>
            <w:r>
              <w:rPr>
                <w:noProof/>
                <w:webHidden/>
              </w:rPr>
              <w:tab/>
            </w:r>
            <w:r>
              <w:rPr>
                <w:noProof/>
                <w:webHidden/>
              </w:rPr>
              <w:fldChar w:fldCharType="begin"/>
            </w:r>
            <w:r>
              <w:rPr>
                <w:noProof/>
                <w:webHidden/>
              </w:rPr>
              <w:instrText xml:space="preserve"> PAGEREF _Toc192443941 \h </w:instrText>
            </w:r>
            <w:r>
              <w:rPr>
                <w:noProof/>
                <w:webHidden/>
              </w:rPr>
            </w:r>
            <w:r>
              <w:rPr>
                <w:noProof/>
                <w:webHidden/>
              </w:rPr>
              <w:fldChar w:fldCharType="separate"/>
            </w:r>
            <w:r w:rsidR="008E29E7">
              <w:rPr>
                <w:noProof/>
                <w:webHidden/>
              </w:rPr>
              <w:t>1</w:t>
            </w:r>
            <w:r>
              <w:rPr>
                <w:noProof/>
                <w:webHidden/>
              </w:rPr>
              <w:fldChar w:fldCharType="end"/>
            </w:r>
          </w:hyperlink>
        </w:p>
        <w:p w14:paraId="39296DA3" w14:textId="1E9B677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2" w:history="1">
            <w:r w:rsidRPr="001A37FA">
              <w:rPr>
                <w:rStyle w:val="Hyperlink"/>
                <w:noProof/>
              </w:rPr>
              <w:t>The 12 right-to-left languages:</w:t>
            </w:r>
            <w:r>
              <w:rPr>
                <w:noProof/>
                <w:webHidden/>
              </w:rPr>
              <w:tab/>
            </w:r>
            <w:r>
              <w:rPr>
                <w:noProof/>
                <w:webHidden/>
              </w:rPr>
              <w:fldChar w:fldCharType="begin"/>
            </w:r>
            <w:r>
              <w:rPr>
                <w:noProof/>
                <w:webHidden/>
              </w:rPr>
              <w:instrText xml:space="preserve"> PAGEREF _Toc192443942 \h </w:instrText>
            </w:r>
            <w:r>
              <w:rPr>
                <w:noProof/>
                <w:webHidden/>
              </w:rPr>
            </w:r>
            <w:r>
              <w:rPr>
                <w:noProof/>
                <w:webHidden/>
              </w:rPr>
              <w:fldChar w:fldCharType="separate"/>
            </w:r>
            <w:r w:rsidR="008E29E7">
              <w:rPr>
                <w:noProof/>
                <w:webHidden/>
              </w:rPr>
              <w:t>2</w:t>
            </w:r>
            <w:r>
              <w:rPr>
                <w:noProof/>
                <w:webHidden/>
              </w:rPr>
              <w:fldChar w:fldCharType="end"/>
            </w:r>
          </w:hyperlink>
        </w:p>
        <w:p w14:paraId="055FE3B1" w14:textId="075EC929"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3" w:history="1">
            <w:r w:rsidRPr="001A37FA">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_Toc192443943 \h </w:instrText>
            </w:r>
            <w:r>
              <w:rPr>
                <w:noProof/>
                <w:webHidden/>
              </w:rPr>
            </w:r>
            <w:r>
              <w:rPr>
                <w:noProof/>
                <w:webHidden/>
              </w:rPr>
              <w:fldChar w:fldCharType="separate"/>
            </w:r>
            <w:r w:rsidR="008E29E7">
              <w:rPr>
                <w:noProof/>
                <w:webHidden/>
              </w:rPr>
              <w:t>3</w:t>
            </w:r>
            <w:r>
              <w:rPr>
                <w:noProof/>
                <w:webHidden/>
              </w:rPr>
              <w:fldChar w:fldCharType="end"/>
            </w:r>
          </w:hyperlink>
        </w:p>
        <w:p w14:paraId="4AAEB473" w14:textId="79F0BEDE"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4" w:history="1">
            <w:r w:rsidRPr="001A37FA">
              <w:rPr>
                <w:rStyle w:val="Hyperlink"/>
                <w:noProof/>
              </w:rPr>
              <w:t>Fixed Missing Translations</w:t>
            </w:r>
            <w:r>
              <w:rPr>
                <w:noProof/>
                <w:webHidden/>
              </w:rPr>
              <w:tab/>
            </w:r>
            <w:r>
              <w:rPr>
                <w:noProof/>
                <w:webHidden/>
              </w:rPr>
              <w:fldChar w:fldCharType="begin"/>
            </w:r>
            <w:r>
              <w:rPr>
                <w:noProof/>
                <w:webHidden/>
              </w:rPr>
              <w:instrText xml:space="preserve"> PAGEREF _Toc192443944 \h </w:instrText>
            </w:r>
            <w:r>
              <w:rPr>
                <w:noProof/>
                <w:webHidden/>
              </w:rPr>
            </w:r>
            <w:r>
              <w:rPr>
                <w:noProof/>
                <w:webHidden/>
              </w:rPr>
              <w:fldChar w:fldCharType="separate"/>
            </w:r>
            <w:r w:rsidR="008E29E7">
              <w:rPr>
                <w:noProof/>
                <w:webHidden/>
              </w:rPr>
              <w:t>3</w:t>
            </w:r>
            <w:r>
              <w:rPr>
                <w:noProof/>
                <w:webHidden/>
              </w:rPr>
              <w:fldChar w:fldCharType="end"/>
            </w:r>
          </w:hyperlink>
        </w:p>
        <w:p w14:paraId="2B4D6DA1" w14:textId="142EACA7"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5" w:history="1">
            <w:r w:rsidRPr="001A37FA">
              <w:rPr>
                <w:rStyle w:val="Hyperlink"/>
                <w:noProof/>
              </w:rPr>
              <w:t>Jordan Accounting resources</w:t>
            </w:r>
            <w:r>
              <w:rPr>
                <w:noProof/>
                <w:webHidden/>
              </w:rPr>
              <w:tab/>
            </w:r>
            <w:r>
              <w:rPr>
                <w:noProof/>
                <w:webHidden/>
              </w:rPr>
              <w:fldChar w:fldCharType="begin"/>
            </w:r>
            <w:r>
              <w:rPr>
                <w:noProof/>
                <w:webHidden/>
              </w:rPr>
              <w:instrText xml:space="preserve"> PAGEREF _Toc192443945 \h </w:instrText>
            </w:r>
            <w:r>
              <w:rPr>
                <w:noProof/>
                <w:webHidden/>
              </w:rPr>
            </w:r>
            <w:r>
              <w:rPr>
                <w:noProof/>
                <w:webHidden/>
              </w:rPr>
              <w:fldChar w:fldCharType="separate"/>
            </w:r>
            <w:r w:rsidR="008E29E7">
              <w:rPr>
                <w:noProof/>
                <w:webHidden/>
              </w:rPr>
              <w:t>3</w:t>
            </w:r>
            <w:r>
              <w:rPr>
                <w:noProof/>
                <w:webHidden/>
              </w:rPr>
              <w:fldChar w:fldCharType="end"/>
            </w:r>
          </w:hyperlink>
        </w:p>
        <w:p w14:paraId="547388C3" w14:textId="3637364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6" w:history="1">
            <w:r w:rsidRPr="001A37FA">
              <w:rPr>
                <w:rStyle w:val="Hyperlink"/>
                <w:noProof/>
              </w:rPr>
              <w:t>Jordan Tax rates</w:t>
            </w:r>
            <w:r>
              <w:rPr>
                <w:noProof/>
                <w:webHidden/>
              </w:rPr>
              <w:tab/>
            </w:r>
            <w:r>
              <w:rPr>
                <w:noProof/>
                <w:webHidden/>
              </w:rPr>
              <w:fldChar w:fldCharType="begin"/>
            </w:r>
            <w:r>
              <w:rPr>
                <w:noProof/>
                <w:webHidden/>
              </w:rPr>
              <w:instrText xml:space="preserve"> PAGEREF _Toc192443946 \h </w:instrText>
            </w:r>
            <w:r>
              <w:rPr>
                <w:noProof/>
                <w:webHidden/>
              </w:rPr>
            </w:r>
            <w:r>
              <w:rPr>
                <w:noProof/>
                <w:webHidden/>
              </w:rPr>
              <w:fldChar w:fldCharType="separate"/>
            </w:r>
            <w:r w:rsidR="008E29E7">
              <w:rPr>
                <w:noProof/>
                <w:webHidden/>
              </w:rPr>
              <w:t>4</w:t>
            </w:r>
            <w:r>
              <w:rPr>
                <w:noProof/>
                <w:webHidden/>
              </w:rPr>
              <w:fldChar w:fldCharType="end"/>
            </w:r>
          </w:hyperlink>
        </w:p>
        <w:p w14:paraId="6F52816B" w14:textId="6D197C1C"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7" w:history="1">
            <w:r w:rsidRPr="001A37FA">
              <w:rPr>
                <w:rStyle w:val="Hyperlink"/>
                <w:noProof/>
              </w:rPr>
              <w:t>LTR - Interface (Default)</w:t>
            </w:r>
            <w:r>
              <w:rPr>
                <w:noProof/>
                <w:webHidden/>
              </w:rPr>
              <w:tab/>
            </w:r>
            <w:r>
              <w:rPr>
                <w:noProof/>
                <w:webHidden/>
              </w:rPr>
              <w:fldChar w:fldCharType="begin"/>
            </w:r>
            <w:r>
              <w:rPr>
                <w:noProof/>
                <w:webHidden/>
              </w:rPr>
              <w:instrText xml:space="preserve"> PAGEREF _Toc192443947 \h </w:instrText>
            </w:r>
            <w:r>
              <w:rPr>
                <w:noProof/>
                <w:webHidden/>
              </w:rPr>
            </w:r>
            <w:r>
              <w:rPr>
                <w:noProof/>
                <w:webHidden/>
              </w:rPr>
              <w:fldChar w:fldCharType="separate"/>
            </w:r>
            <w:r w:rsidR="008E29E7">
              <w:rPr>
                <w:noProof/>
                <w:webHidden/>
              </w:rPr>
              <w:t>4</w:t>
            </w:r>
            <w:r>
              <w:rPr>
                <w:noProof/>
                <w:webHidden/>
              </w:rPr>
              <w:fldChar w:fldCharType="end"/>
            </w:r>
          </w:hyperlink>
        </w:p>
        <w:p w14:paraId="4B3BEB3E" w14:textId="784C9D8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8" w:history="1">
            <w:r w:rsidRPr="001A37FA">
              <w:rPr>
                <w:rStyle w:val="Hyperlink"/>
                <w:noProof/>
              </w:rPr>
              <w:t>RTL - Switch</w:t>
            </w:r>
            <w:r>
              <w:rPr>
                <w:noProof/>
                <w:webHidden/>
              </w:rPr>
              <w:tab/>
            </w:r>
            <w:r>
              <w:rPr>
                <w:noProof/>
                <w:webHidden/>
              </w:rPr>
              <w:fldChar w:fldCharType="begin"/>
            </w:r>
            <w:r>
              <w:rPr>
                <w:noProof/>
                <w:webHidden/>
              </w:rPr>
              <w:instrText xml:space="preserve"> PAGEREF _Toc192443948 \h </w:instrText>
            </w:r>
            <w:r>
              <w:rPr>
                <w:noProof/>
                <w:webHidden/>
              </w:rPr>
            </w:r>
            <w:r>
              <w:rPr>
                <w:noProof/>
                <w:webHidden/>
              </w:rPr>
              <w:fldChar w:fldCharType="separate"/>
            </w:r>
            <w:r w:rsidR="008E29E7">
              <w:rPr>
                <w:noProof/>
                <w:webHidden/>
              </w:rPr>
              <w:t>5</w:t>
            </w:r>
            <w:r>
              <w:rPr>
                <w:noProof/>
                <w:webHidden/>
              </w:rPr>
              <w:fldChar w:fldCharType="end"/>
            </w:r>
          </w:hyperlink>
        </w:p>
        <w:p w14:paraId="54BC8FA6" w14:textId="187A469F"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9" w:history="1">
            <w:r w:rsidRPr="001A37FA">
              <w:rPr>
                <w:rStyle w:val="Hyperlink"/>
                <w:noProof/>
              </w:rPr>
              <w:t>RTL - Interface</w:t>
            </w:r>
            <w:r>
              <w:rPr>
                <w:noProof/>
                <w:webHidden/>
              </w:rPr>
              <w:tab/>
            </w:r>
            <w:r>
              <w:rPr>
                <w:noProof/>
                <w:webHidden/>
              </w:rPr>
              <w:fldChar w:fldCharType="begin"/>
            </w:r>
            <w:r>
              <w:rPr>
                <w:noProof/>
                <w:webHidden/>
              </w:rPr>
              <w:instrText xml:space="preserve"> PAGEREF _Toc192443949 \h </w:instrText>
            </w:r>
            <w:r>
              <w:rPr>
                <w:noProof/>
                <w:webHidden/>
              </w:rPr>
            </w:r>
            <w:r>
              <w:rPr>
                <w:noProof/>
                <w:webHidden/>
              </w:rPr>
              <w:fldChar w:fldCharType="separate"/>
            </w:r>
            <w:r w:rsidR="008E29E7">
              <w:rPr>
                <w:noProof/>
                <w:webHidden/>
              </w:rPr>
              <w:t>5</w:t>
            </w:r>
            <w:r>
              <w:rPr>
                <w:noProof/>
                <w:webHidden/>
              </w:rPr>
              <w:fldChar w:fldCharType="end"/>
            </w:r>
          </w:hyperlink>
        </w:p>
        <w:p w14:paraId="60DFC33F" w14:textId="1D897A8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0" w:history="1">
            <w:r w:rsidRPr="001A37FA">
              <w:rPr>
                <w:rStyle w:val="Hyperlink"/>
                <w:noProof/>
              </w:rPr>
              <w:t>Arabic screens</w:t>
            </w:r>
            <w:r>
              <w:rPr>
                <w:noProof/>
                <w:webHidden/>
              </w:rPr>
              <w:tab/>
            </w:r>
            <w:r>
              <w:rPr>
                <w:noProof/>
                <w:webHidden/>
              </w:rPr>
              <w:fldChar w:fldCharType="begin"/>
            </w:r>
            <w:r>
              <w:rPr>
                <w:noProof/>
                <w:webHidden/>
              </w:rPr>
              <w:instrText xml:space="preserve"> PAGEREF _Toc192443950 \h </w:instrText>
            </w:r>
            <w:r>
              <w:rPr>
                <w:noProof/>
                <w:webHidden/>
              </w:rPr>
            </w:r>
            <w:r>
              <w:rPr>
                <w:noProof/>
                <w:webHidden/>
              </w:rPr>
              <w:fldChar w:fldCharType="separate"/>
            </w:r>
            <w:r w:rsidR="008E29E7">
              <w:rPr>
                <w:noProof/>
                <w:webHidden/>
              </w:rPr>
              <w:t>6</w:t>
            </w:r>
            <w:r>
              <w:rPr>
                <w:noProof/>
                <w:webHidden/>
              </w:rPr>
              <w:fldChar w:fldCharType="end"/>
            </w:r>
          </w:hyperlink>
        </w:p>
        <w:p w14:paraId="03522FF7" w14:textId="7B184A32"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1" w:history="1">
            <w:r w:rsidRPr="001A37FA">
              <w:rPr>
                <w:rStyle w:val="Hyperlink"/>
                <w:noProof/>
              </w:rPr>
              <w:t>Widestring Errors</w:t>
            </w:r>
            <w:r>
              <w:rPr>
                <w:noProof/>
                <w:webHidden/>
              </w:rPr>
              <w:tab/>
            </w:r>
            <w:r>
              <w:rPr>
                <w:noProof/>
                <w:webHidden/>
              </w:rPr>
              <w:fldChar w:fldCharType="begin"/>
            </w:r>
            <w:r>
              <w:rPr>
                <w:noProof/>
                <w:webHidden/>
              </w:rPr>
              <w:instrText xml:space="preserve"> PAGEREF _Toc192443951 \h </w:instrText>
            </w:r>
            <w:r>
              <w:rPr>
                <w:noProof/>
                <w:webHidden/>
              </w:rPr>
            </w:r>
            <w:r>
              <w:rPr>
                <w:noProof/>
                <w:webHidden/>
              </w:rPr>
              <w:fldChar w:fldCharType="separate"/>
            </w:r>
            <w:r w:rsidR="008E29E7">
              <w:rPr>
                <w:noProof/>
                <w:webHidden/>
              </w:rPr>
              <w:t>6</w:t>
            </w:r>
            <w:r>
              <w:rPr>
                <w:noProof/>
                <w:webHidden/>
              </w:rPr>
              <w:fldChar w:fldCharType="end"/>
            </w:r>
          </w:hyperlink>
        </w:p>
        <w:p w14:paraId="0306D5AD" w14:textId="4440072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2" w:history="1">
            <w:r w:rsidRPr="001A37FA">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_Toc192443952 \h </w:instrText>
            </w:r>
            <w:r>
              <w:rPr>
                <w:noProof/>
                <w:webHidden/>
              </w:rPr>
            </w:r>
            <w:r>
              <w:rPr>
                <w:noProof/>
                <w:webHidden/>
              </w:rPr>
              <w:fldChar w:fldCharType="separate"/>
            </w:r>
            <w:r w:rsidR="008E29E7">
              <w:rPr>
                <w:noProof/>
                <w:webHidden/>
              </w:rPr>
              <w:t>6</w:t>
            </w:r>
            <w:r>
              <w:rPr>
                <w:noProof/>
                <w:webHidden/>
              </w:rPr>
              <w:fldChar w:fldCharType="end"/>
            </w:r>
          </w:hyperlink>
        </w:p>
        <w:p w14:paraId="383FF124" w14:textId="3619C03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3" w:history="1">
            <w:r w:rsidRPr="001A37FA">
              <w:rPr>
                <w:rStyle w:val="Hyperlink"/>
                <w:noProof/>
              </w:rPr>
              <w:t>Fixed - Export (Setup ribbon)</w:t>
            </w:r>
            <w:r>
              <w:rPr>
                <w:noProof/>
                <w:webHidden/>
              </w:rPr>
              <w:tab/>
            </w:r>
            <w:r>
              <w:rPr>
                <w:noProof/>
                <w:webHidden/>
              </w:rPr>
              <w:fldChar w:fldCharType="begin"/>
            </w:r>
            <w:r>
              <w:rPr>
                <w:noProof/>
                <w:webHidden/>
              </w:rPr>
              <w:instrText xml:space="preserve"> PAGEREF _Toc192443953 \h </w:instrText>
            </w:r>
            <w:r>
              <w:rPr>
                <w:noProof/>
                <w:webHidden/>
              </w:rPr>
            </w:r>
            <w:r>
              <w:rPr>
                <w:noProof/>
                <w:webHidden/>
              </w:rPr>
              <w:fldChar w:fldCharType="separate"/>
            </w:r>
            <w:r w:rsidR="008E29E7">
              <w:rPr>
                <w:noProof/>
                <w:webHidden/>
              </w:rPr>
              <w:t>7</w:t>
            </w:r>
            <w:r>
              <w:rPr>
                <w:noProof/>
                <w:webHidden/>
              </w:rPr>
              <w:fldChar w:fldCharType="end"/>
            </w:r>
          </w:hyperlink>
        </w:p>
        <w:p w14:paraId="0812D1C3" w14:textId="59CE3684"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4" w:history="1">
            <w:r w:rsidRPr="001A37FA">
              <w:rPr>
                <w:rStyle w:val="Hyperlink"/>
                <w:noProof/>
              </w:rPr>
              <w:t>Unicode context menu options of forms</w:t>
            </w:r>
            <w:r>
              <w:rPr>
                <w:noProof/>
                <w:webHidden/>
              </w:rPr>
              <w:tab/>
            </w:r>
            <w:r>
              <w:rPr>
                <w:noProof/>
                <w:webHidden/>
              </w:rPr>
              <w:fldChar w:fldCharType="begin"/>
            </w:r>
            <w:r>
              <w:rPr>
                <w:noProof/>
                <w:webHidden/>
              </w:rPr>
              <w:instrText xml:space="preserve"> PAGEREF _Toc192443954 \h </w:instrText>
            </w:r>
            <w:r>
              <w:rPr>
                <w:noProof/>
                <w:webHidden/>
              </w:rPr>
            </w:r>
            <w:r>
              <w:rPr>
                <w:noProof/>
                <w:webHidden/>
              </w:rPr>
              <w:fldChar w:fldCharType="separate"/>
            </w:r>
            <w:r w:rsidR="008E29E7">
              <w:rPr>
                <w:noProof/>
                <w:webHidden/>
              </w:rPr>
              <w:t>8</w:t>
            </w:r>
            <w:r>
              <w:rPr>
                <w:noProof/>
                <w:webHidden/>
              </w:rPr>
              <w:fldChar w:fldCharType="end"/>
            </w:r>
          </w:hyperlink>
        </w:p>
        <w:p w14:paraId="4B17C190" w14:textId="479AAE3A" w:rsidR="00933578" w:rsidRDefault="00933578">
          <w:r>
            <w:rPr>
              <w:b/>
              <w:bCs/>
              <w:noProof/>
            </w:rPr>
            <w:fldChar w:fldCharType="end"/>
          </w:r>
        </w:p>
      </w:sdtContent>
    </w:sdt>
    <w:p w14:paraId="39A2F98E" w14:textId="77777777" w:rsidR="00933578" w:rsidRDefault="00933578" w:rsidP="00933578"/>
    <w:bookmarkEnd w:id="0"/>
    <w:p w14:paraId="449DE925" w14:textId="6F637809" w:rsidR="005355BD" w:rsidRPr="005355BD" w:rsidRDefault="005355BD" w:rsidP="005355BD">
      <w:pPr>
        <w:pStyle w:val="Heading1"/>
      </w:pPr>
      <w:proofErr w:type="spellStart"/>
      <w:r>
        <w:t>R</w:t>
      </w:r>
      <w:r w:rsidRPr="005355BD">
        <w:t>eportman</w:t>
      </w:r>
      <w:proofErr w:type="spellEnd"/>
      <w:r w:rsidRPr="005355BD">
        <w:t xml:space="preserve"> - https://reportman.sourceforge.io/ can it handle RTL languages and what should be done to display properly in reports?</w:t>
      </w:r>
    </w:p>
    <w:p w14:paraId="79061272" w14:textId="77777777" w:rsidR="005355BD" w:rsidRPr="005355BD" w:rsidRDefault="005355BD" w:rsidP="005355BD">
      <w:proofErr w:type="spellStart"/>
      <w:r w:rsidRPr="005355BD">
        <w:t>ReportMan</w:t>
      </w:r>
      <w:proofErr w:type="spellEnd"/>
      <w:r w:rsidRPr="005355BD">
        <w:t xml:space="preserve"> is a reporting tool that supports multiple languages, including right-to-left (RTL) languages like Arabic, Hebrew, and Persian. However, proper display of RTL languages in reports requires specific configuration and considerations. Here's what you need to do to ensure RTL languages are displayed correctly in </w:t>
      </w:r>
      <w:proofErr w:type="spellStart"/>
      <w:r w:rsidRPr="005355BD">
        <w:t>ReportMan</w:t>
      </w:r>
      <w:proofErr w:type="spellEnd"/>
      <w:r w:rsidRPr="005355BD">
        <w:t>:</w:t>
      </w:r>
    </w:p>
    <w:p w14:paraId="78FE8FBA" w14:textId="77777777" w:rsidR="005355BD" w:rsidRPr="005355BD" w:rsidRDefault="00000000" w:rsidP="005355BD">
      <w:r>
        <w:pict w14:anchorId="6EE864DB">
          <v:rect id="_x0000_i1025" style="width:0;height:1.5pt" o:hralign="center" o:hrstd="t" o:hr="t" fillcolor="#a0a0a0" stroked="f"/>
        </w:pict>
      </w:r>
    </w:p>
    <w:p w14:paraId="58DCDD90" w14:textId="77777777" w:rsidR="005355BD" w:rsidRPr="005355BD" w:rsidRDefault="005355BD" w:rsidP="005355BD">
      <w:pPr>
        <w:rPr>
          <w:b/>
          <w:bCs/>
        </w:rPr>
      </w:pPr>
      <w:r w:rsidRPr="005355BD">
        <w:rPr>
          <w:b/>
          <w:bCs/>
        </w:rPr>
        <w:t>1. Set the Report Language and Alignment</w:t>
      </w:r>
    </w:p>
    <w:p w14:paraId="2C2CB50E" w14:textId="77777777" w:rsidR="005355BD" w:rsidRPr="005355BD" w:rsidRDefault="005355BD" w:rsidP="005355BD">
      <w:pPr>
        <w:numPr>
          <w:ilvl w:val="0"/>
          <w:numId w:val="6"/>
        </w:numPr>
      </w:pPr>
      <w:r w:rsidRPr="005355BD">
        <w:t xml:space="preserve">Ensure the report is configured to recognize RTL text. This includes setting the text alignment to </w:t>
      </w:r>
      <w:proofErr w:type="gramStart"/>
      <w:r w:rsidRPr="005355BD">
        <w:t>right-aligned</w:t>
      </w:r>
      <w:proofErr w:type="gramEnd"/>
      <w:r w:rsidRPr="005355BD">
        <w:t xml:space="preserve"> for RTL languages.</w:t>
      </w:r>
    </w:p>
    <w:p w14:paraId="4A2AA876" w14:textId="77777777" w:rsidR="005355BD" w:rsidRPr="005355BD" w:rsidRDefault="005355BD" w:rsidP="005355BD">
      <w:pPr>
        <w:numPr>
          <w:ilvl w:val="0"/>
          <w:numId w:val="6"/>
        </w:numPr>
      </w:pPr>
      <w:r w:rsidRPr="005355BD">
        <w:t xml:space="preserve">In </w:t>
      </w:r>
      <w:proofErr w:type="spellStart"/>
      <w:r w:rsidRPr="005355BD">
        <w:t>ReportMan</w:t>
      </w:r>
      <w:proofErr w:type="spellEnd"/>
      <w:r w:rsidRPr="005355BD">
        <w:t>, you can set the alignment property of text elements (e.g., labels, fields) to Right or RTL mode.</w:t>
      </w:r>
    </w:p>
    <w:p w14:paraId="618D908E" w14:textId="77777777" w:rsidR="005355BD" w:rsidRPr="005355BD" w:rsidRDefault="00000000" w:rsidP="005355BD">
      <w:r>
        <w:pict w14:anchorId="64722AC7">
          <v:rect id="_x0000_i1026" style="width:0;height:1.5pt" o:hralign="center" o:hrstd="t" o:hr="t" fillcolor="#a0a0a0" stroked="f"/>
        </w:pict>
      </w:r>
    </w:p>
    <w:p w14:paraId="0EEF81B0" w14:textId="77777777" w:rsidR="005355BD" w:rsidRPr="005355BD" w:rsidRDefault="005355BD" w:rsidP="005355BD">
      <w:pPr>
        <w:rPr>
          <w:b/>
          <w:bCs/>
        </w:rPr>
      </w:pPr>
      <w:r w:rsidRPr="005355BD">
        <w:rPr>
          <w:b/>
          <w:bCs/>
        </w:rPr>
        <w:t>2. Use a Compatible Font</w:t>
      </w:r>
    </w:p>
    <w:p w14:paraId="154EF835" w14:textId="77777777" w:rsidR="005355BD" w:rsidRPr="005355BD" w:rsidRDefault="005355BD" w:rsidP="005355BD">
      <w:pPr>
        <w:numPr>
          <w:ilvl w:val="0"/>
          <w:numId w:val="7"/>
        </w:numPr>
      </w:pPr>
      <w:r w:rsidRPr="005355BD">
        <w:t>Choose a font that supports RTL scripts. Common fonts for RTL languages include:</w:t>
      </w:r>
    </w:p>
    <w:p w14:paraId="1194D6BC" w14:textId="77777777" w:rsidR="005355BD" w:rsidRPr="005355BD" w:rsidRDefault="005355BD" w:rsidP="005355BD">
      <w:pPr>
        <w:numPr>
          <w:ilvl w:val="1"/>
          <w:numId w:val="7"/>
        </w:numPr>
      </w:pPr>
      <w:r w:rsidRPr="005355BD">
        <w:lastRenderedPageBreak/>
        <w:t>Arabic: Arial, Times New Roman, Tahoma</w:t>
      </w:r>
    </w:p>
    <w:p w14:paraId="15FE96BB" w14:textId="77777777" w:rsidR="005355BD" w:rsidRPr="005355BD" w:rsidRDefault="005355BD" w:rsidP="005355BD">
      <w:pPr>
        <w:numPr>
          <w:ilvl w:val="1"/>
          <w:numId w:val="7"/>
        </w:numPr>
      </w:pPr>
      <w:r w:rsidRPr="005355BD">
        <w:t>Hebrew: Arial, David, Times New Roman</w:t>
      </w:r>
    </w:p>
    <w:p w14:paraId="62E952C2" w14:textId="77777777" w:rsidR="005355BD" w:rsidRPr="005355BD" w:rsidRDefault="005355BD" w:rsidP="005355BD">
      <w:pPr>
        <w:numPr>
          <w:ilvl w:val="1"/>
          <w:numId w:val="7"/>
        </w:numPr>
      </w:pPr>
      <w:r w:rsidRPr="005355BD">
        <w:t>Persian: Nazanin, Mitra, Arial</w:t>
      </w:r>
    </w:p>
    <w:p w14:paraId="2C18B99D" w14:textId="77777777" w:rsidR="005355BD" w:rsidRPr="005355BD" w:rsidRDefault="005355BD" w:rsidP="005355BD">
      <w:pPr>
        <w:numPr>
          <w:ilvl w:val="0"/>
          <w:numId w:val="7"/>
        </w:numPr>
      </w:pPr>
      <w:r w:rsidRPr="005355BD">
        <w:t>Ensure the font is installed on the system where the report is generated.</w:t>
      </w:r>
    </w:p>
    <w:p w14:paraId="4B958D68" w14:textId="77777777" w:rsidR="005355BD" w:rsidRPr="005355BD" w:rsidRDefault="00000000" w:rsidP="005355BD">
      <w:r>
        <w:pict w14:anchorId="0AE01300">
          <v:rect id="_x0000_i1027" style="width:0;height:1.5pt" o:hralign="center" o:hrstd="t" o:hr="t" fillcolor="#a0a0a0" stroked="f"/>
        </w:pict>
      </w:r>
    </w:p>
    <w:p w14:paraId="435EB2A9" w14:textId="77777777" w:rsidR="005355BD" w:rsidRPr="005355BD" w:rsidRDefault="005355BD" w:rsidP="005355BD">
      <w:pPr>
        <w:rPr>
          <w:b/>
          <w:bCs/>
        </w:rPr>
      </w:pPr>
      <w:r w:rsidRPr="005355BD">
        <w:rPr>
          <w:b/>
          <w:bCs/>
        </w:rPr>
        <w:t>3. Enable RTL Layout in the Report</w:t>
      </w:r>
    </w:p>
    <w:p w14:paraId="22F8DC1B" w14:textId="77777777" w:rsidR="005355BD" w:rsidRPr="005355BD" w:rsidRDefault="005355BD" w:rsidP="005355BD">
      <w:pPr>
        <w:numPr>
          <w:ilvl w:val="0"/>
          <w:numId w:val="8"/>
        </w:numPr>
      </w:pPr>
      <w:r w:rsidRPr="005355BD">
        <w:t xml:space="preserve">Some reporting tools require explicit enabling of RTL layout for the entire report or specific sections. Check if </w:t>
      </w:r>
      <w:proofErr w:type="spellStart"/>
      <w:r w:rsidRPr="005355BD">
        <w:t>ReportMan</w:t>
      </w:r>
      <w:proofErr w:type="spellEnd"/>
      <w:r w:rsidRPr="005355BD">
        <w:t xml:space="preserve"> has an option to set the report or section direction to RTL.</w:t>
      </w:r>
    </w:p>
    <w:p w14:paraId="4020C210" w14:textId="77777777" w:rsidR="005355BD" w:rsidRPr="005355BD" w:rsidRDefault="005355BD" w:rsidP="005355BD">
      <w:pPr>
        <w:numPr>
          <w:ilvl w:val="0"/>
          <w:numId w:val="8"/>
        </w:numPr>
      </w:pPr>
      <w:r w:rsidRPr="005355BD">
        <w:t xml:space="preserve">If </w:t>
      </w:r>
      <w:proofErr w:type="spellStart"/>
      <w:r w:rsidRPr="005355BD">
        <w:t>ReportMan</w:t>
      </w:r>
      <w:proofErr w:type="spellEnd"/>
      <w:r w:rsidRPr="005355BD">
        <w:t xml:space="preserve"> does not have a built-in RTL setting, you may need to manually adjust the layout and alignment of elements.</w:t>
      </w:r>
    </w:p>
    <w:p w14:paraId="43C1B9E0" w14:textId="77777777" w:rsidR="005355BD" w:rsidRPr="005355BD" w:rsidRDefault="00000000" w:rsidP="005355BD">
      <w:r>
        <w:pict w14:anchorId="5145A065">
          <v:rect id="_x0000_i1028" style="width:0;height:1.5pt" o:hralign="center" o:hrstd="t" o:hr="t" fillcolor="#a0a0a0" stroked="f"/>
        </w:pict>
      </w:r>
    </w:p>
    <w:p w14:paraId="7A04ACF3" w14:textId="77777777" w:rsidR="005355BD" w:rsidRPr="005355BD" w:rsidRDefault="005355BD" w:rsidP="005355BD">
      <w:pPr>
        <w:rPr>
          <w:b/>
          <w:bCs/>
        </w:rPr>
      </w:pPr>
      <w:r w:rsidRPr="005355BD">
        <w:rPr>
          <w:b/>
          <w:bCs/>
        </w:rPr>
        <w:t>4. Handle Text Encoding</w:t>
      </w:r>
    </w:p>
    <w:p w14:paraId="206BD9AB" w14:textId="77777777" w:rsidR="005355BD" w:rsidRPr="005355BD" w:rsidRDefault="005355BD" w:rsidP="005355BD">
      <w:pPr>
        <w:numPr>
          <w:ilvl w:val="0"/>
          <w:numId w:val="9"/>
        </w:numPr>
      </w:pPr>
      <w:r w:rsidRPr="005355BD">
        <w:t>Ensure the text encoding is set to UTF-8 or another encoding that supports RTL characters. This ensures that characters are displayed correctly and not as garbled text.</w:t>
      </w:r>
    </w:p>
    <w:p w14:paraId="648A4478" w14:textId="77777777" w:rsidR="005355BD" w:rsidRPr="005355BD" w:rsidRDefault="00000000" w:rsidP="005355BD">
      <w:r>
        <w:pict w14:anchorId="772721C6">
          <v:rect id="_x0000_i1029" style="width:0;height:1.5pt" o:hralign="center" o:hrstd="t" o:hr="t" fillcolor="#a0a0a0" stroked="f"/>
        </w:pict>
      </w:r>
    </w:p>
    <w:p w14:paraId="27719725" w14:textId="77777777" w:rsidR="005355BD" w:rsidRPr="005355BD" w:rsidRDefault="005355BD" w:rsidP="005355BD">
      <w:pPr>
        <w:rPr>
          <w:b/>
          <w:bCs/>
        </w:rPr>
      </w:pPr>
      <w:r w:rsidRPr="005355BD">
        <w:rPr>
          <w:b/>
          <w:bCs/>
        </w:rPr>
        <w:t>5. Test with Sample Data</w:t>
      </w:r>
    </w:p>
    <w:p w14:paraId="4BC04154" w14:textId="77777777" w:rsidR="005355BD" w:rsidRPr="005355BD" w:rsidRDefault="005355BD" w:rsidP="005355BD">
      <w:pPr>
        <w:numPr>
          <w:ilvl w:val="0"/>
          <w:numId w:val="10"/>
        </w:numPr>
      </w:pPr>
      <w:r w:rsidRPr="005355BD">
        <w:t>Create a sample report with RTL text and test it thoroughly. Check for issues such as:</w:t>
      </w:r>
    </w:p>
    <w:p w14:paraId="29971A05" w14:textId="77777777" w:rsidR="005355BD" w:rsidRPr="005355BD" w:rsidRDefault="005355BD" w:rsidP="005355BD">
      <w:pPr>
        <w:numPr>
          <w:ilvl w:val="1"/>
          <w:numId w:val="10"/>
        </w:numPr>
      </w:pPr>
      <w:r w:rsidRPr="005355BD">
        <w:t>Incorrect text alignment</w:t>
      </w:r>
    </w:p>
    <w:p w14:paraId="24CDF7E0" w14:textId="77777777" w:rsidR="005355BD" w:rsidRPr="005355BD" w:rsidRDefault="005355BD" w:rsidP="005355BD">
      <w:pPr>
        <w:numPr>
          <w:ilvl w:val="1"/>
          <w:numId w:val="10"/>
        </w:numPr>
      </w:pPr>
      <w:r w:rsidRPr="005355BD">
        <w:t>Misplaced punctuation or numbers</w:t>
      </w:r>
    </w:p>
    <w:p w14:paraId="0CAB1FD9" w14:textId="77777777" w:rsidR="005355BD" w:rsidRPr="005355BD" w:rsidRDefault="005355BD" w:rsidP="005355BD">
      <w:pPr>
        <w:numPr>
          <w:ilvl w:val="1"/>
          <w:numId w:val="10"/>
        </w:numPr>
      </w:pPr>
      <w:r w:rsidRPr="005355BD">
        <w:t>Broken text flow</w:t>
      </w:r>
    </w:p>
    <w:p w14:paraId="1BF188A6" w14:textId="77777777" w:rsidR="005355BD" w:rsidRPr="005355BD" w:rsidRDefault="005355BD" w:rsidP="005355BD">
      <w:pPr>
        <w:numPr>
          <w:ilvl w:val="0"/>
          <w:numId w:val="10"/>
        </w:numPr>
      </w:pPr>
      <w:r w:rsidRPr="005355BD">
        <w:t>Adjust the layout and settings as needed.</w:t>
      </w:r>
    </w:p>
    <w:p w14:paraId="1C14005B" w14:textId="77777777" w:rsidR="005355BD" w:rsidRPr="005355BD" w:rsidRDefault="00000000" w:rsidP="005355BD">
      <w:r>
        <w:pict w14:anchorId="33479607">
          <v:rect id="_x0000_i1030" style="width:0;height:1.5pt" o:hralign="center" o:hrstd="t" o:hr="t" fillcolor="#a0a0a0" stroked="f"/>
        </w:pict>
      </w:r>
    </w:p>
    <w:p w14:paraId="465E5170" w14:textId="77777777" w:rsidR="005355BD" w:rsidRPr="005355BD" w:rsidRDefault="005355BD" w:rsidP="005355BD">
      <w:pPr>
        <w:rPr>
          <w:b/>
          <w:bCs/>
        </w:rPr>
      </w:pPr>
      <w:r w:rsidRPr="005355BD">
        <w:rPr>
          <w:b/>
          <w:bCs/>
        </w:rPr>
        <w:t>6. Consider Bidi (Bi-directional) Text</w:t>
      </w:r>
    </w:p>
    <w:p w14:paraId="2B67203D" w14:textId="77777777" w:rsidR="005355BD" w:rsidRPr="005355BD" w:rsidRDefault="005355BD" w:rsidP="005355BD">
      <w:pPr>
        <w:numPr>
          <w:ilvl w:val="0"/>
          <w:numId w:val="11"/>
        </w:numPr>
      </w:pPr>
      <w:r w:rsidRPr="005355BD">
        <w:t>If your report contains mixed LTR (left-to-right) and RTL text (e.g., English and Arabic), ensure the tool handles bi-directional text correctly. This may require additional configuration or manual adjustments.</w:t>
      </w:r>
    </w:p>
    <w:p w14:paraId="2E4C82E0" w14:textId="77777777" w:rsidR="005355BD" w:rsidRPr="005355BD" w:rsidRDefault="00000000" w:rsidP="005355BD">
      <w:r>
        <w:pict w14:anchorId="5C535000">
          <v:rect id="_x0000_i1031" style="width:0;height:1.5pt" o:hralign="center" o:hrstd="t" o:hr="t" fillcolor="#a0a0a0" stroked="f"/>
        </w:pict>
      </w:r>
    </w:p>
    <w:p w14:paraId="4845A67D" w14:textId="77777777" w:rsidR="005355BD" w:rsidRPr="005355BD" w:rsidRDefault="005355BD" w:rsidP="005355BD">
      <w:pPr>
        <w:rPr>
          <w:b/>
          <w:bCs/>
        </w:rPr>
      </w:pPr>
      <w:r w:rsidRPr="005355BD">
        <w:rPr>
          <w:b/>
          <w:bCs/>
        </w:rPr>
        <w:t>7. Check for RTL Support in Export Formats</w:t>
      </w:r>
    </w:p>
    <w:p w14:paraId="3310DE74" w14:textId="77777777" w:rsidR="005355BD" w:rsidRPr="005355BD" w:rsidRDefault="005355BD" w:rsidP="005355BD">
      <w:pPr>
        <w:numPr>
          <w:ilvl w:val="0"/>
          <w:numId w:val="12"/>
        </w:numPr>
      </w:pPr>
      <w:r w:rsidRPr="005355BD">
        <w:t>If you export the report to formats like PDF, HTML, or Excel, verify that RTL text is preserved and displayed correctly in the exported file.</w:t>
      </w:r>
    </w:p>
    <w:p w14:paraId="2932E833" w14:textId="77777777" w:rsidR="005355BD" w:rsidRPr="005355BD" w:rsidRDefault="00000000" w:rsidP="005355BD">
      <w:r>
        <w:pict w14:anchorId="0330F874">
          <v:rect id="_x0000_i1032" style="width:0;height:1.5pt" o:hralign="center" o:hrstd="t" o:hr="t" fillcolor="#a0a0a0" stroked="f"/>
        </w:pict>
      </w:r>
    </w:p>
    <w:p w14:paraId="2102C120" w14:textId="77777777" w:rsidR="005355BD" w:rsidRPr="005355BD" w:rsidRDefault="005355BD" w:rsidP="005355BD">
      <w:pPr>
        <w:rPr>
          <w:b/>
          <w:bCs/>
        </w:rPr>
      </w:pPr>
      <w:r w:rsidRPr="005355BD">
        <w:rPr>
          <w:b/>
          <w:bCs/>
        </w:rPr>
        <w:t xml:space="preserve">8. Consult </w:t>
      </w:r>
      <w:proofErr w:type="spellStart"/>
      <w:r w:rsidRPr="005355BD">
        <w:rPr>
          <w:b/>
          <w:bCs/>
        </w:rPr>
        <w:t>ReportMan</w:t>
      </w:r>
      <w:proofErr w:type="spellEnd"/>
      <w:r w:rsidRPr="005355BD">
        <w:rPr>
          <w:b/>
          <w:bCs/>
        </w:rPr>
        <w:t xml:space="preserve"> Documentation or Community</w:t>
      </w:r>
    </w:p>
    <w:p w14:paraId="01B79EE1" w14:textId="77777777" w:rsidR="005355BD" w:rsidRPr="005355BD" w:rsidRDefault="005355BD" w:rsidP="005355BD">
      <w:pPr>
        <w:numPr>
          <w:ilvl w:val="0"/>
          <w:numId w:val="13"/>
        </w:numPr>
      </w:pPr>
      <w:r w:rsidRPr="005355BD">
        <w:t xml:space="preserve">If you encounter issues, refer to the </w:t>
      </w:r>
      <w:hyperlink r:id="rId6" w:tgtFrame="_blank" w:history="1">
        <w:proofErr w:type="spellStart"/>
        <w:r w:rsidRPr="005355BD">
          <w:rPr>
            <w:rStyle w:val="Hyperlink"/>
          </w:rPr>
          <w:t>ReportMan</w:t>
        </w:r>
        <w:proofErr w:type="spellEnd"/>
        <w:r w:rsidRPr="005355BD">
          <w:rPr>
            <w:rStyle w:val="Hyperlink"/>
          </w:rPr>
          <w:t xml:space="preserve"> documentation</w:t>
        </w:r>
      </w:hyperlink>
      <w:r w:rsidRPr="005355BD">
        <w:t xml:space="preserve"> or seek help from the community. There may be specific settings or workarounds for RTL support.</w:t>
      </w:r>
    </w:p>
    <w:p w14:paraId="7C56BE54" w14:textId="77777777" w:rsidR="005355BD" w:rsidRPr="005355BD" w:rsidRDefault="00000000" w:rsidP="005355BD">
      <w:r>
        <w:pict w14:anchorId="08B83590">
          <v:rect id="_x0000_i1033" style="width:0;height:1.5pt" o:hralign="center" o:hrstd="t" o:hr="t" fillcolor="#a0a0a0" stroked="f"/>
        </w:pict>
      </w:r>
    </w:p>
    <w:p w14:paraId="26D09D3F" w14:textId="77777777" w:rsidR="005355BD" w:rsidRPr="005355BD" w:rsidRDefault="005355BD" w:rsidP="005355BD">
      <w:r w:rsidRPr="005355BD">
        <w:t xml:space="preserve">By following these steps, you should be able to handle RTL languages in </w:t>
      </w:r>
      <w:proofErr w:type="spellStart"/>
      <w:r w:rsidRPr="005355BD">
        <w:t>ReportMan</w:t>
      </w:r>
      <w:proofErr w:type="spellEnd"/>
      <w:r w:rsidRPr="005355BD">
        <w:t xml:space="preserve"> and ensure they display properly in your reports. If </w:t>
      </w:r>
      <w:proofErr w:type="spellStart"/>
      <w:r w:rsidRPr="005355BD">
        <w:t>ReportMan</w:t>
      </w:r>
      <w:proofErr w:type="spellEnd"/>
      <w:r w:rsidRPr="005355BD">
        <w:t xml:space="preserve"> lacks native RTL support, you may need to explore alternative reporting tools with better RTL handling capabilities.</w:t>
      </w:r>
    </w:p>
    <w:p w14:paraId="2C2D46B1" w14:textId="22F1778D" w:rsidR="005355BD" w:rsidRPr="005355BD" w:rsidRDefault="005355BD" w:rsidP="005355BD">
      <w:pPr>
        <w:pStyle w:val="Heading1"/>
      </w:pPr>
      <w:r w:rsidRPr="005355BD">
        <w:lastRenderedPageBreak/>
        <w:t>In Arabic should the layout of objects and expressions not be changed for example code description etc</w:t>
      </w:r>
      <w:r>
        <w:t>.</w:t>
      </w:r>
      <w:r w:rsidRPr="005355BD">
        <w:t xml:space="preserve"> not be displayed or printed as description, code, etc.</w:t>
      </w:r>
    </w:p>
    <w:p w14:paraId="5FFDAEBE" w14:textId="77777777" w:rsidR="005355BD" w:rsidRPr="005355BD" w:rsidRDefault="005355BD" w:rsidP="005355BD">
      <w:r w:rsidRPr="005355BD">
        <w:t xml:space="preserve">When working with </w:t>
      </w:r>
      <w:r w:rsidRPr="005355BD">
        <w:rPr>
          <w:b/>
          <w:bCs/>
        </w:rPr>
        <w:t>Arabic</w:t>
      </w:r>
      <w:r w:rsidRPr="005355BD">
        <w:t xml:space="preserve"> or other </w:t>
      </w:r>
      <w:r w:rsidRPr="005355BD">
        <w:rPr>
          <w:b/>
          <w:bCs/>
        </w:rPr>
        <w:t>right-to-left (RTL)</w:t>
      </w:r>
      <w:r w:rsidRPr="005355BD">
        <w:t xml:space="preserve"> languages, the layout of objects and expressions in reports must be carefully adjusted to ensure proper readability and alignment. In Arabic, the natural reading order is from right to left, and this affects not only the text but also the layout of elements like </w:t>
      </w:r>
      <w:r w:rsidRPr="005355BD">
        <w:rPr>
          <w:b/>
          <w:bCs/>
        </w:rPr>
        <w:t>code</w:t>
      </w:r>
      <w:r w:rsidRPr="005355BD">
        <w:t xml:space="preserve">, </w:t>
      </w:r>
      <w:r w:rsidRPr="005355BD">
        <w:rPr>
          <w:b/>
          <w:bCs/>
        </w:rPr>
        <w:t>description</w:t>
      </w:r>
      <w:r w:rsidRPr="005355BD">
        <w:t>, and other fields.</w:t>
      </w:r>
    </w:p>
    <w:p w14:paraId="2225A2F1" w14:textId="77777777" w:rsidR="005355BD" w:rsidRPr="005355BD" w:rsidRDefault="005355BD" w:rsidP="005355BD">
      <w:r w:rsidRPr="005355BD">
        <w:t>Here’s how you should handle the layout of objects and expressions in Arabic reports:</w:t>
      </w:r>
    </w:p>
    <w:p w14:paraId="18E8AAF4" w14:textId="77777777" w:rsidR="005355BD" w:rsidRPr="005355BD" w:rsidRDefault="00000000" w:rsidP="005355BD">
      <w:r>
        <w:pict w14:anchorId="1DEB8A5E">
          <v:rect id="_x0000_i1034" style="width:0;height:1.5pt" o:hralign="center" o:hrstd="t" o:hr="t" fillcolor="#a0a0a0" stroked="f"/>
        </w:pict>
      </w:r>
    </w:p>
    <w:p w14:paraId="30F31D58" w14:textId="77777777" w:rsidR="005355BD" w:rsidRPr="005355BD" w:rsidRDefault="005355BD" w:rsidP="005355BD">
      <w:pPr>
        <w:rPr>
          <w:b/>
          <w:bCs/>
        </w:rPr>
      </w:pPr>
      <w:r w:rsidRPr="005355BD">
        <w:rPr>
          <w:b/>
          <w:bCs/>
        </w:rPr>
        <w:t>1. Text Alignment</w:t>
      </w:r>
    </w:p>
    <w:p w14:paraId="79B9967A" w14:textId="77777777" w:rsidR="005355BD" w:rsidRPr="005355BD" w:rsidRDefault="005355BD" w:rsidP="005355BD">
      <w:pPr>
        <w:numPr>
          <w:ilvl w:val="0"/>
          <w:numId w:val="14"/>
        </w:numPr>
      </w:pPr>
      <w:r w:rsidRPr="005355BD">
        <w:rPr>
          <w:b/>
          <w:bCs/>
        </w:rPr>
        <w:t>Arabic text</w:t>
      </w:r>
      <w:r w:rsidRPr="005355BD">
        <w:t xml:space="preserve"> should be </w:t>
      </w:r>
      <w:proofErr w:type="gramStart"/>
      <w:r w:rsidRPr="005355BD">
        <w:rPr>
          <w:b/>
          <w:bCs/>
        </w:rPr>
        <w:t>right-aligned</w:t>
      </w:r>
      <w:proofErr w:type="gramEnd"/>
      <w:r w:rsidRPr="005355BD">
        <w:t xml:space="preserve"> within its container (e.g., text boxes, labels, or fields).</w:t>
      </w:r>
    </w:p>
    <w:p w14:paraId="5FCEBA88" w14:textId="77777777" w:rsidR="005355BD" w:rsidRPr="005355BD" w:rsidRDefault="005355BD" w:rsidP="005355BD">
      <w:pPr>
        <w:numPr>
          <w:ilvl w:val="0"/>
          <w:numId w:val="14"/>
        </w:numPr>
      </w:pPr>
      <w:r w:rsidRPr="005355BD">
        <w:t>If you have mixed content (e.g., Arabic and English), ensure the alignment respects the dominant language (RTL for Arabic).</w:t>
      </w:r>
    </w:p>
    <w:p w14:paraId="18D6E91F" w14:textId="77777777" w:rsidR="005355BD" w:rsidRPr="005355BD" w:rsidRDefault="00000000" w:rsidP="005355BD">
      <w:r>
        <w:pict w14:anchorId="7027F354">
          <v:rect id="_x0000_i1035" style="width:0;height:1.5pt" o:hralign="center" o:hrstd="t" o:hr="t" fillcolor="#a0a0a0" stroked="f"/>
        </w:pict>
      </w:r>
    </w:p>
    <w:p w14:paraId="07BA0B74" w14:textId="77777777" w:rsidR="005355BD" w:rsidRPr="005355BD" w:rsidRDefault="005355BD" w:rsidP="005355BD">
      <w:pPr>
        <w:rPr>
          <w:b/>
          <w:bCs/>
        </w:rPr>
      </w:pPr>
      <w:r w:rsidRPr="005355BD">
        <w:rPr>
          <w:b/>
          <w:bCs/>
        </w:rPr>
        <w:t>2. Order of Fields</w:t>
      </w:r>
    </w:p>
    <w:p w14:paraId="075615AB" w14:textId="77777777" w:rsidR="005355BD" w:rsidRPr="005355BD" w:rsidRDefault="005355BD" w:rsidP="005355BD">
      <w:pPr>
        <w:numPr>
          <w:ilvl w:val="0"/>
          <w:numId w:val="15"/>
        </w:numPr>
      </w:pPr>
      <w:r w:rsidRPr="005355BD">
        <w:t>In Arabic, the logical order of fields should follow the RTL reading direction. For example:</w:t>
      </w:r>
    </w:p>
    <w:p w14:paraId="0C8A0143" w14:textId="77777777" w:rsidR="005355BD" w:rsidRPr="005355BD" w:rsidRDefault="005355BD" w:rsidP="005355BD">
      <w:pPr>
        <w:numPr>
          <w:ilvl w:val="1"/>
          <w:numId w:val="15"/>
        </w:numPr>
      </w:pPr>
      <w:r w:rsidRPr="005355BD">
        <w:rPr>
          <w:b/>
          <w:bCs/>
        </w:rPr>
        <w:t>Incorrect (LTR order):</w:t>
      </w:r>
      <w:r w:rsidRPr="005355BD">
        <w:t xml:space="preserve"> Code | Description</w:t>
      </w:r>
    </w:p>
    <w:p w14:paraId="255F2D66" w14:textId="77777777" w:rsidR="005355BD" w:rsidRPr="005355BD" w:rsidRDefault="005355BD" w:rsidP="005355BD">
      <w:pPr>
        <w:numPr>
          <w:ilvl w:val="1"/>
          <w:numId w:val="15"/>
        </w:numPr>
      </w:pPr>
      <w:r w:rsidRPr="005355BD">
        <w:rPr>
          <w:b/>
          <w:bCs/>
        </w:rPr>
        <w:t>Correct (RTL order):</w:t>
      </w:r>
      <w:r w:rsidRPr="005355BD">
        <w:t xml:space="preserve"> Description | Code</w:t>
      </w:r>
    </w:p>
    <w:p w14:paraId="4F5D7586" w14:textId="77777777" w:rsidR="005355BD" w:rsidRPr="005355BD" w:rsidRDefault="005355BD" w:rsidP="005355BD">
      <w:pPr>
        <w:numPr>
          <w:ilvl w:val="0"/>
          <w:numId w:val="15"/>
        </w:numPr>
      </w:pPr>
      <w:r w:rsidRPr="005355BD">
        <w:t xml:space="preserve">This means you may need to </w:t>
      </w:r>
      <w:r w:rsidRPr="005355BD">
        <w:rPr>
          <w:b/>
          <w:bCs/>
        </w:rPr>
        <w:t>rearrange the layout</w:t>
      </w:r>
      <w:r w:rsidRPr="005355BD">
        <w:t xml:space="preserve"> of objects in your report to match the RTL flow.</w:t>
      </w:r>
    </w:p>
    <w:p w14:paraId="4F727CDB" w14:textId="77777777" w:rsidR="005355BD" w:rsidRPr="005355BD" w:rsidRDefault="00000000" w:rsidP="005355BD">
      <w:r>
        <w:pict w14:anchorId="47AEE180">
          <v:rect id="_x0000_i1036" style="width:0;height:1.5pt" o:hralign="center" o:hrstd="t" o:hr="t" fillcolor="#a0a0a0" stroked="f"/>
        </w:pict>
      </w:r>
    </w:p>
    <w:p w14:paraId="762CBBF7" w14:textId="77777777" w:rsidR="005355BD" w:rsidRPr="005355BD" w:rsidRDefault="005355BD" w:rsidP="005355BD">
      <w:pPr>
        <w:rPr>
          <w:b/>
          <w:bCs/>
        </w:rPr>
      </w:pPr>
      <w:r w:rsidRPr="005355BD">
        <w:rPr>
          <w:b/>
          <w:bCs/>
        </w:rPr>
        <w:t>3. Expressions and Concatenation</w:t>
      </w:r>
    </w:p>
    <w:p w14:paraId="2D33EDD7" w14:textId="77777777" w:rsidR="005355BD" w:rsidRPr="005355BD" w:rsidRDefault="005355BD" w:rsidP="005355BD">
      <w:pPr>
        <w:numPr>
          <w:ilvl w:val="0"/>
          <w:numId w:val="16"/>
        </w:numPr>
      </w:pPr>
      <w:r w:rsidRPr="005355BD">
        <w:t>When concatenating fields or expressions, ensure the order respects the RTL logic. For example:</w:t>
      </w:r>
    </w:p>
    <w:p w14:paraId="3C38155E" w14:textId="77777777" w:rsidR="005355BD" w:rsidRPr="005355BD" w:rsidRDefault="005355BD" w:rsidP="005355BD">
      <w:pPr>
        <w:numPr>
          <w:ilvl w:val="1"/>
          <w:numId w:val="16"/>
        </w:numPr>
      </w:pPr>
      <w:r w:rsidRPr="005355BD">
        <w:t>If you have a field like Description + " - " + Code, it should be reversed for Arabic to Code + " - " + Description.</w:t>
      </w:r>
    </w:p>
    <w:p w14:paraId="4E987CD5" w14:textId="77777777" w:rsidR="005355BD" w:rsidRPr="005355BD" w:rsidRDefault="005355BD" w:rsidP="005355BD">
      <w:pPr>
        <w:numPr>
          <w:ilvl w:val="0"/>
          <w:numId w:val="16"/>
        </w:numPr>
      </w:pPr>
      <w:r w:rsidRPr="005355BD">
        <w:t>Use conditional logic in your reporting tool to handle this dynamically based on the language.</w:t>
      </w:r>
    </w:p>
    <w:p w14:paraId="4AF9CE5F" w14:textId="77777777" w:rsidR="005355BD" w:rsidRPr="005355BD" w:rsidRDefault="00000000" w:rsidP="005355BD">
      <w:r>
        <w:pict w14:anchorId="1B0DD706">
          <v:rect id="_x0000_i1037" style="width:0;height:1.5pt" o:hralign="center" o:hrstd="t" o:hr="t" fillcolor="#a0a0a0" stroked="f"/>
        </w:pict>
      </w:r>
    </w:p>
    <w:p w14:paraId="6C6EE7ED" w14:textId="77777777" w:rsidR="005355BD" w:rsidRPr="005355BD" w:rsidRDefault="005355BD" w:rsidP="005355BD">
      <w:pPr>
        <w:rPr>
          <w:b/>
          <w:bCs/>
        </w:rPr>
      </w:pPr>
      <w:r w:rsidRPr="005355BD">
        <w:rPr>
          <w:b/>
          <w:bCs/>
        </w:rPr>
        <w:t>4. Numbers and Dates</w:t>
      </w:r>
    </w:p>
    <w:p w14:paraId="75C471FF" w14:textId="77777777" w:rsidR="005355BD" w:rsidRPr="005355BD" w:rsidRDefault="005355BD" w:rsidP="005355BD">
      <w:pPr>
        <w:numPr>
          <w:ilvl w:val="0"/>
          <w:numId w:val="17"/>
        </w:numPr>
      </w:pPr>
      <w:r w:rsidRPr="005355BD">
        <w:t>Numbers and dates in Arabic are often written from left to right (e.g., 123 or 2023-10-05), even within RTL text. Ensure these elements are displayed correctly and do not disrupt the RTL flow.</w:t>
      </w:r>
    </w:p>
    <w:p w14:paraId="0C562A11" w14:textId="77777777" w:rsidR="005355BD" w:rsidRPr="005355BD" w:rsidRDefault="005355BD" w:rsidP="005355BD">
      <w:pPr>
        <w:numPr>
          <w:ilvl w:val="0"/>
          <w:numId w:val="17"/>
        </w:numPr>
      </w:pPr>
      <w:r w:rsidRPr="005355BD">
        <w:t xml:space="preserve">Some systems support </w:t>
      </w:r>
      <w:r w:rsidRPr="005355BD">
        <w:rPr>
          <w:b/>
          <w:bCs/>
        </w:rPr>
        <w:t>Arabic-Indic numerals</w:t>
      </w:r>
      <w:r w:rsidRPr="005355BD">
        <w:t xml:space="preserve"> (e.g., </w:t>
      </w:r>
      <w:r w:rsidRPr="005355BD">
        <w:rPr>
          <w:rFonts w:ascii="Arial" w:hAnsi="Arial" w:cs="Arial"/>
        </w:rPr>
        <w:t>١٢٣</w:t>
      </w:r>
      <w:r w:rsidRPr="005355BD">
        <w:t xml:space="preserve"> instead of 123). If needed, configure your report to use the appropriate numeral format.</w:t>
      </w:r>
    </w:p>
    <w:p w14:paraId="60988D57" w14:textId="77777777" w:rsidR="005355BD" w:rsidRPr="005355BD" w:rsidRDefault="00000000" w:rsidP="005355BD">
      <w:r>
        <w:pict w14:anchorId="7CFECDC1">
          <v:rect id="_x0000_i1038" style="width:0;height:1.5pt" o:hralign="center" o:hrstd="t" o:hr="t" fillcolor="#a0a0a0" stroked="f"/>
        </w:pict>
      </w:r>
    </w:p>
    <w:p w14:paraId="5773212A" w14:textId="77777777" w:rsidR="005355BD" w:rsidRPr="005355BD" w:rsidRDefault="005355BD" w:rsidP="005355BD">
      <w:pPr>
        <w:rPr>
          <w:b/>
          <w:bCs/>
        </w:rPr>
      </w:pPr>
      <w:r w:rsidRPr="005355BD">
        <w:rPr>
          <w:b/>
          <w:bCs/>
        </w:rPr>
        <w:t>5. Punctuation and Special Characters</w:t>
      </w:r>
    </w:p>
    <w:p w14:paraId="76CC2AEF" w14:textId="77777777" w:rsidR="005355BD" w:rsidRPr="005355BD" w:rsidRDefault="005355BD" w:rsidP="005355BD">
      <w:pPr>
        <w:numPr>
          <w:ilvl w:val="0"/>
          <w:numId w:val="18"/>
        </w:numPr>
      </w:pPr>
      <w:r w:rsidRPr="005355BD">
        <w:t>Punctuation marks (e.g., commas, periods, question marks) should appear in their correct position relative to the RTL text. For example:</w:t>
      </w:r>
    </w:p>
    <w:p w14:paraId="11981B7F" w14:textId="77777777" w:rsidR="005355BD" w:rsidRPr="005355BD" w:rsidRDefault="005355BD" w:rsidP="005355BD">
      <w:pPr>
        <w:numPr>
          <w:ilvl w:val="1"/>
          <w:numId w:val="18"/>
        </w:numPr>
      </w:pPr>
      <w:r w:rsidRPr="005355BD">
        <w:t>In Arabic, a question mark (</w:t>
      </w:r>
      <w:r w:rsidRPr="005355BD">
        <w:rPr>
          <w:rFonts w:ascii="Arial" w:hAnsi="Arial" w:cs="Arial"/>
        </w:rPr>
        <w:t>؟</w:t>
      </w:r>
      <w:r w:rsidRPr="005355BD">
        <w:t xml:space="preserve">) is used instead of the </w:t>
      </w:r>
      <w:proofErr w:type="gramStart"/>
      <w:r w:rsidRPr="005355BD">
        <w:t>standard ?</w:t>
      </w:r>
      <w:proofErr w:type="gramEnd"/>
      <w:r w:rsidRPr="005355BD">
        <w:t xml:space="preserve">, and it should appear at the </w:t>
      </w:r>
      <w:r w:rsidRPr="005355BD">
        <w:rPr>
          <w:b/>
          <w:bCs/>
        </w:rPr>
        <w:t>end</w:t>
      </w:r>
      <w:r w:rsidRPr="005355BD">
        <w:t xml:space="preserve"> of the sentence (left side in RTL layout).</w:t>
      </w:r>
    </w:p>
    <w:p w14:paraId="1363969B" w14:textId="77777777" w:rsidR="005355BD" w:rsidRPr="005355BD" w:rsidRDefault="005355BD" w:rsidP="005355BD">
      <w:pPr>
        <w:numPr>
          <w:ilvl w:val="0"/>
          <w:numId w:val="18"/>
        </w:numPr>
      </w:pPr>
      <w:r w:rsidRPr="005355BD">
        <w:lastRenderedPageBreak/>
        <w:t>Ensure your reporting tool handles these characters correctly.</w:t>
      </w:r>
    </w:p>
    <w:p w14:paraId="6E956603" w14:textId="77777777" w:rsidR="005355BD" w:rsidRPr="005355BD" w:rsidRDefault="00000000" w:rsidP="005355BD">
      <w:r>
        <w:pict w14:anchorId="56285761">
          <v:rect id="_x0000_i1039" style="width:0;height:1.5pt" o:hralign="center" o:hrstd="t" o:hr="t" fillcolor="#a0a0a0" stroked="f"/>
        </w:pict>
      </w:r>
    </w:p>
    <w:p w14:paraId="747779A6" w14:textId="77777777" w:rsidR="005355BD" w:rsidRPr="005355BD" w:rsidRDefault="005355BD" w:rsidP="005355BD">
      <w:pPr>
        <w:rPr>
          <w:b/>
          <w:bCs/>
        </w:rPr>
      </w:pPr>
      <w:r w:rsidRPr="005355BD">
        <w:rPr>
          <w:b/>
          <w:bCs/>
        </w:rPr>
        <w:t>6. Testing and Validation</w:t>
      </w:r>
    </w:p>
    <w:p w14:paraId="2682B930" w14:textId="77777777" w:rsidR="005355BD" w:rsidRPr="005355BD" w:rsidRDefault="005355BD" w:rsidP="005355BD">
      <w:pPr>
        <w:numPr>
          <w:ilvl w:val="0"/>
          <w:numId w:val="19"/>
        </w:numPr>
      </w:pPr>
      <w:r w:rsidRPr="005355BD">
        <w:t>Test your report thoroughly with Arabic data to ensure:</w:t>
      </w:r>
    </w:p>
    <w:p w14:paraId="00071EDD" w14:textId="77777777" w:rsidR="005355BD" w:rsidRPr="005355BD" w:rsidRDefault="005355BD" w:rsidP="005355BD">
      <w:pPr>
        <w:numPr>
          <w:ilvl w:val="1"/>
          <w:numId w:val="19"/>
        </w:numPr>
      </w:pPr>
      <w:r w:rsidRPr="005355BD">
        <w:t>Text is properly aligned and readable.</w:t>
      </w:r>
    </w:p>
    <w:p w14:paraId="2C37AF25" w14:textId="77777777" w:rsidR="005355BD" w:rsidRPr="005355BD" w:rsidRDefault="005355BD" w:rsidP="005355BD">
      <w:pPr>
        <w:numPr>
          <w:ilvl w:val="1"/>
          <w:numId w:val="19"/>
        </w:numPr>
      </w:pPr>
      <w:r w:rsidRPr="005355BD">
        <w:t>The order of fields (e.g., Description, Code) follows the RTL logic.</w:t>
      </w:r>
    </w:p>
    <w:p w14:paraId="6F46F462" w14:textId="77777777" w:rsidR="005355BD" w:rsidRPr="005355BD" w:rsidRDefault="005355BD" w:rsidP="005355BD">
      <w:pPr>
        <w:numPr>
          <w:ilvl w:val="1"/>
          <w:numId w:val="19"/>
        </w:numPr>
      </w:pPr>
      <w:r w:rsidRPr="005355BD">
        <w:t>Numbers, dates, and punctuation are displayed correctly.</w:t>
      </w:r>
    </w:p>
    <w:p w14:paraId="101A4831" w14:textId="77777777" w:rsidR="005355BD" w:rsidRPr="005355BD" w:rsidRDefault="005355BD" w:rsidP="005355BD">
      <w:pPr>
        <w:numPr>
          <w:ilvl w:val="0"/>
          <w:numId w:val="19"/>
        </w:numPr>
      </w:pPr>
      <w:r w:rsidRPr="005355BD">
        <w:t>If possible, have a native Arabic speaker review the report for accuracy and readability.</w:t>
      </w:r>
    </w:p>
    <w:p w14:paraId="5B504B8D" w14:textId="77777777" w:rsidR="005355BD" w:rsidRPr="005355BD" w:rsidRDefault="00000000" w:rsidP="005355BD">
      <w:r>
        <w:pict w14:anchorId="64ACFE3A">
          <v:rect id="_x0000_i1040" style="width:0;height:1.5pt" o:hralign="center" o:hrstd="t" o:hr="t" fillcolor="#a0a0a0" stroked="f"/>
        </w:pict>
      </w:r>
    </w:p>
    <w:p w14:paraId="326F5290" w14:textId="77777777" w:rsidR="005355BD" w:rsidRPr="005355BD" w:rsidRDefault="005355BD" w:rsidP="005355BD">
      <w:pPr>
        <w:rPr>
          <w:b/>
          <w:bCs/>
        </w:rPr>
      </w:pPr>
      <w:r w:rsidRPr="005355BD">
        <w:rPr>
          <w:b/>
          <w:bCs/>
        </w:rPr>
        <w:t>7. Dynamic Layout Adjustment</w:t>
      </w:r>
    </w:p>
    <w:p w14:paraId="73BF3F31" w14:textId="77777777" w:rsidR="005355BD" w:rsidRPr="005355BD" w:rsidRDefault="005355BD" w:rsidP="005355BD">
      <w:pPr>
        <w:numPr>
          <w:ilvl w:val="0"/>
          <w:numId w:val="20"/>
        </w:numPr>
      </w:pPr>
      <w:r w:rsidRPr="005355BD">
        <w:t xml:space="preserve">If your report needs to support both LTR (e.g., English) and RTL (e.g., Arabic) languages, consider implementing </w:t>
      </w:r>
      <w:r w:rsidRPr="005355BD">
        <w:rPr>
          <w:b/>
          <w:bCs/>
        </w:rPr>
        <w:t>dynamic layout adjustments</w:t>
      </w:r>
      <w:r w:rsidRPr="005355BD">
        <w:t>:</w:t>
      </w:r>
    </w:p>
    <w:p w14:paraId="0AE835B0" w14:textId="77777777" w:rsidR="005355BD" w:rsidRPr="005355BD" w:rsidRDefault="005355BD" w:rsidP="005355BD">
      <w:pPr>
        <w:numPr>
          <w:ilvl w:val="1"/>
          <w:numId w:val="20"/>
        </w:numPr>
      </w:pPr>
      <w:r w:rsidRPr="005355BD">
        <w:t>Use conditional formatting or scripting to switch the layout and field order based on the language.</w:t>
      </w:r>
    </w:p>
    <w:p w14:paraId="09605039" w14:textId="77777777" w:rsidR="005355BD" w:rsidRPr="005355BD" w:rsidRDefault="005355BD" w:rsidP="005355BD">
      <w:pPr>
        <w:numPr>
          <w:ilvl w:val="1"/>
          <w:numId w:val="20"/>
        </w:numPr>
      </w:pPr>
      <w:r w:rsidRPr="005355BD">
        <w:t xml:space="preserve">For example, in </w:t>
      </w:r>
      <w:proofErr w:type="spellStart"/>
      <w:r w:rsidRPr="005355BD">
        <w:t>ReportMan</w:t>
      </w:r>
      <w:proofErr w:type="spellEnd"/>
      <w:r w:rsidRPr="005355BD">
        <w:t>, you might use expressions or scripts to rearrange fields or change alignment dynamically.</w:t>
      </w:r>
    </w:p>
    <w:p w14:paraId="4EF23F6C" w14:textId="77777777" w:rsidR="005355BD" w:rsidRPr="005355BD" w:rsidRDefault="00000000" w:rsidP="005355BD">
      <w:r>
        <w:pict w14:anchorId="5BA1D6AD">
          <v:rect id="_x0000_i1041" style="width:0;height:1.5pt" o:hralign="center" o:hrstd="t" o:hr="t" fillcolor="#a0a0a0" stroked="f"/>
        </w:pict>
      </w:r>
    </w:p>
    <w:p w14:paraId="3E77EC39" w14:textId="77777777" w:rsidR="005355BD" w:rsidRPr="005355BD" w:rsidRDefault="005355BD" w:rsidP="005355BD">
      <w:pPr>
        <w:rPr>
          <w:b/>
          <w:bCs/>
        </w:rPr>
      </w:pPr>
      <w:r w:rsidRPr="005355BD">
        <w:rPr>
          <w:b/>
          <w:bCs/>
        </w:rPr>
        <w:t xml:space="preserve">Example in </w:t>
      </w:r>
      <w:proofErr w:type="spellStart"/>
      <w:r w:rsidRPr="005355BD">
        <w:rPr>
          <w:b/>
          <w:bCs/>
        </w:rPr>
        <w:t>ReportMan</w:t>
      </w:r>
      <w:proofErr w:type="spellEnd"/>
    </w:p>
    <w:p w14:paraId="19AE2651" w14:textId="77777777" w:rsidR="005355BD" w:rsidRPr="005355BD" w:rsidRDefault="005355BD" w:rsidP="005355BD">
      <w:r w:rsidRPr="005355BD">
        <w:t xml:space="preserve">If you are using </w:t>
      </w:r>
      <w:proofErr w:type="spellStart"/>
      <w:r w:rsidRPr="005355BD">
        <w:t>ReportMan</w:t>
      </w:r>
      <w:proofErr w:type="spellEnd"/>
      <w:r w:rsidRPr="005355BD">
        <w:t>, you can:</w:t>
      </w:r>
    </w:p>
    <w:p w14:paraId="4900C293" w14:textId="77777777" w:rsidR="005355BD" w:rsidRPr="005355BD" w:rsidRDefault="005355BD" w:rsidP="005355BD">
      <w:pPr>
        <w:numPr>
          <w:ilvl w:val="0"/>
          <w:numId w:val="21"/>
        </w:numPr>
      </w:pPr>
      <w:r w:rsidRPr="005355BD">
        <w:t xml:space="preserve">Set the </w:t>
      </w:r>
      <w:r w:rsidRPr="005355BD">
        <w:rPr>
          <w:b/>
          <w:bCs/>
        </w:rPr>
        <w:t>alignment</w:t>
      </w:r>
      <w:r w:rsidRPr="005355BD">
        <w:t xml:space="preserve"> of text elements to Right for Arabic.</w:t>
      </w:r>
    </w:p>
    <w:p w14:paraId="3D355061" w14:textId="77777777" w:rsidR="005355BD" w:rsidRPr="005355BD" w:rsidRDefault="005355BD" w:rsidP="005355BD">
      <w:pPr>
        <w:numPr>
          <w:ilvl w:val="0"/>
          <w:numId w:val="21"/>
        </w:numPr>
      </w:pPr>
      <w:r w:rsidRPr="005355BD">
        <w:t xml:space="preserve">Rearrange the </w:t>
      </w:r>
      <w:r w:rsidRPr="005355BD">
        <w:rPr>
          <w:b/>
          <w:bCs/>
        </w:rPr>
        <w:t>order of fields</w:t>
      </w:r>
      <w:r w:rsidRPr="005355BD">
        <w:t xml:space="preserve"> in the report designer to match the RTL flow (e.g., Description | Code instead of Code | Description).</w:t>
      </w:r>
    </w:p>
    <w:p w14:paraId="41595DF3" w14:textId="77777777" w:rsidR="005355BD" w:rsidRPr="005355BD" w:rsidRDefault="005355BD" w:rsidP="005355BD">
      <w:pPr>
        <w:numPr>
          <w:ilvl w:val="0"/>
          <w:numId w:val="21"/>
        </w:numPr>
      </w:pPr>
      <w:r w:rsidRPr="005355BD">
        <w:t xml:space="preserve">Use </w:t>
      </w:r>
      <w:r w:rsidRPr="005355BD">
        <w:rPr>
          <w:b/>
          <w:bCs/>
        </w:rPr>
        <w:t>expressions</w:t>
      </w:r>
      <w:r w:rsidRPr="005355BD">
        <w:t xml:space="preserve"> to handle dynamic text concatenation or formatting based on the language.</w:t>
      </w:r>
    </w:p>
    <w:p w14:paraId="1C75FC69" w14:textId="77777777" w:rsidR="005355BD" w:rsidRPr="005355BD" w:rsidRDefault="00000000" w:rsidP="005355BD">
      <w:r>
        <w:pict w14:anchorId="6AB5A25B">
          <v:rect id="_x0000_i1042" style="width:0;height:1.5pt" o:hralign="center" o:hrstd="t" o:hr="t" fillcolor="#a0a0a0" stroked="f"/>
        </w:pict>
      </w:r>
    </w:p>
    <w:p w14:paraId="75610668" w14:textId="77777777" w:rsidR="005355BD" w:rsidRPr="005355BD" w:rsidRDefault="005355BD" w:rsidP="005355BD">
      <w:pPr>
        <w:rPr>
          <w:b/>
          <w:bCs/>
        </w:rPr>
      </w:pPr>
      <w:r w:rsidRPr="005355BD">
        <w:rPr>
          <w:b/>
          <w:bCs/>
        </w:rPr>
        <w:t>Summary</w:t>
      </w:r>
    </w:p>
    <w:p w14:paraId="263FC1D0" w14:textId="77777777" w:rsidR="005355BD" w:rsidRPr="005355BD" w:rsidRDefault="005355BD" w:rsidP="005355BD">
      <w:r w:rsidRPr="005355BD">
        <w:t>In Arabic reports, the layout of objects and expressions should follow the RTL logic. This means:</w:t>
      </w:r>
    </w:p>
    <w:p w14:paraId="76FB101E" w14:textId="77777777" w:rsidR="005355BD" w:rsidRPr="005355BD" w:rsidRDefault="005355BD" w:rsidP="005355BD">
      <w:pPr>
        <w:numPr>
          <w:ilvl w:val="0"/>
          <w:numId w:val="22"/>
        </w:numPr>
      </w:pPr>
      <w:r w:rsidRPr="005355BD">
        <w:rPr>
          <w:b/>
          <w:bCs/>
        </w:rPr>
        <w:t>Text alignment</w:t>
      </w:r>
      <w:r w:rsidRPr="005355BD">
        <w:t xml:space="preserve"> should be </w:t>
      </w:r>
      <w:proofErr w:type="gramStart"/>
      <w:r w:rsidRPr="005355BD">
        <w:t>right-aligned</w:t>
      </w:r>
      <w:proofErr w:type="gramEnd"/>
      <w:r w:rsidRPr="005355BD">
        <w:t>.</w:t>
      </w:r>
    </w:p>
    <w:p w14:paraId="18A63AA6" w14:textId="77777777" w:rsidR="005355BD" w:rsidRPr="005355BD" w:rsidRDefault="005355BD" w:rsidP="005355BD">
      <w:pPr>
        <w:numPr>
          <w:ilvl w:val="0"/>
          <w:numId w:val="22"/>
        </w:numPr>
      </w:pPr>
      <w:r w:rsidRPr="005355BD">
        <w:rPr>
          <w:b/>
          <w:bCs/>
        </w:rPr>
        <w:t>Field order</w:t>
      </w:r>
      <w:r w:rsidRPr="005355BD">
        <w:t xml:space="preserve"> should be reversed (e.g., Description | Code instead of Code | Description).</w:t>
      </w:r>
    </w:p>
    <w:p w14:paraId="3C24AD93" w14:textId="77777777" w:rsidR="005355BD" w:rsidRPr="005355BD" w:rsidRDefault="005355BD" w:rsidP="005355BD">
      <w:pPr>
        <w:numPr>
          <w:ilvl w:val="0"/>
          <w:numId w:val="22"/>
        </w:numPr>
      </w:pPr>
      <w:r w:rsidRPr="005355BD">
        <w:rPr>
          <w:b/>
          <w:bCs/>
        </w:rPr>
        <w:t>Numbers, dates, and punctuation</w:t>
      </w:r>
      <w:r w:rsidRPr="005355BD">
        <w:t xml:space="preserve"> should be displayed correctly within the RTL context.</w:t>
      </w:r>
    </w:p>
    <w:p w14:paraId="6623ADE0" w14:textId="77777777" w:rsidR="005355BD" w:rsidRPr="005355BD" w:rsidRDefault="005355BD" w:rsidP="005355BD">
      <w:r w:rsidRPr="005355BD">
        <w:t>By carefully adjusting the layout and testing with Arabic data, you can ensure that your reports are properly formatted and readable for RTL audiences.</w:t>
      </w:r>
    </w:p>
    <w:p w14:paraId="01D2638A" w14:textId="7C408083" w:rsidR="005355BD" w:rsidRPr="005355BD" w:rsidRDefault="005355BD" w:rsidP="005355BD">
      <w:r w:rsidRPr="005355BD">
        <w:t xml:space="preserve">osFinancials/TurboCASH has mostly LTR languages for the Firebird and MSSQL databases. Is it recommended that a separate install be done for RTL </w:t>
      </w:r>
      <w:r w:rsidR="00C16802" w:rsidRPr="005355BD">
        <w:t>language</w:t>
      </w:r>
      <w:r w:rsidRPr="005355BD">
        <w:t>?</w:t>
      </w:r>
    </w:p>
    <w:p w14:paraId="7F414D97" w14:textId="77777777" w:rsidR="005355BD" w:rsidRPr="005355BD" w:rsidRDefault="005355BD" w:rsidP="005355BD">
      <w:r w:rsidRPr="005355BD">
        <w:t xml:space="preserve">When dealing with </w:t>
      </w:r>
      <w:r w:rsidRPr="005355BD">
        <w:rPr>
          <w:b/>
          <w:bCs/>
        </w:rPr>
        <w:t>osFinancials/TurboCASH</w:t>
      </w:r>
      <w:r w:rsidRPr="005355BD">
        <w:t xml:space="preserve"> and supporting both </w:t>
      </w:r>
      <w:r w:rsidRPr="005355BD">
        <w:rPr>
          <w:b/>
          <w:bCs/>
        </w:rPr>
        <w:t>LTR (left-to-right)</w:t>
      </w:r>
      <w:r w:rsidRPr="005355BD">
        <w:t xml:space="preserve"> and </w:t>
      </w:r>
      <w:r w:rsidRPr="005355BD">
        <w:rPr>
          <w:b/>
          <w:bCs/>
        </w:rPr>
        <w:t>RTL (right-to-left)</w:t>
      </w:r>
      <w:r w:rsidRPr="005355BD">
        <w:t xml:space="preserve"> languages, the decision to use a </w:t>
      </w:r>
      <w:r w:rsidRPr="005355BD">
        <w:rPr>
          <w:b/>
          <w:bCs/>
        </w:rPr>
        <w:t>separate installation</w:t>
      </w:r>
      <w:r w:rsidRPr="005355BD">
        <w:t xml:space="preserve"> depends on several factors, including the complexity of the application, the database structure, and the level of customization required. Here's a detailed analysis to help you decide:</w:t>
      </w:r>
    </w:p>
    <w:p w14:paraId="074A9D5C" w14:textId="77777777" w:rsidR="005355BD" w:rsidRPr="005355BD" w:rsidRDefault="00000000" w:rsidP="005355BD">
      <w:r>
        <w:lastRenderedPageBreak/>
        <w:pict w14:anchorId="55227265">
          <v:rect id="_x0000_i1043" style="width:0;height:1.5pt" o:hralign="center" o:hrstd="t" o:hr="t" fillcolor="#a0a0a0" stroked="f"/>
        </w:pict>
      </w:r>
    </w:p>
    <w:p w14:paraId="5483946F" w14:textId="77777777" w:rsidR="005355BD" w:rsidRPr="005355BD" w:rsidRDefault="005355BD" w:rsidP="005355BD">
      <w:pPr>
        <w:rPr>
          <w:b/>
          <w:bCs/>
        </w:rPr>
      </w:pPr>
      <w:r w:rsidRPr="005355BD">
        <w:rPr>
          <w:b/>
          <w:bCs/>
        </w:rPr>
        <w:t>1. Database Structure and Language Support</w:t>
      </w:r>
    </w:p>
    <w:p w14:paraId="56E24123" w14:textId="77777777" w:rsidR="005355BD" w:rsidRPr="005355BD" w:rsidRDefault="005355BD" w:rsidP="005355BD">
      <w:pPr>
        <w:numPr>
          <w:ilvl w:val="0"/>
          <w:numId w:val="23"/>
        </w:numPr>
      </w:pPr>
      <w:r w:rsidRPr="005355BD">
        <w:rPr>
          <w:b/>
          <w:bCs/>
        </w:rPr>
        <w:t>Firebird and MSSQL databases</w:t>
      </w:r>
      <w:r w:rsidRPr="005355BD">
        <w:t xml:space="preserve"> used by TurboCASH are typically language-agnostic, meaning they can store data in any language, including RTL languages like Arabic.</w:t>
      </w:r>
    </w:p>
    <w:p w14:paraId="40E9BB40" w14:textId="77777777" w:rsidR="005355BD" w:rsidRPr="005355BD" w:rsidRDefault="005355BD" w:rsidP="005355BD">
      <w:pPr>
        <w:numPr>
          <w:ilvl w:val="0"/>
          <w:numId w:val="23"/>
        </w:numPr>
      </w:pPr>
      <w:r w:rsidRPr="005355BD">
        <w:t xml:space="preserve">However, the </w:t>
      </w:r>
      <w:r w:rsidRPr="005355BD">
        <w:rPr>
          <w:b/>
          <w:bCs/>
        </w:rPr>
        <w:t>application layer</w:t>
      </w:r>
      <w:r w:rsidRPr="005355BD">
        <w:t xml:space="preserve"> (TurboCASH) may not natively support RTL layouts or may require significant customization to handle RTL languages properly.</w:t>
      </w:r>
    </w:p>
    <w:p w14:paraId="61C1506D" w14:textId="77777777" w:rsidR="005355BD" w:rsidRPr="005355BD" w:rsidRDefault="00000000" w:rsidP="005355BD">
      <w:r>
        <w:pict w14:anchorId="258B77C4">
          <v:rect id="_x0000_i1044" style="width:0;height:1.5pt" o:hralign="center" o:hrstd="t" o:hr="t" fillcolor="#a0a0a0" stroked="f"/>
        </w:pict>
      </w:r>
    </w:p>
    <w:p w14:paraId="50375F0E" w14:textId="77777777" w:rsidR="005355BD" w:rsidRPr="005355BD" w:rsidRDefault="005355BD" w:rsidP="005355BD">
      <w:pPr>
        <w:rPr>
          <w:b/>
          <w:bCs/>
        </w:rPr>
      </w:pPr>
      <w:r w:rsidRPr="005355BD">
        <w:rPr>
          <w:b/>
          <w:bCs/>
        </w:rPr>
        <w:t>2. Challenges with Mixed LTR and RTL Support</w:t>
      </w:r>
    </w:p>
    <w:p w14:paraId="774686C8" w14:textId="77777777" w:rsidR="005355BD" w:rsidRPr="005355BD" w:rsidRDefault="005355BD" w:rsidP="005355BD">
      <w:pPr>
        <w:numPr>
          <w:ilvl w:val="0"/>
          <w:numId w:val="24"/>
        </w:numPr>
      </w:pPr>
      <w:r w:rsidRPr="005355BD">
        <w:rPr>
          <w:b/>
          <w:bCs/>
        </w:rPr>
        <w:t>Layout Issues</w:t>
      </w:r>
      <w:r w:rsidRPr="005355BD">
        <w:t>: TurboCASH is primarily designed for LTR languages, so the user interface (UI) and reports may not automatically adjust for RTL languages. This can lead to misaligned text, incorrect field ordering, and poor readability.</w:t>
      </w:r>
    </w:p>
    <w:p w14:paraId="67AD99AB" w14:textId="77777777" w:rsidR="005355BD" w:rsidRPr="005355BD" w:rsidRDefault="005355BD" w:rsidP="005355BD">
      <w:pPr>
        <w:numPr>
          <w:ilvl w:val="0"/>
          <w:numId w:val="24"/>
        </w:numPr>
      </w:pPr>
      <w:r w:rsidRPr="005355BD">
        <w:rPr>
          <w:b/>
          <w:bCs/>
        </w:rPr>
        <w:t>Data Entry</w:t>
      </w:r>
      <w:r w:rsidRPr="005355BD">
        <w:t>: Input fields for RTL languages may not behave correctly (e.g., cursor movement, text alignment).</w:t>
      </w:r>
    </w:p>
    <w:p w14:paraId="09ED2E6F" w14:textId="77777777" w:rsidR="005355BD" w:rsidRPr="005355BD" w:rsidRDefault="005355BD" w:rsidP="005355BD">
      <w:pPr>
        <w:numPr>
          <w:ilvl w:val="0"/>
          <w:numId w:val="24"/>
        </w:numPr>
      </w:pPr>
      <w:r w:rsidRPr="005355BD">
        <w:rPr>
          <w:b/>
          <w:bCs/>
        </w:rPr>
        <w:t>Reports</w:t>
      </w:r>
      <w:r w:rsidRPr="005355BD">
        <w:t>: Reports generated by TurboCASH may not handle RTL text properly unless explicitly configured.</w:t>
      </w:r>
    </w:p>
    <w:p w14:paraId="6B1B0EB8" w14:textId="77777777" w:rsidR="005355BD" w:rsidRPr="005355BD" w:rsidRDefault="00000000" w:rsidP="005355BD">
      <w:r>
        <w:pict w14:anchorId="727E6355">
          <v:rect id="_x0000_i1045" style="width:0;height:1.5pt" o:hralign="center" o:hrstd="t" o:hr="t" fillcolor="#a0a0a0" stroked="f"/>
        </w:pict>
      </w:r>
    </w:p>
    <w:p w14:paraId="0810A41B" w14:textId="77777777" w:rsidR="005355BD" w:rsidRPr="005355BD" w:rsidRDefault="005355BD" w:rsidP="005355BD">
      <w:pPr>
        <w:rPr>
          <w:b/>
          <w:bCs/>
        </w:rPr>
      </w:pPr>
      <w:r w:rsidRPr="005355BD">
        <w:rPr>
          <w:b/>
          <w:bCs/>
        </w:rPr>
        <w:t>3. Recommendation: Separate Installation for RTL Languages</w:t>
      </w:r>
    </w:p>
    <w:p w14:paraId="01744BA5" w14:textId="77777777" w:rsidR="005355BD" w:rsidRPr="005355BD" w:rsidRDefault="005355BD" w:rsidP="005355BD">
      <w:r w:rsidRPr="005355BD">
        <w:t xml:space="preserve">Given the challenges, it is </w:t>
      </w:r>
      <w:r w:rsidRPr="005355BD">
        <w:rPr>
          <w:b/>
          <w:bCs/>
        </w:rPr>
        <w:t>recommended to use a separate installation</w:t>
      </w:r>
      <w:r w:rsidRPr="005355BD">
        <w:t xml:space="preserve"> of TurboCASH for RTL languages like Arabic. Here's why:</w:t>
      </w:r>
    </w:p>
    <w:p w14:paraId="6586B661" w14:textId="77777777" w:rsidR="005355BD" w:rsidRPr="005355BD" w:rsidRDefault="005355BD" w:rsidP="005355BD">
      <w:pPr>
        <w:numPr>
          <w:ilvl w:val="0"/>
          <w:numId w:val="25"/>
        </w:numPr>
      </w:pPr>
      <w:r w:rsidRPr="005355BD">
        <w:rPr>
          <w:b/>
          <w:bCs/>
        </w:rPr>
        <w:t>Simplified Customization</w:t>
      </w:r>
      <w:r w:rsidRPr="005355BD">
        <w:t>: A separate installation allows you to customize the UI, reports, and database settings specifically for RTL languages without affecting the LTR setup.</w:t>
      </w:r>
    </w:p>
    <w:p w14:paraId="7C0FA557" w14:textId="77777777" w:rsidR="005355BD" w:rsidRPr="005355BD" w:rsidRDefault="005355BD" w:rsidP="005355BD">
      <w:pPr>
        <w:numPr>
          <w:ilvl w:val="0"/>
          <w:numId w:val="25"/>
        </w:numPr>
      </w:pPr>
      <w:r w:rsidRPr="005355BD">
        <w:rPr>
          <w:b/>
          <w:bCs/>
        </w:rPr>
        <w:t>Avoid Conflicts</w:t>
      </w:r>
      <w:r w:rsidRPr="005355BD">
        <w:t>: Mixing LTR and RTL languages in the same installation can lead to layout and formatting conflicts, especially in reports and printed documents.</w:t>
      </w:r>
    </w:p>
    <w:p w14:paraId="7F46FACE" w14:textId="77777777" w:rsidR="005355BD" w:rsidRPr="005355BD" w:rsidRDefault="005355BD" w:rsidP="005355BD">
      <w:pPr>
        <w:numPr>
          <w:ilvl w:val="0"/>
          <w:numId w:val="25"/>
        </w:numPr>
      </w:pPr>
      <w:r w:rsidRPr="005355BD">
        <w:rPr>
          <w:b/>
          <w:bCs/>
        </w:rPr>
        <w:t>Easier Maintenance</w:t>
      </w:r>
      <w:r w:rsidRPr="005355BD">
        <w:t>: Maintaining separate installations simplifies updates, backups, and troubleshooting for each language group.</w:t>
      </w:r>
    </w:p>
    <w:p w14:paraId="6110A8F2" w14:textId="77777777" w:rsidR="005355BD" w:rsidRPr="005355BD" w:rsidRDefault="00000000" w:rsidP="005355BD">
      <w:r>
        <w:pict w14:anchorId="75B59881">
          <v:rect id="_x0000_i1046" style="width:0;height:1.5pt" o:hralign="center" o:hrstd="t" o:hr="t" fillcolor="#a0a0a0" stroked="f"/>
        </w:pict>
      </w:r>
    </w:p>
    <w:p w14:paraId="572E2C58" w14:textId="77777777" w:rsidR="005355BD" w:rsidRPr="005355BD" w:rsidRDefault="005355BD" w:rsidP="005355BD">
      <w:pPr>
        <w:rPr>
          <w:b/>
          <w:bCs/>
        </w:rPr>
      </w:pPr>
      <w:r w:rsidRPr="005355BD">
        <w:rPr>
          <w:b/>
          <w:bCs/>
        </w:rPr>
        <w:t>4. Steps to Set Up a Separate Installation for RTL Languages</w:t>
      </w:r>
    </w:p>
    <w:p w14:paraId="21682368" w14:textId="77777777" w:rsidR="005355BD" w:rsidRPr="005355BD" w:rsidRDefault="005355BD" w:rsidP="005355BD">
      <w:r w:rsidRPr="005355BD">
        <w:t>If you decide to use a separate installation, follow these steps:</w:t>
      </w:r>
    </w:p>
    <w:p w14:paraId="332314CA" w14:textId="77777777" w:rsidR="005355BD" w:rsidRPr="005355BD" w:rsidRDefault="005355BD" w:rsidP="005355BD">
      <w:pPr>
        <w:rPr>
          <w:b/>
          <w:bCs/>
        </w:rPr>
      </w:pPr>
      <w:r w:rsidRPr="005355BD">
        <w:rPr>
          <w:b/>
          <w:bCs/>
        </w:rPr>
        <w:t>a. Install TurboCASH for RTL Languages</w:t>
      </w:r>
    </w:p>
    <w:p w14:paraId="63E15236" w14:textId="77777777" w:rsidR="005355BD" w:rsidRPr="005355BD" w:rsidRDefault="005355BD" w:rsidP="005355BD">
      <w:pPr>
        <w:numPr>
          <w:ilvl w:val="0"/>
          <w:numId w:val="26"/>
        </w:numPr>
      </w:pPr>
      <w:r w:rsidRPr="005355BD">
        <w:t>Install a fresh copy of TurboCASH specifically for RTL languages.</w:t>
      </w:r>
    </w:p>
    <w:p w14:paraId="561BD0BC" w14:textId="77777777" w:rsidR="005355BD" w:rsidRPr="005355BD" w:rsidRDefault="005355BD" w:rsidP="005355BD">
      <w:pPr>
        <w:numPr>
          <w:ilvl w:val="0"/>
          <w:numId w:val="26"/>
        </w:numPr>
      </w:pPr>
      <w:r w:rsidRPr="005355BD">
        <w:t>Configure the application to use the appropriate language settings (e.g., Arabic).</w:t>
      </w:r>
    </w:p>
    <w:p w14:paraId="0423A474" w14:textId="77777777" w:rsidR="005355BD" w:rsidRPr="005355BD" w:rsidRDefault="005355BD" w:rsidP="005355BD">
      <w:pPr>
        <w:rPr>
          <w:b/>
          <w:bCs/>
        </w:rPr>
      </w:pPr>
      <w:r w:rsidRPr="005355BD">
        <w:rPr>
          <w:b/>
          <w:bCs/>
        </w:rPr>
        <w:t>b. Customize the UI and Reports</w:t>
      </w:r>
    </w:p>
    <w:p w14:paraId="666895AF" w14:textId="77777777" w:rsidR="005355BD" w:rsidRPr="005355BD" w:rsidRDefault="005355BD" w:rsidP="005355BD">
      <w:pPr>
        <w:numPr>
          <w:ilvl w:val="0"/>
          <w:numId w:val="27"/>
        </w:numPr>
      </w:pPr>
      <w:r w:rsidRPr="005355BD">
        <w:t>Adjust the UI layout to support RTL text alignment and field ordering.</w:t>
      </w:r>
    </w:p>
    <w:p w14:paraId="55434678" w14:textId="77777777" w:rsidR="005355BD" w:rsidRPr="005355BD" w:rsidRDefault="005355BD" w:rsidP="005355BD">
      <w:pPr>
        <w:numPr>
          <w:ilvl w:val="0"/>
          <w:numId w:val="27"/>
        </w:numPr>
      </w:pPr>
      <w:r w:rsidRPr="005355BD">
        <w:t>Modify reports to ensure proper RTL formatting (e.g., right-aligned text, correct field order).</w:t>
      </w:r>
    </w:p>
    <w:p w14:paraId="10F35904" w14:textId="77777777" w:rsidR="005355BD" w:rsidRPr="005355BD" w:rsidRDefault="005355BD" w:rsidP="005355BD">
      <w:pPr>
        <w:rPr>
          <w:b/>
          <w:bCs/>
        </w:rPr>
      </w:pPr>
      <w:r w:rsidRPr="005355BD">
        <w:rPr>
          <w:b/>
          <w:bCs/>
        </w:rPr>
        <w:t>c. Configure the Database</w:t>
      </w:r>
    </w:p>
    <w:p w14:paraId="62AAA5C0" w14:textId="77777777" w:rsidR="005355BD" w:rsidRPr="005355BD" w:rsidRDefault="005355BD" w:rsidP="005355BD">
      <w:pPr>
        <w:numPr>
          <w:ilvl w:val="0"/>
          <w:numId w:val="28"/>
        </w:numPr>
      </w:pPr>
      <w:r w:rsidRPr="005355BD">
        <w:t>Ensure the database (Firebird or MSSQL) is set up to store and retrieve RTL text correctly.</w:t>
      </w:r>
    </w:p>
    <w:p w14:paraId="47A59289" w14:textId="77777777" w:rsidR="005355BD" w:rsidRPr="005355BD" w:rsidRDefault="005355BD" w:rsidP="005355BD">
      <w:pPr>
        <w:numPr>
          <w:ilvl w:val="0"/>
          <w:numId w:val="28"/>
        </w:numPr>
      </w:pPr>
      <w:r w:rsidRPr="005355BD">
        <w:t>Use UTF-8 or another Unicode encoding to support RTL characters.</w:t>
      </w:r>
    </w:p>
    <w:p w14:paraId="35F37F2A" w14:textId="77777777" w:rsidR="005355BD" w:rsidRPr="005355BD" w:rsidRDefault="005355BD" w:rsidP="005355BD">
      <w:pPr>
        <w:rPr>
          <w:b/>
          <w:bCs/>
        </w:rPr>
      </w:pPr>
      <w:r w:rsidRPr="005355BD">
        <w:rPr>
          <w:b/>
          <w:bCs/>
        </w:rPr>
        <w:t>d. Test Thoroughly</w:t>
      </w:r>
    </w:p>
    <w:p w14:paraId="59624F97" w14:textId="77777777" w:rsidR="005355BD" w:rsidRPr="005355BD" w:rsidRDefault="005355BD" w:rsidP="005355BD">
      <w:pPr>
        <w:numPr>
          <w:ilvl w:val="0"/>
          <w:numId w:val="29"/>
        </w:numPr>
      </w:pPr>
      <w:r w:rsidRPr="005355BD">
        <w:lastRenderedPageBreak/>
        <w:t>Test the application with RTL data to ensure proper functionality, including data entry, reporting, and printing.</w:t>
      </w:r>
    </w:p>
    <w:p w14:paraId="2B942BD3" w14:textId="77777777" w:rsidR="005355BD" w:rsidRPr="005355BD" w:rsidRDefault="005355BD" w:rsidP="005355BD">
      <w:pPr>
        <w:numPr>
          <w:ilvl w:val="0"/>
          <w:numId w:val="29"/>
        </w:numPr>
      </w:pPr>
      <w:r w:rsidRPr="005355BD">
        <w:t>Validate the layout and readability of reports and documents.</w:t>
      </w:r>
    </w:p>
    <w:p w14:paraId="6E61FA91" w14:textId="77777777" w:rsidR="005355BD" w:rsidRPr="005355BD" w:rsidRDefault="00000000" w:rsidP="005355BD">
      <w:r>
        <w:pict w14:anchorId="52A88AF7">
          <v:rect id="_x0000_i1047" style="width:0;height:1.5pt" o:hralign="center" o:hrstd="t" o:hr="t" fillcolor="#a0a0a0" stroked="f"/>
        </w:pict>
      </w:r>
    </w:p>
    <w:p w14:paraId="3FD6805E" w14:textId="77777777" w:rsidR="005355BD" w:rsidRPr="005355BD" w:rsidRDefault="005355BD" w:rsidP="005355BD">
      <w:pPr>
        <w:rPr>
          <w:b/>
          <w:bCs/>
        </w:rPr>
      </w:pPr>
      <w:r w:rsidRPr="005355BD">
        <w:rPr>
          <w:b/>
          <w:bCs/>
        </w:rPr>
        <w:t>5. Alternative: Single Installation with Conditional Customization</w:t>
      </w:r>
    </w:p>
    <w:p w14:paraId="23075B02" w14:textId="77777777" w:rsidR="005355BD" w:rsidRPr="005355BD" w:rsidRDefault="005355BD" w:rsidP="005355BD">
      <w:r w:rsidRPr="005355BD">
        <w:t xml:space="preserve">If a separate installation is not feasible, you can use a </w:t>
      </w:r>
      <w:r w:rsidRPr="005355BD">
        <w:rPr>
          <w:b/>
          <w:bCs/>
        </w:rPr>
        <w:t>single installation</w:t>
      </w:r>
      <w:r w:rsidRPr="005355BD">
        <w:t xml:space="preserve"> with conditional customization:</w:t>
      </w:r>
    </w:p>
    <w:p w14:paraId="6C3B32CA" w14:textId="77777777" w:rsidR="005355BD" w:rsidRPr="005355BD" w:rsidRDefault="005355BD" w:rsidP="005355BD">
      <w:pPr>
        <w:numPr>
          <w:ilvl w:val="0"/>
          <w:numId w:val="30"/>
        </w:numPr>
      </w:pPr>
      <w:r w:rsidRPr="005355BD">
        <w:rPr>
          <w:b/>
          <w:bCs/>
        </w:rPr>
        <w:t>Dynamic Layout Adjustment</w:t>
      </w:r>
      <w:r w:rsidRPr="005355BD">
        <w:t>: Use scripts or conditional formatting to adjust the UI and reports based on the selected language.</w:t>
      </w:r>
    </w:p>
    <w:p w14:paraId="36187222" w14:textId="77777777" w:rsidR="005355BD" w:rsidRPr="005355BD" w:rsidRDefault="005355BD" w:rsidP="005355BD">
      <w:pPr>
        <w:numPr>
          <w:ilvl w:val="0"/>
          <w:numId w:val="30"/>
        </w:numPr>
      </w:pPr>
      <w:r w:rsidRPr="005355BD">
        <w:rPr>
          <w:b/>
          <w:bCs/>
        </w:rPr>
        <w:t>Language-Specific Templates</w:t>
      </w:r>
      <w:r w:rsidRPr="005355BD">
        <w:t>: Create separate report templates for LTR and RTL languages.</w:t>
      </w:r>
    </w:p>
    <w:p w14:paraId="62DF5AD7" w14:textId="77777777" w:rsidR="005355BD" w:rsidRPr="005355BD" w:rsidRDefault="005355BD" w:rsidP="005355BD">
      <w:pPr>
        <w:numPr>
          <w:ilvl w:val="0"/>
          <w:numId w:val="30"/>
        </w:numPr>
      </w:pPr>
      <w:r w:rsidRPr="005355BD">
        <w:rPr>
          <w:b/>
          <w:bCs/>
        </w:rPr>
        <w:t>Database Configuration</w:t>
      </w:r>
      <w:r w:rsidRPr="005355BD">
        <w:t>: Ensure the database supports both LTR and RTL text.</w:t>
      </w:r>
    </w:p>
    <w:p w14:paraId="2DACD7CD" w14:textId="77777777" w:rsidR="005355BD" w:rsidRPr="005355BD" w:rsidRDefault="005355BD" w:rsidP="005355BD">
      <w:r w:rsidRPr="005355BD">
        <w:t>However, this approach requires significant development effort and may still result in inconsistencies.</w:t>
      </w:r>
    </w:p>
    <w:p w14:paraId="5ADFAA50" w14:textId="77777777" w:rsidR="005355BD" w:rsidRPr="005355BD" w:rsidRDefault="00000000" w:rsidP="005355BD">
      <w:r>
        <w:pict w14:anchorId="26E81A8C">
          <v:rect id="_x0000_i1048" style="width:0;height:1.5pt" o:hralign="center" o:hrstd="t" o:hr="t" fillcolor="#a0a0a0" stroked="f"/>
        </w:pict>
      </w:r>
    </w:p>
    <w:p w14:paraId="5195ACE8" w14:textId="77777777" w:rsidR="005355BD" w:rsidRPr="005355BD" w:rsidRDefault="005355BD" w:rsidP="005355BD">
      <w:pPr>
        <w:rPr>
          <w:b/>
          <w:bCs/>
        </w:rPr>
      </w:pPr>
      <w:r w:rsidRPr="005355BD">
        <w:rPr>
          <w:b/>
          <w:bCs/>
        </w:rPr>
        <w:t>6. Best Practices</w:t>
      </w:r>
    </w:p>
    <w:p w14:paraId="7617250F" w14:textId="77777777" w:rsidR="005355BD" w:rsidRPr="005355BD" w:rsidRDefault="005355BD" w:rsidP="005355BD">
      <w:pPr>
        <w:numPr>
          <w:ilvl w:val="0"/>
          <w:numId w:val="31"/>
        </w:numPr>
      </w:pPr>
      <w:r w:rsidRPr="005355BD">
        <w:rPr>
          <w:b/>
          <w:bCs/>
        </w:rPr>
        <w:t>Consult Documentation</w:t>
      </w:r>
      <w:r w:rsidRPr="005355BD">
        <w:t>: Review the TurboCASH documentation or community forums for guidance on RTL language support.</w:t>
      </w:r>
    </w:p>
    <w:p w14:paraId="70F5960D" w14:textId="77777777" w:rsidR="005355BD" w:rsidRPr="005355BD" w:rsidRDefault="005355BD" w:rsidP="005355BD">
      <w:pPr>
        <w:numPr>
          <w:ilvl w:val="0"/>
          <w:numId w:val="31"/>
        </w:numPr>
      </w:pPr>
      <w:r w:rsidRPr="005355BD">
        <w:rPr>
          <w:b/>
          <w:bCs/>
        </w:rPr>
        <w:t>Engage Developers</w:t>
      </w:r>
      <w:r w:rsidRPr="005355BD">
        <w:t>: If customization is required, consider hiring developers familiar with TurboCASH and RTL language handling.</w:t>
      </w:r>
    </w:p>
    <w:p w14:paraId="188A5641" w14:textId="77777777" w:rsidR="005355BD" w:rsidRPr="005355BD" w:rsidRDefault="005355BD" w:rsidP="005355BD">
      <w:pPr>
        <w:numPr>
          <w:ilvl w:val="0"/>
          <w:numId w:val="31"/>
        </w:numPr>
      </w:pPr>
      <w:r w:rsidRPr="005355BD">
        <w:rPr>
          <w:b/>
          <w:bCs/>
        </w:rPr>
        <w:t>Test Extensively</w:t>
      </w:r>
      <w:r w:rsidRPr="005355BD">
        <w:t>: Test the application with real-world RTL data to identify and resolve issues.</w:t>
      </w:r>
    </w:p>
    <w:p w14:paraId="0E1BB3E3" w14:textId="77777777" w:rsidR="005355BD" w:rsidRPr="005355BD" w:rsidRDefault="00000000" w:rsidP="005355BD">
      <w:r>
        <w:pict w14:anchorId="314F2728">
          <v:rect id="_x0000_i1049" style="width:0;height:1.5pt" o:hralign="center" o:hrstd="t" o:hr="t" fillcolor="#a0a0a0" stroked="f"/>
        </w:pict>
      </w:r>
    </w:p>
    <w:p w14:paraId="57D0CEC0" w14:textId="77777777" w:rsidR="005355BD" w:rsidRPr="005355BD" w:rsidRDefault="005355BD" w:rsidP="005355BD">
      <w:pPr>
        <w:rPr>
          <w:b/>
          <w:bCs/>
        </w:rPr>
      </w:pPr>
      <w:r w:rsidRPr="005355BD">
        <w:rPr>
          <w:b/>
          <w:bCs/>
        </w:rPr>
        <w:t>Conclusion</w:t>
      </w:r>
    </w:p>
    <w:p w14:paraId="009879F0" w14:textId="77777777" w:rsidR="005355BD" w:rsidRPr="005355BD" w:rsidRDefault="005355BD" w:rsidP="005355BD">
      <w:r w:rsidRPr="005355BD">
        <w:t xml:space="preserve">For </w:t>
      </w:r>
      <w:r w:rsidRPr="005355BD">
        <w:rPr>
          <w:b/>
          <w:bCs/>
        </w:rPr>
        <w:t>osFinancials/TurboCASH</w:t>
      </w:r>
      <w:r w:rsidRPr="005355BD">
        <w:t xml:space="preserve">, a </w:t>
      </w:r>
      <w:r w:rsidRPr="005355BD">
        <w:rPr>
          <w:b/>
          <w:bCs/>
        </w:rPr>
        <w:t>separate installation</w:t>
      </w:r>
      <w:r w:rsidRPr="005355BD">
        <w:t xml:space="preserve"> is recommended for RTL languages like Arabic to ensure proper functionality, readability, and maintainability. This approach simplifies customization and avoids conflicts between LTR and RTL layouts. If a separate installation is not possible, consider implementing conditional customization, but be prepared for additional complexity and testing.</w:t>
      </w:r>
    </w:p>
    <w:p w14:paraId="708550D7" w14:textId="77777777" w:rsidR="00933578" w:rsidRDefault="00933578" w:rsidP="00933578"/>
    <w:p w14:paraId="457B399F" w14:textId="77777777" w:rsidR="00933578" w:rsidRDefault="00933578" w:rsidP="0093357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92435303"/>
      <w:bookmarkStart w:id="2" w:name="_Toc192443943"/>
      <w:r>
        <w:rPr>
          <w:rFonts w:ascii="Segoe UI Black" w:hAnsi="Segoe UI Black" w:cs="Segoe UI Black"/>
          <w:b/>
          <w:bCs/>
          <w:color w:val="000080"/>
          <w:sz w:val="28"/>
          <w:szCs w:val="28"/>
          <w:lang w:val="x-none"/>
        </w:rPr>
        <w:t>Previous development - Jordan</w:t>
      </w:r>
      <w:bookmarkEnd w:id="1"/>
      <w:bookmarkEnd w:id="2"/>
    </w:p>
    <w:p w14:paraId="235E69CC" w14:textId="77777777" w:rsidR="00933578" w:rsidRDefault="00933578" w:rsidP="00933578">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80D7333" w14:textId="77777777" w:rsidR="00933578" w:rsidRPr="00EF1929" w:rsidRDefault="00933578" w:rsidP="00933578">
      <w:pPr>
        <w:pStyle w:val="Heading2"/>
      </w:pPr>
      <w:bookmarkStart w:id="3" w:name="_Toc192435304"/>
      <w:bookmarkStart w:id="4" w:name="_Toc192443944"/>
      <w:r>
        <w:t>Fixed Missing Translations</w:t>
      </w:r>
      <w:bookmarkEnd w:id="3"/>
      <w:bookmarkEnd w:id="4"/>
    </w:p>
    <w:p w14:paraId="37095F4B" w14:textId="77777777" w:rsidR="00933578" w:rsidRPr="00EF1929" w:rsidRDefault="00933578" w:rsidP="00933578">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7D998C25" w14:textId="77777777" w:rsidR="00933578" w:rsidRPr="00EF1929" w:rsidRDefault="00933578" w:rsidP="00933578">
      <w:proofErr w:type="gramStart"/>
      <w:r w:rsidRPr="00EF1929">
        <w:t>Also</w:t>
      </w:r>
      <w:proofErr w:type="gramEnd"/>
      <w:r w:rsidRPr="00EF1929">
        <w:t xml:space="preserve"> we need a </w:t>
      </w:r>
      <w:proofErr w:type="gramStart"/>
      <w:r w:rsidRPr="00EF1929">
        <w:t>books</w:t>
      </w:r>
      <w:proofErr w:type="gramEnd"/>
      <w:r w:rsidRPr="00EF1929">
        <w:t xml:space="preserve"> for Jordan we need to see if we can find data on that</w:t>
      </w:r>
    </w:p>
    <w:p w14:paraId="06A267B9" w14:textId="77777777" w:rsidR="00933578" w:rsidRPr="00EF1929" w:rsidRDefault="00933578" w:rsidP="00933578">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99"/>
        <w:gridCol w:w="1021"/>
        <w:gridCol w:w="2266"/>
        <w:gridCol w:w="819"/>
        <w:gridCol w:w="2667"/>
        <w:gridCol w:w="2588"/>
      </w:tblGrid>
      <w:tr w:rsidR="00933578" w:rsidRPr="00EF1929" w14:paraId="5CE185AC"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1F71D67C" w14:textId="77777777" w:rsidR="00933578" w:rsidRPr="00EF1929" w:rsidRDefault="00933578" w:rsidP="00EC0227">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6D3E2850" w14:textId="77777777" w:rsidR="00933578" w:rsidRPr="00EF1929" w:rsidRDefault="00933578" w:rsidP="00EC0227">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049D7A08" w14:textId="77777777" w:rsidR="00933578" w:rsidRPr="00EF1929" w:rsidRDefault="00933578" w:rsidP="00EC0227">
            <w:pPr>
              <w:rPr>
                <w:b/>
                <w:bCs/>
                <w:i/>
                <w:iCs/>
                <w:sz w:val="16"/>
                <w:szCs w:val="16"/>
              </w:rPr>
            </w:pPr>
            <w:r w:rsidRPr="00EF1929">
              <w:rPr>
                <w:b/>
                <w:bCs/>
                <w:i/>
                <w:iCs/>
                <w:sz w:val="16"/>
                <w:szCs w:val="16"/>
              </w:rPr>
              <w:t>Labels added </w:t>
            </w:r>
          </w:p>
          <w:p w14:paraId="285F26DA" w14:textId="77777777" w:rsidR="00933578" w:rsidRPr="00EF1929" w:rsidRDefault="00933578" w:rsidP="00EC0227">
            <w:pPr>
              <w:rPr>
                <w:b/>
                <w:bCs/>
                <w:i/>
                <w:iCs/>
                <w:sz w:val="16"/>
                <w:szCs w:val="16"/>
              </w:rPr>
            </w:pPr>
          </w:p>
          <w:p w14:paraId="65623789" w14:textId="77777777" w:rsidR="00933578" w:rsidRPr="00EF1929" w:rsidRDefault="00933578" w:rsidP="00EC0227">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03F96168" w14:textId="77777777" w:rsidR="00933578" w:rsidRPr="00EF1929" w:rsidRDefault="00933578" w:rsidP="00EC0227">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111A9612" w14:textId="77777777" w:rsidR="00933578" w:rsidRPr="00EF1929" w:rsidRDefault="00933578" w:rsidP="00EC0227">
            <w:pPr>
              <w:rPr>
                <w:b/>
                <w:bCs/>
                <w:i/>
                <w:iCs/>
                <w:sz w:val="16"/>
                <w:szCs w:val="16"/>
              </w:rPr>
            </w:pPr>
            <w:r w:rsidRPr="00EF1929">
              <w:rPr>
                <w:b/>
                <w:bCs/>
                <w:i/>
                <w:iCs/>
                <w:sz w:val="16"/>
                <w:szCs w:val="16"/>
              </w:rPr>
              <w:t>Duplicate Labels removed </w:t>
            </w:r>
          </w:p>
          <w:p w14:paraId="43FBE85C" w14:textId="77777777" w:rsidR="00933578" w:rsidRPr="00EF1929" w:rsidRDefault="00933578" w:rsidP="00EC0227">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320DF7A0" w14:textId="77777777" w:rsidR="00933578" w:rsidRPr="00EF1929" w:rsidRDefault="00933578" w:rsidP="00EC0227">
            <w:pPr>
              <w:rPr>
                <w:b/>
                <w:bCs/>
                <w:i/>
                <w:iCs/>
                <w:sz w:val="16"/>
                <w:szCs w:val="16"/>
              </w:rPr>
            </w:pPr>
            <w:r w:rsidRPr="00EF1929">
              <w:rPr>
                <w:b/>
                <w:bCs/>
                <w:i/>
                <w:iCs/>
                <w:sz w:val="16"/>
                <w:szCs w:val="16"/>
              </w:rPr>
              <w:t>Comments</w:t>
            </w:r>
          </w:p>
        </w:tc>
      </w:tr>
      <w:tr w:rsidR="00933578" w:rsidRPr="00EF1929" w14:paraId="427769AB"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52D1FB70" w14:textId="77777777" w:rsidR="00933578" w:rsidRPr="00EF1929" w:rsidRDefault="00933578" w:rsidP="00EC0227">
            <w:pPr>
              <w:rPr>
                <w:i/>
                <w:iCs/>
                <w:sz w:val="16"/>
                <w:szCs w:val="16"/>
              </w:rPr>
            </w:pPr>
            <w:r w:rsidRPr="00EF1929">
              <w:rPr>
                <w:i/>
                <w:iCs/>
                <w:sz w:val="16"/>
                <w:szCs w:val="16"/>
              </w:rPr>
              <w:lastRenderedPageBreak/>
              <w:t>Arabic</w:t>
            </w:r>
          </w:p>
        </w:tc>
        <w:tc>
          <w:tcPr>
            <w:tcW w:w="1125" w:type="dxa"/>
            <w:tcBorders>
              <w:top w:val="outset" w:sz="2" w:space="0" w:color="auto"/>
              <w:left w:val="outset" w:sz="2" w:space="0" w:color="auto"/>
              <w:bottom w:val="outset" w:sz="2" w:space="0" w:color="auto"/>
              <w:right w:val="outset" w:sz="2" w:space="0" w:color="auto"/>
            </w:tcBorders>
            <w:hideMark/>
          </w:tcPr>
          <w:p w14:paraId="5CA7DD5D" w14:textId="77777777" w:rsidR="00933578" w:rsidRPr="00EF1929" w:rsidRDefault="00933578" w:rsidP="00EC0227">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2EE42548" w14:textId="77777777" w:rsidR="00933578" w:rsidRPr="00EF1929" w:rsidRDefault="00933578" w:rsidP="00EC0227">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01771599" w14:textId="77777777" w:rsidR="00933578" w:rsidRPr="00EF1929" w:rsidRDefault="00933578" w:rsidP="00EC0227">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50844B46" w14:textId="77777777" w:rsidR="00933578" w:rsidRPr="00EF1929" w:rsidRDefault="00933578" w:rsidP="00EC0227">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7E489B36" w14:textId="77777777" w:rsidR="00933578" w:rsidRPr="00EF1929" w:rsidRDefault="00933578" w:rsidP="00EC0227">
            <w:pPr>
              <w:rPr>
                <w:i/>
                <w:iCs/>
                <w:sz w:val="16"/>
                <w:szCs w:val="16"/>
              </w:rPr>
            </w:pPr>
          </w:p>
        </w:tc>
      </w:tr>
    </w:tbl>
    <w:p w14:paraId="7A1D931E" w14:textId="77777777" w:rsidR="00933578" w:rsidRPr="00EF1929" w:rsidRDefault="00933578" w:rsidP="00933578">
      <w:r w:rsidRPr="00EF1929">
        <w:t>Current labels 4033 </w:t>
      </w:r>
    </w:p>
    <w:p w14:paraId="5BA1E979" w14:textId="77777777" w:rsidR="00933578" w:rsidRPr="00EF1929" w:rsidRDefault="00933578" w:rsidP="00933578">
      <w:r w:rsidRPr="00EF1929">
        <w:t>Missing records should be fixed - only outstanding untranslated labels should need to be done +-1620 Labels to be translated </w:t>
      </w:r>
    </w:p>
    <w:p w14:paraId="6D869F4C" w14:textId="77777777" w:rsidR="00933578" w:rsidRPr="00EF1929" w:rsidRDefault="00933578" w:rsidP="00933578"/>
    <w:p w14:paraId="609A065E" w14:textId="77777777" w:rsidR="00933578" w:rsidRPr="00EF1929" w:rsidRDefault="00933578" w:rsidP="00933578">
      <w:pPr>
        <w:pStyle w:val="Heading2"/>
      </w:pPr>
      <w:bookmarkStart w:id="5" w:name="_Toc192435305"/>
      <w:bookmarkStart w:id="6" w:name="_Toc192443945"/>
      <w:r w:rsidRPr="00EF1929">
        <w:t>Jordan Accounting resources</w:t>
      </w:r>
      <w:bookmarkEnd w:id="5"/>
      <w:bookmarkEnd w:id="6"/>
      <w:r w:rsidRPr="00EF1929">
        <w:t> </w:t>
      </w:r>
    </w:p>
    <w:p w14:paraId="0FF32363" w14:textId="77777777" w:rsidR="00933578" w:rsidRPr="00EF1929" w:rsidRDefault="00933578" w:rsidP="00933578">
      <w:pPr>
        <w:rPr>
          <w:b/>
          <w:bCs/>
        </w:rPr>
      </w:pPr>
      <w:r w:rsidRPr="00EF1929">
        <w:rPr>
          <w:b/>
          <w:bCs/>
        </w:rPr>
        <w:t>Keywords</w:t>
      </w:r>
    </w:p>
    <w:p w14:paraId="7DA13B44" w14:textId="77777777" w:rsidR="00933578" w:rsidRPr="00EF1929" w:rsidRDefault="00933578" w:rsidP="00933578">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D6BA9A6" w14:textId="77777777" w:rsidR="00933578" w:rsidRPr="00EF1929" w:rsidRDefault="00933578" w:rsidP="00933578">
      <w:pPr>
        <w:rPr>
          <w:b/>
          <w:bCs/>
        </w:rPr>
      </w:pPr>
      <w:r w:rsidRPr="00EF1929">
        <w:rPr>
          <w:b/>
          <w:bCs/>
        </w:rPr>
        <w:t>Jordan accounting and tax, Jordan legal and compliance (healyconsultants.com)</w:t>
      </w:r>
    </w:p>
    <w:p w14:paraId="16580838" w14:textId="77777777" w:rsidR="00933578" w:rsidRPr="00EF1929" w:rsidRDefault="00933578" w:rsidP="00933578">
      <w:r w:rsidRPr="00EF1929">
        <w:t xml:space="preserve">- </w:t>
      </w:r>
      <w:hyperlink r:id="rId7" w:tgtFrame="_blank" w:history="1">
        <w:r w:rsidRPr="00EF1929">
          <w:rPr>
            <w:rStyle w:val="Hyperlink"/>
          </w:rPr>
          <w:t>https://www.healyconsultants.com/jordan-company-registration/accounting-legal/</w:t>
        </w:r>
      </w:hyperlink>
      <w:r w:rsidRPr="00EF1929">
        <w:t xml:space="preserve"> -</w:t>
      </w:r>
    </w:p>
    <w:p w14:paraId="4A4007B0" w14:textId="77777777" w:rsidR="00933578" w:rsidRPr="00EF1929" w:rsidRDefault="00933578" w:rsidP="00933578">
      <w:pPr>
        <w:rPr>
          <w:b/>
          <w:bCs/>
        </w:rPr>
      </w:pPr>
      <w:r w:rsidRPr="00EF1929">
        <w:rPr>
          <w:b/>
          <w:bCs/>
        </w:rPr>
        <w:t>Accounting Education and Accountancy Profession in Jordan: The Current Status and the Processes of Improvement </w:t>
      </w:r>
    </w:p>
    <w:p w14:paraId="1573BF62" w14:textId="77777777" w:rsidR="00933578" w:rsidRPr="00EF1929" w:rsidRDefault="00933578" w:rsidP="00933578">
      <w:r w:rsidRPr="00EF1929">
        <w:t xml:space="preserve">- </w:t>
      </w:r>
      <w:hyperlink r:id="rId8" w:tgtFrame="_blank" w:history="1">
        <w:r w:rsidRPr="00EF1929">
          <w:rPr>
            <w:rStyle w:val="Hyperlink"/>
          </w:rPr>
          <w:t>https://iiste.org/Journals/index.php/RJFA/article/viewFile/7167/7380</w:t>
        </w:r>
      </w:hyperlink>
      <w:r w:rsidRPr="00EF1929">
        <w:t xml:space="preserve"> - </w:t>
      </w:r>
    </w:p>
    <w:p w14:paraId="1481E147" w14:textId="77777777" w:rsidR="00933578" w:rsidRPr="00EF1929" w:rsidRDefault="00933578" w:rsidP="00933578">
      <w:pPr>
        <w:rPr>
          <w:b/>
          <w:bCs/>
        </w:rPr>
      </w:pPr>
      <w:r w:rsidRPr="00EF1929">
        <w:rPr>
          <w:b/>
          <w:bCs/>
        </w:rPr>
        <w:t>Evaluation of practical accounting education in Jordan</w:t>
      </w:r>
    </w:p>
    <w:p w14:paraId="55AC2FFE" w14:textId="77777777" w:rsidR="00933578" w:rsidRPr="00EF1929" w:rsidRDefault="00933578" w:rsidP="00933578">
      <w:r w:rsidRPr="00EF1929">
        <w:t xml:space="preserve">- </w:t>
      </w:r>
      <w:hyperlink r:id="rId9" w:history="1">
        <w:r w:rsidRPr="00EF1929">
          <w:rPr>
            <w:rStyle w:val="Hyperlink"/>
          </w:rPr>
          <w:t>https://www.emerald.com/insight/content/doi/10.1108/HEED-04-2021-0034/full/html</w:t>
        </w:r>
      </w:hyperlink>
      <w:r>
        <w:t xml:space="preserve"> </w:t>
      </w:r>
      <w:r w:rsidRPr="00EF1929">
        <w:t>-</w:t>
      </w:r>
    </w:p>
    <w:p w14:paraId="49B9FCE3" w14:textId="77777777" w:rsidR="00933578" w:rsidRPr="00EF1929" w:rsidRDefault="00933578" w:rsidP="00933578">
      <w:pPr>
        <w:rPr>
          <w:b/>
          <w:bCs/>
        </w:rPr>
      </w:pPr>
      <w:r w:rsidRPr="00EF1929">
        <w:rPr>
          <w:b/>
          <w:bCs/>
        </w:rPr>
        <w:t>Accounting courses in Jordan</w:t>
      </w:r>
    </w:p>
    <w:p w14:paraId="7F277397" w14:textId="77777777" w:rsidR="00933578" w:rsidRPr="00EF1929" w:rsidRDefault="00933578" w:rsidP="00933578">
      <w:r w:rsidRPr="00EF1929">
        <w:t xml:space="preserve">- </w:t>
      </w:r>
      <w:hyperlink r:id="rId10" w:tgtFrame="_blank" w:history="1">
        <w:r w:rsidRPr="00EF1929">
          <w:rPr>
            <w:rStyle w:val="Hyperlink"/>
          </w:rPr>
          <w:t>https://courses.laimoon.com/jordan/accounting-finance-and-banking/accounting</w:t>
        </w:r>
      </w:hyperlink>
      <w:r w:rsidRPr="00EF1929">
        <w:t xml:space="preserve"> -</w:t>
      </w:r>
    </w:p>
    <w:p w14:paraId="278A73F9" w14:textId="77777777" w:rsidR="00933578" w:rsidRPr="00EF1929" w:rsidRDefault="00933578" w:rsidP="00933578">
      <w:pPr>
        <w:rPr>
          <w:b/>
          <w:bCs/>
        </w:rPr>
      </w:pPr>
      <w:r w:rsidRPr="00EF1929">
        <w:rPr>
          <w:b/>
          <w:bCs/>
        </w:rPr>
        <w:t>International Federation of Accountants </w:t>
      </w:r>
    </w:p>
    <w:p w14:paraId="058FE4B6" w14:textId="77777777" w:rsidR="00933578" w:rsidRPr="00EF1929" w:rsidRDefault="00933578" w:rsidP="00933578">
      <w:r w:rsidRPr="00EF1929">
        <w:t xml:space="preserve">- </w:t>
      </w:r>
      <w:hyperlink r:id="rId11" w:tgtFrame="_blank" w:history="1">
        <w:r w:rsidRPr="00EF1929">
          <w:rPr>
            <w:rStyle w:val="Hyperlink"/>
          </w:rPr>
          <w:t>https://www.ifac.org/about-ifac/membership/country/jordan</w:t>
        </w:r>
      </w:hyperlink>
      <w:r w:rsidRPr="00EF1929">
        <w:t xml:space="preserve"> -</w:t>
      </w:r>
    </w:p>
    <w:p w14:paraId="7C45D801" w14:textId="77777777" w:rsidR="00933578" w:rsidRPr="00EF1929" w:rsidRDefault="00933578" w:rsidP="00933578">
      <w:pPr>
        <w:rPr>
          <w:b/>
          <w:bCs/>
        </w:rPr>
      </w:pPr>
      <w:r w:rsidRPr="00EF1929">
        <w:rPr>
          <w:b/>
          <w:bCs/>
        </w:rPr>
        <w:t>Financial Reporting Framework in Jordan </w:t>
      </w:r>
    </w:p>
    <w:p w14:paraId="1E7C9FEB" w14:textId="77777777" w:rsidR="00933578" w:rsidRPr="00EF1929" w:rsidRDefault="00933578" w:rsidP="00933578">
      <w:r w:rsidRPr="00EF1929">
        <w:t xml:space="preserve">- </w:t>
      </w:r>
      <w:hyperlink r:id="rId12" w:tgtFrame="_blank" w:history="1">
        <w:r w:rsidRPr="00EF1929">
          <w:rPr>
            <w:rStyle w:val="Hyperlink"/>
          </w:rPr>
          <w:t>https://www.iasplus.com/en/jurisdictions/asia/jordan</w:t>
        </w:r>
      </w:hyperlink>
      <w:r w:rsidRPr="00EF1929">
        <w:t xml:space="preserve"> -</w:t>
      </w:r>
    </w:p>
    <w:p w14:paraId="2E0FB019" w14:textId="77777777" w:rsidR="00933578" w:rsidRPr="00EF1929" w:rsidRDefault="00933578" w:rsidP="00933578"/>
    <w:p w14:paraId="2AE36BA0" w14:textId="77777777" w:rsidR="00933578" w:rsidRPr="00EF1929" w:rsidRDefault="00933578" w:rsidP="00933578">
      <w:pPr>
        <w:pStyle w:val="Heading2"/>
      </w:pPr>
      <w:bookmarkStart w:id="7" w:name="_Toc192435306"/>
      <w:bookmarkStart w:id="8" w:name="_Toc192443946"/>
      <w:r>
        <w:t xml:space="preserve">Jordan </w:t>
      </w:r>
      <w:r w:rsidRPr="00EF1929">
        <w:t>Tax rates</w:t>
      </w:r>
      <w:bookmarkEnd w:id="7"/>
      <w:bookmarkEnd w:id="8"/>
      <w:r w:rsidRPr="00EF1929">
        <w:t> </w:t>
      </w:r>
    </w:p>
    <w:p w14:paraId="71A4A9F8" w14:textId="77777777" w:rsidR="00933578" w:rsidRPr="00EF1929" w:rsidRDefault="00933578" w:rsidP="00933578">
      <w:r w:rsidRPr="00EF1929">
        <w:t>Sales tax Threshold </w:t>
      </w:r>
    </w:p>
    <w:p w14:paraId="55198EEC" w14:textId="77777777" w:rsidR="00933578" w:rsidRPr="00EF1929" w:rsidRDefault="00933578" w:rsidP="00933578">
      <w:r w:rsidRPr="00EF1929">
        <w:t>Annual thresholds:</w:t>
      </w:r>
    </w:p>
    <w:p w14:paraId="508CC914" w14:textId="77777777" w:rsidR="00933578" w:rsidRPr="00EF1929" w:rsidRDefault="00933578" w:rsidP="00933578">
      <w:r w:rsidRPr="00EF1929">
        <w:t>Goods - JOD50,000</w:t>
      </w:r>
    </w:p>
    <w:p w14:paraId="440AD9D5" w14:textId="77777777" w:rsidR="00933578" w:rsidRPr="00EF1929" w:rsidRDefault="00933578" w:rsidP="00933578">
      <w:r w:rsidRPr="00EF1929">
        <w:t>Services - JOD30,000</w:t>
      </w:r>
    </w:p>
    <w:p w14:paraId="6F53AAD9" w14:textId="77777777" w:rsidR="00933578" w:rsidRPr="00EF1929" w:rsidRDefault="00933578" w:rsidP="00933578">
      <w:r w:rsidRPr="00EF1929">
        <w:t>Sales tax rates </w:t>
      </w:r>
    </w:p>
    <w:p w14:paraId="77CE4B4D" w14:textId="77777777" w:rsidR="00933578" w:rsidRPr="00EF1929" w:rsidRDefault="00933578" w:rsidP="00933578">
      <w:r w:rsidRPr="00EF1929">
        <w:t>Standard rate = 16%</w:t>
      </w:r>
    </w:p>
    <w:p w14:paraId="402BCE92" w14:textId="69E0390B" w:rsidR="00933578" w:rsidRPr="00EF1929" w:rsidRDefault="00933578" w:rsidP="00933578">
      <w:r w:rsidRPr="00EF1929">
        <w:t xml:space="preserve">Reduced rates </w:t>
      </w:r>
      <w:r w:rsidR="008E29E7" w:rsidRPr="00EF1929">
        <w:t>are</w:t>
      </w:r>
      <w:r w:rsidRPr="00EF1929">
        <w:t xml:space="preserve"> 0%, 4%,5% and 10%   </w:t>
      </w:r>
    </w:p>
    <w:p w14:paraId="6BA08BC8" w14:textId="77777777" w:rsidR="00933578" w:rsidRDefault="00933578" w:rsidP="00933578">
      <w:pPr>
        <w:pBdr>
          <w:bottom w:val="double" w:sz="6" w:space="1" w:color="auto"/>
        </w:pBdr>
      </w:pPr>
    </w:p>
    <w:p w14:paraId="091F6235" w14:textId="77777777" w:rsidR="00933578" w:rsidRPr="000A0A9E" w:rsidRDefault="00933578" w:rsidP="00933578">
      <w:r w:rsidRPr="000A0A9E">
        <w:t>Languages </w:t>
      </w:r>
    </w:p>
    <w:p w14:paraId="14074A1F" w14:textId="77777777" w:rsidR="00933578" w:rsidRPr="000A0A9E" w:rsidRDefault="00933578" w:rsidP="00933578">
      <w:r w:rsidRPr="000A0A9E">
        <w:t>Label ID 3738 = LTR (Left to Right) Default for most countries. </w:t>
      </w:r>
    </w:p>
    <w:p w14:paraId="76B349F2" w14:textId="77777777" w:rsidR="00933578" w:rsidRPr="000A0A9E" w:rsidRDefault="00933578" w:rsidP="00933578">
      <w:r w:rsidRPr="000A0A9E">
        <w:lastRenderedPageBreak/>
        <w:t>Some countries and Languages that require RTL (Right to Left) Language and Interface support  </w:t>
      </w:r>
    </w:p>
    <w:p w14:paraId="5728BC14" w14:textId="77777777" w:rsidR="00933578" w:rsidRPr="000A0A9E" w:rsidRDefault="00933578" w:rsidP="00933578">
      <w:r w:rsidRPr="000A0A9E">
        <w:t xml:space="preserve">need to change this LTR Left </w:t>
      </w:r>
      <w:proofErr w:type="gramStart"/>
      <w:r w:rsidRPr="000A0A9E">
        <w:t>To</w:t>
      </w:r>
      <w:proofErr w:type="gramEnd"/>
      <w:r w:rsidRPr="000A0A9E">
        <w:t xml:space="preserve"> Right (Label ID 3738) change the LTR with RTL (Right </w:t>
      </w:r>
      <w:proofErr w:type="gramStart"/>
      <w:r w:rsidRPr="000A0A9E">
        <w:t>To</w:t>
      </w:r>
      <w:proofErr w:type="gramEnd"/>
      <w:r w:rsidRPr="000A0A9E">
        <w:t xml:space="preserve"> Left).  </w:t>
      </w:r>
    </w:p>
    <w:p w14:paraId="50C42C26" w14:textId="77777777" w:rsidR="00933578" w:rsidRPr="000A0A9E" w:rsidRDefault="00933578" w:rsidP="00933578">
      <w:r w:rsidRPr="000A0A9E">
        <w:t>If that is RTL mode else not so we can switch language and get the right RTL for the language</w:t>
      </w:r>
    </w:p>
    <w:p w14:paraId="10DE8254" w14:textId="77777777" w:rsidR="00933578" w:rsidRPr="000A0A9E" w:rsidRDefault="00933578" w:rsidP="00933578">
      <w:r w:rsidRPr="000A0A9E">
        <w:t xml:space="preserve">Source - </w:t>
      </w:r>
      <w:hyperlink r:id="rId13" w:tgtFrame="_blank" w:history="1">
        <w:r w:rsidRPr="000A0A9E">
          <w:rPr>
            <w:rStyle w:val="Hyperlink"/>
          </w:rPr>
          <w:t>https://lingohub.com/academy/best-practices/rtl-language-list</w:t>
        </w:r>
      </w:hyperlink>
      <w:r w:rsidRPr="000A0A9E">
        <w:t xml:space="preserve"> -  </w:t>
      </w:r>
    </w:p>
    <w:p w14:paraId="48A9F7E4"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57913FE9"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3242A0B4"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6826B1E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133B0EB"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5DCDF1"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8A6AD8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A015927"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E8E460"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E3C122E"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47D34D2"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F2ABCB7"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61CFBFC2"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79FC523C" w14:textId="77777777" w:rsidR="00933578" w:rsidRPr="001F1610" w:rsidRDefault="00933578" w:rsidP="00933578">
      <w:pPr>
        <w:pStyle w:val="Heading1"/>
      </w:pPr>
      <w:bookmarkStart w:id="9" w:name="_Toc192435314"/>
      <w:bookmarkStart w:id="10" w:name="_Toc192443954"/>
      <w:r w:rsidRPr="001F1610">
        <w:t>Unicode context menu options of forms</w:t>
      </w:r>
      <w:bookmarkEnd w:id="9"/>
      <w:bookmarkEnd w:id="10"/>
    </w:p>
    <w:p w14:paraId="5FEBC30D" w14:textId="69DF2BF4"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In osFinancials5</w:t>
      </w:r>
      <w:r>
        <w:rPr>
          <w:rFonts w:ascii="Segoe UI" w:hAnsi="Segoe UI" w:cs="Segoe UI"/>
          <w:sz w:val="20"/>
          <w:szCs w:val="20"/>
          <w:lang w:val="x-none"/>
        </w:rPr>
        <w:t>.1</w:t>
      </w:r>
      <w:r w:rsidRPr="001F1610">
        <w:rPr>
          <w:rFonts w:ascii="Segoe UI" w:hAnsi="Segoe UI" w:cs="Segoe UI"/>
          <w:sz w:val="20"/>
          <w:szCs w:val="20"/>
          <w:lang w:val="x-none"/>
        </w:rPr>
        <w:t>/TurboCASH5</w:t>
      </w:r>
      <w:r>
        <w:rPr>
          <w:rFonts w:ascii="Segoe UI" w:hAnsi="Segoe UI" w:cs="Segoe UI"/>
          <w:sz w:val="20"/>
          <w:szCs w:val="20"/>
          <w:lang w:val="x-none"/>
        </w:rPr>
        <w:t>-3</w:t>
      </w:r>
      <w:r w:rsidRPr="001F1610">
        <w:rPr>
          <w:rFonts w:ascii="Segoe UI" w:hAnsi="Segoe UI" w:cs="Segoe UI"/>
          <w:sz w:val="20"/>
          <w:szCs w:val="20"/>
          <w:lang w:val="x-none"/>
        </w:rPr>
        <w:t xml:space="preserve">, the context menu on most fields in forms, such as </w:t>
      </w:r>
      <w:hyperlink r:id="rId14"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15"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16"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17"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18"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72A6C248"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lastRenderedPageBreak/>
        <w:drawing>
          <wp:inline distT="0" distB="0" distL="0" distR="0" wp14:anchorId="12D58F43" wp14:editId="008A2CC0">
            <wp:extent cx="4611471" cy="4667319"/>
            <wp:effectExtent l="0" t="0" r="0" b="0"/>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1471" cy="4667319"/>
                    </a:xfrm>
                    <a:prstGeom prst="rect">
                      <a:avLst/>
                    </a:prstGeom>
                    <a:noFill/>
                    <a:ln>
                      <a:noFill/>
                    </a:ln>
                  </pic:spPr>
                </pic:pic>
              </a:graphicData>
            </a:graphic>
          </wp:inline>
        </w:drawing>
      </w:r>
    </w:p>
    <w:p w14:paraId="027827F7"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56A1E01B"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1B1F608D" w14:textId="77777777" w:rsidR="00933578" w:rsidRPr="001F1610" w:rsidRDefault="00933578" w:rsidP="00933578">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1DC7CB8E"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14D8C142" w14:textId="77777777" w:rsidR="00933578" w:rsidRDefault="00933578" w:rsidP="00933578">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5A7ABD11"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31B428F1" w14:textId="77777777" w:rsidR="00933578" w:rsidRPr="001F1610" w:rsidRDefault="00933578" w:rsidP="00933578">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6793716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1E71693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7FDD0CD5"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ZWJ (Zero Width Joiner):</w:t>
      </w:r>
      <w:r w:rsidRPr="001F1610">
        <w:rPr>
          <w:rFonts w:ascii="Segoe UI" w:hAnsi="Segoe UI" w:cs="Segoe UI"/>
          <w:sz w:val="20"/>
          <w:szCs w:val="20"/>
          <w:lang w:val="x-none"/>
        </w:rPr>
        <w:t xml:space="preserve"> Connects two characters that might otherwise be separated.</w:t>
      </w:r>
    </w:p>
    <w:p w14:paraId="5E4242A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2F03396A"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29BE54F3"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RLE (Start of Right-to-left Embedding):</w:t>
      </w:r>
      <w:r w:rsidRPr="001F1610">
        <w:rPr>
          <w:rFonts w:ascii="Segoe UI" w:hAnsi="Segoe UI" w:cs="Segoe UI"/>
          <w:sz w:val="20"/>
          <w:szCs w:val="20"/>
          <w:lang w:val="x-none"/>
        </w:rPr>
        <w:t xml:space="preserve"> Starts a region of right-to-left text within left-to-right text.</w:t>
      </w:r>
    </w:p>
    <w:p w14:paraId="05CDC606"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42327C31"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25D33D7E"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33EACE8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520132DB"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1308EF6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58D4EED9"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7BDBF00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3F93CCF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242A7E1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0D33FCD8"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1E779EB2"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6E0FDD4A" w14:textId="77777777" w:rsidR="00933578" w:rsidRPr="001F1610" w:rsidRDefault="00933578" w:rsidP="00933578">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1A95CC9"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0959836F" w14:textId="77777777" w:rsidR="00933578" w:rsidRPr="001F1610" w:rsidRDefault="00933578" w:rsidP="00933578">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4A13E8E7"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78DACCDE" w14:textId="77777777" w:rsidR="00933578" w:rsidRPr="001C4D71"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CF25083" w14:textId="77777777" w:rsidR="00933578" w:rsidRPr="00CA1F30" w:rsidRDefault="00933578" w:rsidP="00933578">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p w14:paraId="4B812A2D" w14:textId="77777777" w:rsidR="005B4F07" w:rsidRDefault="005B4F07"/>
    <w:sectPr w:rsidR="005B4F07" w:rsidSect="009335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9C"/>
    <w:multiLevelType w:val="multilevel"/>
    <w:tmpl w:val="BCF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16BD"/>
    <w:multiLevelType w:val="multilevel"/>
    <w:tmpl w:val="154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4EC4"/>
    <w:multiLevelType w:val="multilevel"/>
    <w:tmpl w:val="0EE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4" w15:restartNumberingAfterBreak="0">
    <w:nsid w:val="069E7946"/>
    <w:multiLevelType w:val="multilevel"/>
    <w:tmpl w:val="A24A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C362C"/>
    <w:multiLevelType w:val="multilevel"/>
    <w:tmpl w:val="D04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7" w15:restartNumberingAfterBreak="0">
    <w:nsid w:val="0F4D3EF4"/>
    <w:multiLevelType w:val="multilevel"/>
    <w:tmpl w:val="B680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794C"/>
    <w:multiLevelType w:val="multilevel"/>
    <w:tmpl w:val="4E70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D5CC0"/>
    <w:multiLevelType w:val="multilevel"/>
    <w:tmpl w:val="F4F8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F0ACC"/>
    <w:multiLevelType w:val="multilevel"/>
    <w:tmpl w:val="B95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662CF"/>
    <w:multiLevelType w:val="multilevel"/>
    <w:tmpl w:val="B79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3" w15:restartNumberingAfterBreak="0">
    <w:nsid w:val="214B6145"/>
    <w:multiLevelType w:val="multilevel"/>
    <w:tmpl w:val="CDD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255C6"/>
    <w:multiLevelType w:val="multilevel"/>
    <w:tmpl w:val="902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C4437"/>
    <w:multiLevelType w:val="multilevel"/>
    <w:tmpl w:val="6022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E638E"/>
    <w:multiLevelType w:val="multilevel"/>
    <w:tmpl w:val="FC7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03ECA"/>
    <w:multiLevelType w:val="multilevel"/>
    <w:tmpl w:val="1C3C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91827"/>
    <w:multiLevelType w:val="multilevel"/>
    <w:tmpl w:val="677A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14527"/>
    <w:multiLevelType w:val="multilevel"/>
    <w:tmpl w:val="383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52F78"/>
    <w:multiLevelType w:val="multilevel"/>
    <w:tmpl w:val="AFA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94AB2"/>
    <w:multiLevelType w:val="multilevel"/>
    <w:tmpl w:val="CC5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D2FC4"/>
    <w:multiLevelType w:val="multilevel"/>
    <w:tmpl w:val="5E6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E79CA"/>
    <w:multiLevelType w:val="multilevel"/>
    <w:tmpl w:val="3720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07D43"/>
    <w:multiLevelType w:val="multilevel"/>
    <w:tmpl w:val="981A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E3D6F"/>
    <w:multiLevelType w:val="multilevel"/>
    <w:tmpl w:val="1CBA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47307"/>
    <w:multiLevelType w:val="multilevel"/>
    <w:tmpl w:val="54E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145A"/>
    <w:multiLevelType w:val="multilevel"/>
    <w:tmpl w:val="C78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74B97"/>
    <w:multiLevelType w:val="multilevel"/>
    <w:tmpl w:val="36EA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63659"/>
    <w:multiLevelType w:val="multilevel"/>
    <w:tmpl w:val="4C7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60260"/>
    <w:multiLevelType w:val="multilevel"/>
    <w:tmpl w:val="9AAAF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 w15:restartNumberingAfterBreak="0">
    <w:nsid w:val="5F906527"/>
    <w:multiLevelType w:val="multilevel"/>
    <w:tmpl w:val="B58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21C2"/>
    <w:multiLevelType w:val="multilevel"/>
    <w:tmpl w:val="7A7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A13E3"/>
    <w:multiLevelType w:val="multilevel"/>
    <w:tmpl w:val="5BC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E1AEF"/>
    <w:multiLevelType w:val="multilevel"/>
    <w:tmpl w:val="05C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7" w15:restartNumberingAfterBreak="0">
    <w:nsid w:val="73FF5321"/>
    <w:multiLevelType w:val="multilevel"/>
    <w:tmpl w:val="E67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C620F"/>
    <w:multiLevelType w:val="multilevel"/>
    <w:tmpl w:val="3E7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C6B79"/>
    <w:multiLevelType w:val="multilevel"/>
    <w:tmpl w:val="9236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94946"/>
    <w:multiLevelType w:val="multilevel"/>
    <w:tmpl w:val="91D8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670E1"/>
    <w:multiLevelType w:val="multilevel"/>
    <w:tmpl w:val="6C6A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D2F37"/>
    <w:multiLevelType w:val="multilevel"/>
    <w:tmpl w:val="229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572BB"/>
    <w:multiLevelType w:val="multilevel"/>
    <w:tmpl w:val="A55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F6C2A"/>
    <w:multiLevelType w:val="multilevel"/>
    <w:tmpl w:val="AB48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6"/>
  </w:num>
  <w:num w:numId="2" w16cid:durableId="1172645096">
    <w:abstractNumId w:val="31"/>
  </w:num>
  <w:num w:numId="3" w16cid:durableId="516844148">
    <w:abstractNumId w:val="3"/>
  </w:num>
  <w:num w:numId="4" w16cid:durableId="652836651">
    <w:abstractNumId w:val="12"/>
  </w:num>
  <w:num w:numId="5" w16cid:durableId="2078164638">
    <w:abstractNumId w:val="36"/>
  </w:num>
  <w:num w:numId="6" w16cid:durableId="1938975080">
    <w:abstractNumId w:val="27"/>
  </w:num>
  <w:num w:numId="7" w16cid:durableId="1099641936">
    <w:abstractNumId w:val="44"/>
  </w:num>
  <w:num w:numId="8" w16cid:durableId="1497647195">
    <w:abstractNumId w:val="14"/>
  </w:num>
  <w:num w:numId="9" w16cid:durableId="1467627940">
    <w:abstractNumId w:val="5"/>
  </w:num>
  <w:num w:numId="10" w16cid:durableId="1143083870">
    <w:abstractNumId w:val="41"/>
  </w:num>
  <w:num w:numId="11" w16cid:durableId="1877042690">
    <w:abstractNumId w:val="11"/>
  </w:num>
  <w:num w:numId="12" w16cid:durableId="1273900825">
    <w:abstractNumId w:val="16"/>
  </w:num>
  <w:num w:numId="13" w16cid:durableId="1388720313">
    <w:abstractNumId w:val="1"/>
  </w:num>
  <w:num w:numId="14" w16cid:durableId="1241209751">
    <w:abstractNumId w:val="37"/>
  </w:num>
  <w:num w:numId="15" w16cid:durableId="1468669861">
    <w:abstractNumId w:val="39"/>
  </w:num>
  <w:num w:numId="16" w16cid:durableId="405156326">
    <w:abstractNumId w:val="17"/>
  </w:num>
  <w:num w:numId="17" w16cid:durableId="369499694">
    <w:abstractNumId w:val="7"/>
  </w:num>
  <w:num w:numId="18" w16cid:durableId="1332635799">
    <w:abstractNumId w:val="4"/>
  </w:num>
  <w:num w:numId="19" w16cid:durableId="2072801816">
    <w:abstractNumId w:val="23"/>
  </w:num>
  <w:num w:numId="20" w16cid:durableId="2059893188">
    <w:abstractNumId w:val="28"/>
  </w:num>
  <w:num w:numId="21" w16cid:durableId="397478358">
    <w:abstractNumId w:val="8"/>
  </w:num>
  <w:num w:numId="22" w16cid:durableId="791217017">
    <w:abstractNumId w:val="43"/>
  </w:num>
  <w:num w:numId="23" w16cid:durableId="1509372795">
    <w:abstractNumId w:val="20"/>
  </w:num>
  <w:num w:numId="24" w16cid:durableId="1266037685">
    <w:abstractNumId w:val="13"/>
  </w:num>
  <w:num w:numId="25" w16cid:durableId="703020369">
    <w:abstractNumId w:val="33"/>
  </w:num>
  <w:num w:numId="26" w16cid:durableId="882861894">
    <w:abstractNumId w:val="2"/>
  </w:num>
  <w:num w:numId="27" w16cid:durableId="1949316048">
    <w:abstractNumId w:val="21"/>
  </w:num>
  <w:num w:numId="28" w16cid:durableId="2010710485">
    <w:abstractNumId w:val="42"/>
  </w:num>
  <w:num w:numId="29" w16cid:durableId="606280921">
    <w:abstractNumId w:val="0"/>
  </w:num>
  <w:num w:numId="30" w16cid:durableId="510990655">
    <w:abstractNumId w:val="34"/>
  </w:num>
  <w:num w:numId="31" w16cid:durableId="1752924138">
    <w:abstractNumId w:val="22"/>
  </w:num>
  <w:num w:numId="32" w16cid:durableId="668099985">
    <w:abstractNumId w:val="15"/>
  </w:num>
  <w:num w:numId="33" w16cid:durableId="1673989877">
    <w:abstractNumId w:val="18"/>
  </w:num>
  <w:num w:numId="34" w16cid:durableId="498232776">
    <w:abstractNumId w:val="40"/>
  </w:num>
  <w:num w:numId="35" w16cid:durableId="1206452626">
    <w:abstractNumId w:val="29"/>
  </w:num>
  <w:num w:numId="36" w16cid:durableId="2010794878">
    <w:abstractNumId w:val="30"/>
  </w:num>
  <w:num w:numId="37" w16cid:durableId="1542598301">
    <w:abstractNumId w:val="35"/>
  </w:num>
  <w:num w:numId="38" w16cid:durableId="990598479">
    <w:abstractNumId w:val="10"/>
  </w:num>
  <w:num w:numId="39" w16cid:durableId="1451128864">
    <w:abstractNumId w:val="38"/>
  </w:num>
  <w:num w:numId="40" w16cid:durableId="1068379454">
    <w:abstractNumId w:val="19"/>
  </w:num>
  <w:num w:numId="41" w16cid:durableId="1300721236">
    <w:abstractNumId w:val="32"/>
  </w:num>
  <w:num w:numId="42" w16cid:durableId="1635989709">
    <w:abstractNumId w:val="25"/>
  </w:num>
  <w:num w:numId="43" w16cid:durableId="1155416922">
    <w:abstractNumId w:val="24"/>
  </w:num>
  <w:num w:numId="44" w16cid:durableId="1651204524">
    <w:abstractNumId w:val="9"/>
  </w:num>
  <w:num w:numId="45" w16cid:durableId="20104479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78"/>
    <w:rsid w:val="000156F9"/>
    <w:rsid w:val="000514F8"/>
    <w:rsid w:val="00097970"/>
    <w:rsid w:val="000B6F22"/>
    <w:rsid w:val="00180822"/>
    <w:rsid w:val="001A00BE"/>
    <w:rsid w:val="001F2584"/>
    <w:rsid w:val="00202198"/>
    <w:rsid w:val="00306A85"/>
    <w:rsid w:val="0031580F"/>
    <w:rsid w:val="003F1609"/>
    <w:rsid w:val="004223DD"/>
    <w:rsid w:val="0048125F"/>
    <w:rsid w:val="005355BD"/>
    <w:rsid w:val="005920B4"/>
    <w:rsid w:val="005B4F07"/>
    <w:rsid w:val="005D60F7"/>
    <w:rsid w:val="00751250"/>
    <w:rsid w:val="007547A1"/>
    <w:rsid w:val="008E29E7"/>
    <w:rsid w:val="00933578"/>
    <w:rsid w:val="009B1ED2"/>
    <w:rsid w:val="009D7703"/>
    <w:rsid w:val="00A70591"/>
    <w:rsid w:val="00AE23BF"/>
    <w:rsid w:val="00B526C4"/>
    <w:rsid w:val="00C16802"/>
    <w:rsid w:val="00D66FBF"/>
    <w:rsid w:val="00DB26B6"/>
    <w:rsid w:val="00E70E75"/>
    <w:rsid w:val="00F6696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CC5D"/>
  <w15:chartTrackingRefBased/>
  <w15:docId w15:val="{015A46F4-7957-4DC4-8C6C-F9FFBBF5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78"/>
    <w:pPr>
      <w:spacing w:line="259" w:lineRule="auto"/>
    </w:pPr>
    <w:rPr>
      <w:sz w:val="22"/>
      <w:szCs w:val="22"/>
      <w14:ligatures w14:val="none"/>
    </w:rPr>
  </w:style>
  <w:style w:type="paragraph" w:styleId="Heading1">
    <w:name w:val="heading 1"/>
    <w:basedOn w:val="Normal"/>
    <w:next w:val="Normal"/>
    <w:link w:val="Heading1Char"/>
    <w:uiPriority w:val="99"/>
    <w:qFormat/>
    <w:rsid w:val="00933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933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933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933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78"/>
    <w:rPr>
      <w:rFonts w:eastAsiaTheme="majorEastAsia" w:cstheme="majorBidi"/>
      <w:color w:val="272727" w:themeColor="text1" w:themeTint="D8"/>
    </w:rPr>
  </w:style>
  <w:style w:type="paragraph" w:styleId="Title">
    <w:name w:val="Title"/>
    <w:basedOn w:val="Normal"/>
    <w:next w:val="Normal"/>
    <w:link w:val="TitleChar"/>
    <w:uiPriority w:val="10"/>
    <w:qFormat/>
    <w:rsid w:val="00933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78"/>
    <w:pPr>
      <w:spacing w:before="160"/>
      <w:jc w:val="center"/>
    </w:pPr>
    <w:rPr>
      <w:i/>
      <w:iCs/>
      <w:color w:val="404040" w:themeColor="text1" w:themeTint="BF"/>
    </w:rPr>
  </w:style>
  <w:style w:type="character" w:customStyle="1" w:styleId="QuoteChar">
    <w:name w:val="Quote Char"/>
    <w:basedOn w:val="DefaultParagraphFont"/>
    <w:link w:val="Quote"/>
    <w:uiPriority w:val="29"/>
    <w:rsid w:val="00933578"/>
    <w:rPr>
      <w:i/>
      <w:iCs/>
      <w:color w:val="404040" w:themeColor="text1" w:themeTint="BF"/>
    </w:rPr>
  </w:style>
  <w:style w:type="paragraph" w:styleId="ListParagraph">
    <w:name w:val="List Paragraph"/>
    <w:basedOn w:val="Normal"/>
    <w:uiPriority w:val="34"/>
    <w:qFormat/>
    <w:rsid w:val="00933578"/>
    <w:pPr>
      <w:ind w:left="720"/>
      <w:contextualSpacing/>
    </w:pPr>
  </w:style>
  <w:style w:type="character" w:styleId="IntenseEmphasis">
    <w:name w:val="Intense Emphasis"/>
    <w:basedOn w:val="DefaultParagraphFont"/>
    <w:uiPriority w:val="21"/>
    <w:qFormat/>
    <w:rsid w:val="00933578"/>
    <w:rPr>
      <w:i/>
      <w:iCs/>
      <w:color w:val="0F4761" w:themeColor="accent1" w:themeShade="BF"/>
    </w:rPr>
  </w:style>
  <w:style w:type="paragraph" w:styleId="IntenseQuote">
    <w:name w:val="Intense Quote"/>
    <w:basedOn w:val="Normal"/>
    <w:next w:val="Normal"/>
    <w:link w:val="IntenseQuoteChar"/>
    <w:uiPriority w:val="30"/>
    <w:qFormat/>
    <w:rsid w:val="00933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578"/>
    <w:rPr>
      <w:i/>
      <w:iCs/>
      <w:color w:val="0F4761" w:themeColor="accent1" w:themeShade="BF"/>
    </w:rPr>
  </w:style>
  <w:style w:type="character" w:styleId="IntenseReference">
    <w:name w:val="Intense Reference"/>
    <w:basedOn w:val="DefaultParagraphFont"/>
    <w:uiPriority w:val="32"/>
    <w:qFormat/>
    <w:rsid w:val="00933578"/>
    <w:rPr>
      <w:b/>
      <w:bCs/>
      <w:smallCaps/>
      <w:color w:val="0F4761" w:themeColor="accent1" w:themeShade="BF"/>
      <w:spacing w:val="5"/>
    </w:rPr>
  </w:style>
  <w:style w:type="character" w:styleId="Hyperlink">
    <w:name w:val="Hyperlink"/>
    <w:basedOn w:val="DefaultParagraphFont"/>
    <w:uiPriority w:val="99"/>
    <w:unhideWhenUsed/>
    <w:rsid w:val="00933578"/>
    <w:rPr>
      <w:color w:val="467886" w:themeColor="hyperlink"/>
      <w:u w:val="single"/>
    </w:rPr>
  </w:style>
  <w:style w:type="paragraph" w:styleId="TOCHeading">
    <w:name w:val="TOC Heading"/>
    <w:basedOn w:val="Heading1"/>
    <w:next w:val="Normal"/>
    <w:uiPriority w:val="39"/>
    <w:unhideWhenUsed/>
    <w:qFormat/>
    <w:rsid w:val="00933578"/>
    <w:pPr>
      <w:spacing w:before="240" w:after="0"/>
      <w:outlineLvl w:val="9"/>
    </w:pPr>
    <w:rPr>
      <w:sz w:val="32"/>
      <w:szCs w:val="32"/>
      <w:lang w:val="en-US"/>
    </w:rPr>
  </w:style>
  <w:style w:type="paragraph" w:styleId="TOC1">
    <w:name w:val="toc 1"/>
    <w:basedOn w:val="Normal"/>
    <w:next w:val="Normal"/>
    <w:autoRedefine/>
    <w:uiPriority w:val="39"/>
    <w:unhideWhenUsed/>
    <w:rsid w:val="00933578"/>
    <w:pPr>
      <w:spacing w:after="100"/>
    </w:pPr>
  </w:style>
  <w:style w:type="paragraph" w:styleId="TOC2">
    <w:name w:val="toc 2"/>
    <w:basedOn w:val="Normal"/>
    <w:next w:val="Normal"/>
    <w:autoRedefine/>
    <w:uiPriority w:val="39"/>
    <w:unhideWhenUsed/>
    <w:rsid w:val="00933578"/>
    <w:pPr>
      <w:spacing w:after="100"/>
      <w:ind w:left="220"/>
    </w:pPr>
  </w:style>
  <w:style w:type="character" w:styleId="UnresolvedMention">
    <w:name w:val="Unresolved Mention"/>
    <w:basedOn w:val="DefaultParagraphFont"/>
    <w:uiPriority w:val="99"/>
    <w:semiHidden/>
    <w:unhideWhenUsed/>
    <w:rsid w:val="00535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8225">
      <w:bodyDiv w:val="1"/>
      <w:marLeft w:val="0"/>
      <w:marRight w:val="0"/>
      <w:marTop w:val="0"/>
      <w:marBottom w:val="0"/>
      <w:divBdr>
        <w:top w:val="none" w:sz="0" w:space="0" w:color="auto"/>
        <w:left w:val="none" w:sz="0" w:space="0" w:color="auto"/>
        <w:bottom w:val="none" w:sz="0" w:space="0" w:color="auto"/>
        <w:right w:val="none" w:sz="0" w:space="0" w:color="auto"/>
      </w:divBdr>
      <w:divsChild>
        <w:div w:id="1627810202">
          <w:marLeft w:val="0"/>
          <w:marRight w:val="0"/>
          <w:marTop w:val="0"/>
          <w:marBottom w:val="0"/>
          <w:divBdr>
            <w:top w:val="none" w:sz="0" w:space="0" w:color="auto"/>
            <w:left w:val="none" w:sz="0" w:space="0" w:color="auto"/>
            <w:bottom w:val="none" w:sz="0" w:space="0" w:color="auto"/>
            <w:right w:val="none" w:sz="0" w:space="0" w:color="auto"/>
          </w:divBdr>
        </w:div>
        <w:div w:id="421950355">
          <w:marLeft w:val="0"/>
          <w:marRight w:val="0"/>
          <w:marTop w:val="0"/>
          <w:marBottom w:val="0"/>
          <w:divBdr>
            <w:top w:val="none" w:sz="0" w:space="0" w:color="auto"/>
            <w:left w:val="none" w:sz="0" w:space="0" w:color="auto"/>
            <w:bottom w:val="none" w:sz="0" w:space="0" w:color="auto"/>
            <w:right w:val="none" w:sz="0" w:space="0" w:color="auto"/>
          </w:divBdr>
          <w:divsChild>
            <w:div w:id="1606768557">
              <w:marLeft w:val="0"/>
              <w:marRight w:val="0"/>
              <w:marTop w:val="0"/>
              <w:marBottom w:val="0"/>
              <w:divBdr>
                <w:top w:val="none" w:sz="0" w:space="0" w:color="auto"/>
                <w:left w:val="none" w:sz="0" w:space="0" w:color="auto"/>
                <w:bottom w:val="none" w:sz="0" w:space="0" w:color="auto"/>
                <w:right w:val="none" w:sz="0" w:space="0" w:color="auto"/>
              </w:divBdr>
            </w:div>
          </w:divsChild>
        </w:div>
        <w:div w:id="1461071739">
          <w:marLeft w:val="0"/>
          <w:marRight w:val="0"/>
          <w:marTop w:val="0"/>
          <w:marBottom w:val="0"/>
          <w:divBdr>
            <w:top w:val="none" w:sz="0" w:space="0" w:color="auto"/>
            <w:left w:val="none" w:sz="0" w:space="0" w:color="auto"/>
            <w:bottom w:val="none" w:sz="0" w:space="0" w:color="auto"/>
            <w:right w:val="none" w:sz="0" w:space="0" w:color="auto"/>
          </w:divBdr>
        </w:div>
        <w:div w:id="310716520">
          <w:marLeft w:val="0"/>
          <w:marRight w:val="0"/>
          <w:marTop w:val="0"/>
          <w:marBottom w:val="0"/>
          <w:divBdr>
            <w:top w:val="none" w:sz="0" w:space="0" w:color="auto"/>
            <w:left w:val="none" w:sz="0" w:space="0" w:color="auto"/>
            <w:bottom w:val="none" w:sz="0" w:space="0" w:color="auto"/>
            <w:right w:val="none" w:sz="0" w:space="0" w:color="auto"/>
          </w:divBdr>
          <w:divsChild>
            <w:div w:id="391540601">
              <w:marLeft w:val="0"/>
              <w:marRight w:val="0"/>
              <w:marTop w:val="0"/>
              <w:marBottom w:val="0"/>
              <w:divBdr>
                <w:top w:val="none" w:sz="0" w:space="0" w:color="auto"/>
                <w:left w:val="none" w:sz="0" w:space="0" w:color="auto"/>
                <w:bottom w:val="none" w:sz="0" w:space="0" w:color="auto"/>
                <w:right w:val="none" w:sz="0" w:space="0" w:color="auto"/>
              </w:divBdr>
            </w:div>
          </w:divsChild>
        </w:div>
        <w:div w:id="1973093103">
          <w:marLeft w:val="0"/>
          <w:marRight w:val="0"/>
          <w:marTop w:val="0"/>
          <w:marBottom w:val="0"/>
          <w:divBdr>
            <w:top w:val="none" w:sz="0" w:space="0" w:color="auto"/>
            <w:left w:val="none" w:sz="0" w:space="0" w:color="auto"/>
            <w:bottom w:val="none" w:sz="0" w:space="0" w:color="auto"/>
            <w:right w:val="none" w:sz="0" w:space="0" w:color="auto"/>
          </w:divBdr>
        </w:div>
      </w:divsChild>
    </w:div>
    <w:div w:id="662468057">
      <w:bodyDiv w:val="1"/>
      <w:marLeft w:val="0"/>
      <w:marRight w:val="0"/>
      <w:marTop w:val="0"/>
      <w:marBottom w:val="0"/>
      <w:divBdr>
        <w:top w:val="none" w:sz="0" w:space="0" w:color="auto"/>
        <w:left w:val="none" w:sz="0" w:space="0" w:color="auto"/>
        <w:bottom w:val="none" w:sz="0" w:space="0" w:color="auto"/>
        <w:right w:val="none" w:sz="0" w:space="0" w:color="auto"/>
      </w:divBdr>
      <w:divsChild>
        <w:div w:id="1897812470">
          <w:marLeft w:val="0"/>
          <w:marRight w:val="0"/>
          <w:marTop w:val="0"/>
          <w:marBottom w:val="0"/>
          <w:divBdr>
            <w:top w:val="none" w:sz="0" w:space="0" w:color="auto"/>
            <w:left w:val="none" w:sz="0" w:space="0" w:color="auto"/>
            <w:bottom w:val="none" w:sz="0" w:space="0" w:color="auto"/>
            <w:right w:val="none" w:sz="0" w:space="0" w:color="auto"/>
          </w:divBdr>
        </w:div>
        <w:div w:id="2049180830">
          <w:marLeft w:val="0"/>
          <w:marRight w:val="0"/>
          <w:marTop w:val="0"/>
          <w:marBottom w:val="0"/>
          <w:divBdr>
            <w:top w:val="none" w:sz="0" w:space="0" w:color="auto"/>
            <w:left w:val="none" w:sz="0" w:space="0" w:color="auto"/>
            <w:bottom w:val="none" w:sz="0" w:space="0" w:color="auto"/>
            <w:right w:val="none" w:sz="0" w:space="0" w:color="auto"/>
          </w:divBdr>
          <w:divsChild>
            <w:div w:id="2084641387">
              <w:marLeft w:val="0"/>
              <w:marRight w:val="0"/>
              <w:marTop w:val="0"/>
              <w:marBottom w:val="0"/>
              <w:divBdr>
                <w:top w:val="none" w:sz="0" w:space="0" w:color="auto"/>
                <w:left w:val="none" w:sz="0" w:space="0" w:color="auto"/>
                <w:bottom w:val="none" w:sz="0" w:space="0" w:color="auto"/>
                <w:right w:val="none" w:sz="0" w:space="0" w:color="auto"/>
              </w:divBdr>
            </w:div>
          </w:divsChild>
        </w:div>
        <w:div w:id="1917401341">
          <w:marLeft w:val="0"/>
          <w:marRight w:val="0"/>
          <w:marTop w:val="0"/>
          <w:marBottom w:val="0"/>
          <w:divBdr>
            <w:top w:val="none" w:sz="0" w:space="0" w:color="auto"/>
            <w:left w:val="none" w:sz="0" w:space="0" w:color="auto"/>
            <w:bottom w:val="none" w:sz="0" w:space="0" w:color="auto"/>
            <w:right w:val="none" w:sz="0" w:space="0" w:color="auto"/>
          </w:divBdr>
        </w:div>
        <w:div w:id="1229072725">
          <w:marLeft w:val="0"/>
          <w:marRight w:val="0"/>
          <w:marTop w:val="0"/>
          <w:marBottom w:val="0"/>
          <w:divBdr>
            <w:top w:val="none" w:sz="0" w:space="0" w:color="auto"/>
            <w:left w:val="none" w:sz="0" w:space="0" w:color="auto"/>
            <w:bottom w:val="none" w:sz="0" w:space="0" w:color="auto"/>
            <w:right w:val="none" w:sz="0" w:space="0" w:color="auto"/>
          </w:divBdr>
          <w:divsChild>
            <w:div w:id="13646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681">
      <w:bodyDiv w:val="1"/>
      <w:marLeft w:val="0"/>
      <w:marRight w:val="0"/>
      <w:marTop w:val="0"/>
      <w:marBottom w:val="0"/>
      <w:divBdr>
        <w:top w:val="none" w:sz="0" w:space="0" w:color="auto"/>
        <w:left w:val="none" w:sz="0" w:space="0" w:color="auto"/>
        <w:bottom w:val="none" w:sz="0" w:space="0" w:color="auto"/>
        <w:right w:val="none" w:sz="0" w:space="0" w:color="auto"/>
      </w:divBdr>
      <w:divsChild>
        <w:div w:id="500124972">
          <w:marLeft w:val="0"/>
          <w:marRight w:val="0"/>
          <w:marTop w:val="0"/>
          <w:marBottom w:val="0"/>
          <w:divBdr>
            <w:top w:val="none" w:sz="0" w:space="0" w:color="auto"/>
            <w:left w:val="none" w:sz="0" w:space="0" w:color="auto"/>
            <w:bottom w:val="none" w:sz="0" w:space="0" w:color="auto"/>
            <w:right w:val="none" w:sz="0" w:space="0" w:color="auto"/>
          </w:divBdr>
        </w:div>
        <w:div w:id="109857782">
          <w:marLeft w:val="0"/>
          <w:marRight w:val="0"/>
          <w:marTop w:val="0"/>
          <w:marBottom w:val="0"/>
          <w:divBdr>
            <w:top w:val="none" w:sz="0" w:space="0" w:color="auto"/>
            <w:left w:val="none" w:sz="0" w:space="0" w:color="auto"/>
            <w:bottom w:val="none" w:sz="0" w:space="0" w:color="auto"/>
            <w:right w:val="none" w:sz="0" w:space="0" w:color="auto"/>
          </w:divBdr>
          <w:divsChild>
            <w:div w:id="619844046">
              <w:marLeft w:val="0"/>
              <w:marRight w:val="0"/>
              <w:marTop w:val="0"/>
              <w:marBottom w:val="0"/>
              <w:divBdr>
                <w:top w:val="none" w:sz="0" w:space="0" w:color="auto"/>
                <w:left w:val="none" w:sz="0" w:space="0" w:color="auto"/>
                <w:bottom w:val="none" w:sz="0" w:space="0" w:color="auto"/>
                <w:right w:val="none" w:sz="0" w:space="0" w:color="auto"/>
              </w:divBdr>
            </w:div>
          </w:divsChild>
        </w:div>
        <w:div w:id="1783525885">
          <w:marLeft w:val="0"/>
          <w:marRight w:val="0"/>
          <w:marTop w:val="0"/>
          <w:marBottom w:val="0"/>
          <w:divBdr>
            <w:top w:val="none" w:sz="0" w:space="0" w:color="auto"/>
            <w:left w:val="none" w:sz="0" w:space="0" w:color="auto"/>
            <w:bottom w:val="none" w:sz="0" w:space="0" w:color="auto"/>
            <w:right w:val="none" w:sz="0" w:space="0" w:color="auto"/>
          </w:divBdr>
        </w:div>
        <w:div w:id="2053382600">
          <w:marLeft w:val="0"/>
          <w:marRight w:val="0"/>
          <w:marTop w:val="0"/>
          <w:marBottom w:val="0"/>
          <w:divBdr>
            <w:top w:val="none" w:sz="0" w:space="0" w:color="auto"/>
            <w:left w:val="none" w:sz="0" w:space="0" w:color="auto"/>
            <w:bottom w:val="none" w:sz="0" w:space="0" w:color="auto"/>
            <w:right w:val="none" w:sz="0" w:space="0" w:color="auto"/>
          </w:divBdr>
          <w:divsChild>
            <w:div w:id="825631092">
              <w:marLeft w:val="0"/>
              <w:marRight w:val="0"/>
              <w:marTop w:val="0"/>
              <w:marBottom w:val="0"/>
              <w:divBdr>
                <w:top w:val="none" w:sz="0" w:space="0" w:color="auto"/>
                <w:left w:val="none" w:sz="0" w:space="0" w:color="auto"/>
                <w:bottom w:val="none" w:sz="0" w:space="0" w:color="auto"/>
                <w:right w:val="none" w:sz="0" w:space="0" w:color="auto"/>
              </w:divBdr>
            </w:div>
          </w:divsChild>
        </w:div>
        <w:div w:id="1084692840">
          <w:marLeft w:val="0"/>
          <w:marRight w:val="0"/>
          <w:marTop w:val="0"/>
          <w:marBottom w:val="0"/>
          <w:divBdr>
            <w:top w:val="none" w:sz="0" w:space="0" w:color="auto"/>
            <w:left w:val="none" w:sz="0" w:space="0" w:color="auto"/>
            <w:bottom w:val="none" w:sz="0" w:space="0" w:color="auto"/>
            <w:right w:val="none" w:sz="0" w:space="0" w:color="auto"/>
          </w:divBdr>
        </w:div>
      </w:divsChild>
    </w:div>
    <w:div w:id="988942201">
      <w:bodyDiv w:val="1"/>
      <w:marLeft w:val="0"/>
      <w:marRight w:val="0"/>
      <w:marTop w:val="0"/>
      <w:marBottom w:val="0"/>
      <w:divBdr>
        <w:top w:val="none" w:sz="0" w:space="0" w:color="auto"/>
        <w:left w:val="none" w:sz="0" w:space="0" w:color="auto"/>
        <w:bottom w:val="none" w:sz="0" w:space="0" w:color="auto"/>
        <w:right w:val="none" w:sz="0" w:space="0" w:color="auto"/>
      </w:divBdr>
      <w:divsChild>
        <w:div w:id="2086829386">
          <w:marLeft w:val="0"/>
          <w:marRight w:val="0"/>
          <w:marTop w:val="0"/>
          <w:marBottom w:val="0"/>
          <w:divBdr>
            <w:top w:val="none" w:sz="0" w:space="0" w:color="auto"/>
            <w:left w:val="none" w:sz="0" w:space="0" w:color="auto"/>
            <w:bottom w:val="none" w:sz="0" w:space="0" w:color="auto"/>
            <w:right w:val="none" w:sz="0" w:space="0" w:color="auto"/>
          </w:divBdr>
        </w:div>
        <w:div w:id="1433819823">
          <w:marLeft w:val="0"/>
          <w:marRight w:val="0"/>
          <w:marTop w:val="0"/>
          <w:marBottom w:val="0"/>
          <w:divBdr>
            <w:top w:val="none" w:sz="0" w:space="0" w:color="auto"/>
            <w:left w:val="none" w:sz="0" w:space="0" w:color="auto"/>
            <w:bottom w:val="none" w:sz="0" w:space="0" w:color="auto"/>
            <w:right w:val="none" w:sz="0" w:space="0" w:color="auto"/>
          </w:divBdr>
          <w:divsChild>
            <w:div w:id="967324471">
              <w:marLeft w:val="0"/>
              <w:marRight w:val="0"/>
              <w:marTop w:val="0"/>
              <w:marBottom w:val="0"/>
              <w:divBdr>
                <w:top w:val="none" w:sz="0" w:space="0" w:color="auto"/>
                <w:left w:val="none" w:sz="0" w:space="0" w:color="auto"/>
                <w:bottom w:val="none" w:sz="0" w:space="0" w:color="auto"/>
                <w:right w:val="none" w:sz="0" w:space="0" w:color="auto"/>
              </w:divBdr>
            </w:div>
          </w:divsChild>
        </w:div>
        <w:div w:id="1339892031">
          <w:marLeft w:val="0"/>
          <w:marRight w:val="0"/>
          <w:marTop w:val="0"/>
          <w:marBottom w:val="0"/>
          <w:divBdr>
            <w:top w:val="none" w:sz="0" w:space="0" w:color="auto"/>
            <w:left w:val="none" w:sz="0" w:space="0" w:color="auto"/>
            <w:bottom w:val="none" w:sz="0" w:space="0" w:color="auto"/>
            <w:right w:val="none" w:sz="0" w:space="0" w:color="auto"/>
          </w:divBdr>
        </w:div>
        <w:div w:id="817649401">
          <w:marLeft w:val="0"/>
          <w:marRight w:val="0"/>
          <w:marTop w:val="0"/>
          <w:marBottom w:val="0"/>
          <w:divBdr>
            <w:top w:val="none" w:sz="0" w:space="0" w:color="auto"/>
            <w:left w:val="none" w:sz="0" w:space="0" w:color="auto"/>
            <w:bottom w:val="none" w:sz="0" w:space="0" w:color="auto"/>
            <w:right w:val="none" w:sz="0" w:space="0" w:color="auto"/>
          </w:divBdr>
          <w:divsChild>
            <w:div w:id="77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ste.org/Journals/index.php/RJFA/article/viewFile/7167/7380" TargetMode="External"/><Relationship Id="rId13" Type="http://schemas.openxmlformats.org/officeDocument/2006/relationships/hyperlink" Target="https://lingohub.com/academy/best-practices/rtl-language-list" TargetMode="External"/><Relationship Id="rId18" Type="http://schemas.openxmlformats.org/officeDocument/2006/relationships/hyperlink" Target="hnd-topic://1ac89184c1994c0a863dfdaed4e44ff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healyconsultants.com/jordan-company-registration/accounting-legal/" TargetMode="External"/><Relationship Id="rId12" Type="http://schemas.openxmlformats.org/officeDocument/2006/relationships/hyperlink" Target="https://www.iasplus.com/en/jurisdictions/asia/jordan" TargetMode="External"/><Relationship Id="rId17" Type="http://schemas.openxmlformats.org/officeDocument/2006/relationships/hyperlink" Target="hnd-topic://5fdf5282071941c289dc32354fd37707" TargetMode="External"/><Relationship Id="rId2" Type="http://schemas.openxmlformats.org/officeDocument/2006/relationships/numbering" Target="numbering.xml"/><Relationship Id="rId16" Type="http://schemas.openxmlformats.org/officeDocument/2006/relationships/hyperlink" Target="hnd-topic://b63ce7792fbe4d239b1fe6a8678158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portman.sourceforge.io/" TargetMode="External"/><Relationship Id="rId11" Type="http://schemas.openxmlformats.org/officeDocument/2006/relationships/hyperlink" Target="https://www.ifac.org/about-ifac/membership/country/jordan" TargetMode="External"/><Relationship Id="rId5" Type="http://schemas.openxmlformats.org/officeDocument/2006/relationships/webSettings" Target="webSettings.xml"/><Relationship Id="rId15" Type="http://schemas.openxmlformats.org/officeDocument/2006/relationships/hyperlink" Target="hnd-topic://e784edfabf87435991481c10dcee1e03" TargetMode="External"/><Relationship Id="rId10" Type="http://schemas.openxmlformats.org/officeDocument/2006/relationships/hyperlink" Target="https://courses.laimoon.com/jordan/accounting-finance-and-banking/account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merald.com/insight/content/doi/10.1108/HEED-04-2021-0034/full/html" TargetMode="External"/><Relationship Id="rId14" Type="http://schemas.openxmlformats.org/officeDocument/2006/relationships/hyperlink" Target="hnd-topic://7ea26aa8109d4b06988600557f4bad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F5E46-9158-4ECE-A5FF-0C218CC3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10</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7</cp:revision>
  <dcterms:created xsi:type="dcterms:W3CDTF">2025-03-09T18:16:00Z</dcterms:created>
  <dcterms:modified xsi:type="dcterms:W3CDTF">2025-04-01T01:35:00Z</dcterms:modified>
</cp:coreProperties>
</file>